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5681" w14:textId="77777777" w:rsidR="00DF3E04" w:rsidRPr="00B61883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12C784FB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455D2A" w14:textId="77777777" w:rsid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7F13CEC6" w14:textId="77777777" w:rsidR="002A3F8E" w:rsidRDefault="002A3F8E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35F07CD0" w14:textId="77777777" w:rsidR="002A3F8E" w:rsidRDefault="002A3F8E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65F10D34" w14:textId="77777777" w:rsidR="002A3F8E" w:rsidRDefault="002A3F8E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6B947554" w14:textId="77777777" w:rsidR="002A3F8E" w:rsidRDefault="002A3F8E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396617DE" w14:textId="77777777" w:rsidR="002A3F8E" w:rsidRPr="002A3F8E" w:rsidRDefault="002A3F8E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1CAE7F56" w14:textId="77777777" w:rsidR="00E85BCC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DF3E04">
        <w:rPr>
          <w:rFonts w:ascii="Times New Roman" w:hAnsi="Times New Roman"/>
          <w:b/>
          <w:sz w:val="28"/>
          <w:szCs w:val="28"/>
        </w:rPr>
        <w:t>ИЗВЕШТАЈ О САМОВРЕДНОВАЊУ И ОЦЕ</w:t>
      </w:r>
      <w:r w:rsidR="007957D3">
        <w:rPr>
          <w:rFonts w:ascii="Times New Roman" w:hAnsi="Times New Roman"/>
          <w:b/>
          <w:sz w:val="28"/>
          <w:szCs w:val="28"/>
          <w:lang w:val="sr-Cyrl-CS"/>
        </w:rPr>
        <w:t>НИ</w:t>
      </w:r>
      <w:r w:rsidRPr="00DF3E04">
        <w:rPr>
          <w:rFonts w:ascii="Times New Roman" w:hAnsi="Times New Roman"/>
          <w:b/>
          <w:sz w:val="28"/>
          <w:szCs w:val="28"/>
        </w:rPr>
        <w:t xml:space="preserve"> КВАЛИТЕТА </w:t>
      </w:r>
      <w:r w:rsidR="00D8436A">
        <w:rPr>
          <w:rFonts w:ascii="Times New Roman" w:hAnsi="Times New Roman"/>
          <w:b/>
          <w:sz w:val="28"/>
          <w:szCs w:val="28"/>
          <w:lang w:val="sr-Cyrl-CS"/>
        </w:rPr>
        <w:t xml:space="preserve">СТУДИЈСКОГ ПРОГРАМА </w:t>
      </w:r>
      <w:r w:rsidR="008E0E0C">
        <w:rPr>
          <w:rFonts w:ascii="Times New Roman" w:hAnsi="Times New Roman"/>
          <w:b/>
          <w:sz w:val="28"/>
          <w:szCs w:val="28"/>
          <w:lang w:val="sr-Cyrl-RS"/>
        </w:rPr>
        <w:t xml:space="preserve">ОСС </w:t>
      </w:r>
      <w:r w:rsidR="00B61883">
        <w:rPr>
          <w:rFonts w:ascii="Times New Roman" w:hAnsi="Times New Roman"/>
          <w:b/>
          <w:sz w:val="28"/>
          <w:szCs w:val="28"/>
          <w:lang w:val="sr-Cyrl-RS"/>
        </w:rPr>
        <w:t>ГРАЂЕВИНСКО ИНЖЕЊЕРСТВО</w:t>
      </w:r>
      <w:r w:rsidR="00D8436A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14:paraId="6D57B7FE" w14:textId="77777777" w:rsidR="00DF3E04" w:rsidRPr="00B61883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3E04">
        <w:rPr>
          <w:rFonts w:ascii="Times New Roman" w:hAnsi="Times New Roman"/>
          <w:b/>
          <w:sz w:val="28"/>
          <w:szCs w:val="28"/>
        </w:rPr>
        <w:t>АКАДЕМИЈЕ ТЕХНИЧКО-</w:t>
      </w:r>
      <w:r w:rsidR="008E0E0C">
        <w:rPr>
          <w:rFonts w:ascii="Times New Roman" w:hAnsi="Times New Roman"/>
          <w:b/>
          <w:sz w:val="28"/>
          <w:szCs w:val="28"/>
        </w:rPr>
        <w:t>УМЕТНИЧК</w:t>
      </w:r>
      <w:r w:rsidR="00FE64D0">
        <w:rPr>
          <w:rFonts w:ascii="Times New Roman" w:hAnsi="Times New Roman"/>
          <w:b/>
          <w:sz w:val="28"/>
          <w:szCs w:val="28"/>
        </w:rPr>
        <w:t>ИХ СТРУКОВНИХ СТУДИЈА БЕОГРАД</w:t>
      </w:r>
    </w:p>
    <w:p w14:paraId="593A7C7D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C6B2EF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4766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7F0652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251B3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A53F08" w14:textId="77777777" w:rsidR="00DF3E04" w:rsidRPr="00B61883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6FEB40" w14:textId="77777777" w:rsidR="00DF3E04" w:rsidRPr="00DF3E04" w:rsidRDefault="00DF3E04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0CBD1" w14:textId="77777777" w:rsidR="00AB645C" w:rsidRDefault="00AB645C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65B7FB66" w14:textId="3DB6CA26" w:rsidR="00135911" w:rsidRDefault="00964D49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35911" w:rsidSect="00112E21">
          <w:headerReference w:type="default" r:id="rId8"/>
          <w:footerReference w:type="default" r:id="rId9"/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ЈАНУАР </w:t>
      </w:r>
      <w:r>
        <w:rPr>
          <w:rFonts w:ascii="Times New Roman" w:hAnsi="Times New Roman"/>
          <w:b/>
          <w:sz w:val="28"/>
          <w:szCs w:val="28"/>
        </w:rPr>
        <w:t>2023</w:t>
      </w:r>
      <w:r w:rsidR="00DF3E04" w:rsidRPr="00DF3E04">
        <w:rPr>
          <w:rFonts w:ascii="Times New Roman" w:hAnsi="Times New Roman"/>
          <w:b/>
          <w:sz w:val="28"/>
          <w:szCs w:val="28"/>
        </w:rPr>
        <w:t xml:space="preserve">. </w:t>
      </w:r>
    </w:p>
    <w:p w14:paraId="5E34562A" w14:textId="77777777" w:rsidR="002962CA" w:rsidRPr="002F5481" w:rsidRDefault="002F5481" w:rsidP="00DF3E04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lastRenderedPageBreak/>
        <w:t>УВОД</w:t>
      </w:r>
    </w:p>
    <w:p w14:paraId="18DA687F" w14:textId="77777777" w:rsidR="00FB4C97" w:rsidRPr="00B61883" w:rsidRDefault="00FB4C97" w:rsidP="007957D3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1883">
        <w:rPr>
          <w:rFonts w:ascii="Times New Roman" w:hAnsi="Times New Roman"/>
          <w:bCs/>
          <w:lang w:val="ru-RU"/>
        </w:rPr>
        <w:t>Академија техничко-уметничких струковних студија Београд (у даљем тексту: Академија) је самостална високошколска установа са својством правног лица и правима, обавезама и одговорностима утврђеним Законом о високом образовању („Службени гласник РС" број: 88/2017, 27/2018 – др. закон, 73/2018, 67/19, 6/2020 – др.закони, 11/2021 – аутентично тумачење, 67/2021 и 67/2021 – др.закони ) и Статутом Академије техничко-уметничких струковних студија Београд (бр. 1084 од 10.09.2021. године - пречишћен текст, Измена и допуна број: 2274 од 11.04.2022. године и Измена и допуна бр. 3969 од 24.10.2022. године  - у даљем тексту - Статут Академије).</w:t>
      </w:r>
    </w:p>
    <w:p w14:paraId="0DE77E72" w14:textId="77777777" w:rsidR="00FB4C97" w:rsidRPr="00B61883" w:rsidRDefault="00FB4C97" w:rsidP="007957D3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1883">
        <w:rPr>
          <w:rFonts w:ascii="Times New Roman" w:hAnsi="Times New Roman"/>
          <w:bCs/>
          <w:lang w:val="ru-RU"/>
        </w:rPr>
        <w:t xml:space="preserve">Академија је основана Одлуком Владе Републике Србије 05 Број: 022-7976/2019 од 29. августа 2019. године („Службени гласник РС“ , бр. 62/2019 и 82/2019), </w:t>
      </w:r>
      <w:r w:rsidR="0097185E">
        <w:rPr>
          <w:rFonts w:ascii="Times New Roman" w:hAnsi="Times New Roman"/>
          <w:bCs/>
          <w:lang w:val="sr-Cyrl-CS"/>
        </w:rPr>
        <w:t xml:space="preserve">при чему је </w:t>
      </w:r>
      <w:r w:rsidRPr="00B61883">
        <w:rPr>
          <w:rFonts w:ascii="Times New Roman" w:hAnsi="Times New Roman"/>
          <w:bCs/>
          <w:lang w:val="ru-RU"/>
        </w:rPr>
        <w:t>Академија је самостална високошколска установа, са правима, обавезама и одговорностима утврђеним законом и Статутом</w:t>
      </w:r>
      <w:r w:rsidR="0097185E">
        <w:rPr>
          <w:rFonts w:ascii="Times New Roman" w:hAnsi="Times New Roman"/>
          <w:bCs/>
          <w:lang w:val="sr-Cyrl-CS"/>
        </w:rPr>
        <w:t xml:space="preserve">, а формира је </w:t>
      </w:r>
      <w:r w:rsidRPr="00B61883">
        <w:rPr>
          <w:rFonts w:ascii="Times New Roman" w:hAnsi="Times New Roman"/>
          <w:bCs/>
          <w:lang w:val="ru-RU"/>
        </w:rPr>
        <w:t>5 (пет) одсека и то са следећим називима:</w:t>
      </w:r>
    </w:p>
    <w:p w14:paraId="04EA98A2" w14:textId="77777777" w:rsidR="00FB4C97" w:rsidRPr="00FB4C97" w:rsidRDefault="00FB4C97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Cyrl-RS"/>
        </w:rPr>
      </w:pPr>
      <w:r w:rsidRPr="00B61883">
        <w:rPr>
          <w:rFonts w:ascii="Times New Roman" w:hAnsi="Times New Roman"/>
          <w:bCs/>
          <w:lang w:val="ru-RU"/>
        </w:rPr>
        <w:t xml:space="preserve">1) Одсек Висока школа електротехнике и рачунарства, са седиштем у Београду, ул. Војводе Степе бр. 283 </w:t>
      </w:r>
      <w:r>
        <w:rPr>
          <w:rFonts w:ascii="Times New Roman" w:hAnsi="Times New Roman"/>
          <w:bCs/>
          <w:lang w:val="sr-Cyrl-RS"/>
        </w:rPr>
        <w:t>(</w:t>
      </w:r>
      <w:r w:rsidRPr="00EA329D">
        <w:rPr>
          <w:rFonts w:ascii="Times New Roman" w:hAnsi="Times New Roman"/>
          <w:b/>
          <w:bCs/>
          <w:lang w:val="sr-Cyrl-RS"/>
        </w:rPr>
        <w:t>Одсек ВИШЕР</w:t>
      </w:r>
      <w:r>
        <w:rPr>
          <w:rFonts w:ascii="Times New Roman" w:hAnsi="Times New Roman"/>
          <w:bCs/>
          <w:lang w:val="sr-Cyrl-RS"/>
        </w:rPr>
        <w:t xml:space="preserve">) </w:t>
      </w:r>
      <w:hyperlink r:id="rId10" w:history="1">
        <w:r w:rsidRPr="00186286">
          <w:rPr>
            <w:rStyle w:val="Hyperlink"/>
            <w:bCs/>
            <w:lang w:val="en-US"/>
          </w:rPr>
          <w:t>https</w:t>
        </w:r>
        <w:r w:rsidRPr="00B61883">
          <w:rPr>
            <w:rStyle w:val="Hyperlink"/>
            <w:bCs/>
            <w:lang w:val="ru-RU"/>
          </w:rPr>
          <w:t>://</w:t>
        </w:r>
        <w:r w:rsidRPr="00186286">
          <w:rPr>
            <w:rStyle w:val="Hyperlink"/>
            <w:bCs/>
            <w:lang w:val="en-US"/>
          </w:rPr>
          <w:t>www</w:t>
        </w:r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viser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edu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rs</w:t>
        </w:r>
        <w:proofErr w:type="spellEnd"/>
        <w:r w:rsidRPr="00B61883">
          <w:rPr>
            <w:rStyle w:val="Hyperlink"/>
            <w:bCs/>
            <w:lang w:val="ru-RU"/>
          </w:rPr>
          <w:t>/</w:t>
        </w:r>
      </w:hyperlink>
    </w:p>
    <w:p w14:paraId="36EE41B0" w14:textId="77777777" w:rsidR="00FB4C97" w:rsidRPr="00FB4C97" w:rsidRDefault="00FB4C97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Cyrl-RS"/>
        </w:rPr>
      </w:pPr>
      <w:r w:rsidRPr="00B61883">
        <w:rPr>
          <w:rFonts w:ascii="Times New Roman" w:hAnsi="Times New Roman"/>
          <w:bCs/>
          <w:lang w:val="ru-RU"/>
        </w:rPr>
        <w:t>2) Одсек Висока школа за информационе и комуникационе технологије, са седиштем у Београду, ул. Здравка Челара бр. 16</w:t>
      </w:r>
      <w:r>
        <w:rPr>
          <w:rFonts w:ascii="Times New Roman" w:hAnsi="Times New Roman"/>
          <w:bCs/>
          <w:lang w:val="sr-Cyrl-RS"/>
        </w:rPr>
        <w:t xml:space="preserve"> (</w:t>
      </w:r>
      <w:r w:rsidRPr="00EA329D">
        <w:rPr>
          <w:rFonts w:ascii="Times New Roman" w:hAnsi="Times New Roman"/>
          <w:b/>
          <w:bCs/>
          <w:lang w:val="sr-Cyrl-RS"/>
        </w:rPr>
        <w:t>Одсек ВШИКТ</w:t>
      </w:r>
      <w:r>
        <w:rPr>
          <w:rFonts w:ascii="Times New Roman" w:hAnsi="Times New Roman"/>
          <w:bCs/>
          <w:lang w:val="sr-Cyrl-RS"/>
        </w:rPr>
        <w:t xml:space="preserve">), </w:t>
      </w:r>
      <w:hyperlink r:id="rId11" w:history="1">
        <w:r w:rsidRPr="00186286">
          <w:rPr>
            <w:rStyle w:val="Hyperlink"/>
            <w:bCs/>
            <w:lang w:val="en-US"/>
          </w:rPr>
          <w:t>https</w:t>
        </w:r>
        <w:r w:rsidRPr="00B61883">
          <w:rPr>
            <w:rStyle w:val="Hyperlink"/>
            <w:bCs/>
            <w:lang w:val="ru-RU"/>
          </w:rPr>
          <w:t>://</w:t>
        </w:r>
        <w:r w:rsidRPr="00186286">
          <w:rPr>
            <w:rStyle w:val="Hyperlink"/>
            <w:bCs/>
            <w:lang w:val="en-US"/>
          </w:rPr>
          <w:t>www</w:t>
        </w:r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ict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edu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rs</w:t>
        </w:r>
        <w:proofErr w:type="spellEnd"/>
        <w:r w:rsidRPr="00B61883">
          <w:rPr>
            <w:rStyle w:val="Hyperlink"/>
            <w:bCs/>
            <w:lang w:val="ru-RU"/>
          </w:rPr>
          <w:t>/</w:t>
        </w:r>
      </w:hyperlink>
    </w:p>
    <w:p w14:paraId="6D5AD7AC" w14:textId="77777777" w:rsidR="00FB4C97" w:rsidRPr="00FB4C97" w:rsidRDefault="00FB4C97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Cyrl-RS"/>
        </w:rPr>
      </w:pPr>
      <w:r w:rsidRPr="00B61883">
        <w:rPr>
          <w:rFonts w:ascii="Times New Roman" w:hAnsi="Times New Roman"/>
          <w:bCs/>
          <w:lang w:val="ru-RU"/>
        </w:rPr>
        <w:t xml:space="preserve">3) Одсек Висока грађевинско-геодетска школа, са седиштем у Београду, ул. Хајдук Станкова 2 </w:t>
      </w:r>
      <w:r>
        <w:rPr>
          <w:rFonts w:ascii="Times New Roman" w:hAnsi="Times New Roman"/>
          <w:bCs/>
          <w:lang w:val="sr-Cyrl-RS"/>
        </w:rPr>
        <w:t>(</w:t>
      </w:r>
      <w:r w:rsidRPr="00EA329D">
        <w:rPr>
          <w:rFonts w:ascii="Times New Roman" w:hAnsi="Times New Roman"/>
          <w:b/>
          <w:bCs/>
          <w:lang w:val="sr-Cyrl-RS"/>
        </w:rPr>
        <w:t>Одсек ВГГШ</w:t>
      </w:r>
      <w:r>
        <w:rPr>
          <w:rFonts w:ascii="Times New Roman" w:hAnsi="Times New Roman"/>
          <w:bCs/>
          <w:lang w:val="sr-Cyrl-RS"/>
        </w:rPr>
        <w:t xml:space="preserve">), </w:t>
      </w:r>
      <w:hyperlink r:id="rId12" w:history="1">
        <w:r w:rsidRPr="00186286">
          <w:rPr>
            <w:rStyle w:val="Hyperlink"/>
            <w:bCs/>
            <w:lang w:val="en-US"/>
          </w:rPr>
          <w:t>http</w:t>
        </w:r>
        <w:r w:rsidRPr="00B61883">
          <w:rPr>
            <w:rStyle w:val="Hyperlink"/>
            <w:bCs/>
            <w:lang w:val="ru-RU"/>
          </w:rPr>
          <w:t>://</w:t>
        </w:r>
        <w:r w:rsidRPr="00186286">
          <w:rPr>
            <w:rStyle w:val="Hyperlink"/>
            <w:bCs/>
            <w:lang w:val="en-US"/>
          </w:rPr>
          <w:t>www</w:t>
        </w:r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vggs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rs</w:t>
        </w:r>
        <w:proofErr w:type="spellEnd"/>
        <w:r w:rsidRPr="00B61883">
          <w:rPr>
            <w:rStyle w:val="Hyperlink"/>
            <w:bCs/>
            <w:lang w:val="ru-RU"/>
          </w:rPr>
          <w:t>/</w:t>
        </w:r>
      </w:hyperlink>
    </w:p>
    <w:p w14:paraId="5110E06A" w14:textId="77777777" w:rsidR="00FB4C97" w:rsidRPr="00EA329D" w:rsidRDefault="00FB4C97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Cyrl-RS"/>
        </w:rPr>
      </w:pPr>
      <w:r w:rsidRPr="00B61883">
        <w:rPr>
          <w:rFonts w:ascii="Times New Roman" w:hAnsi="Times New Roman"/>
          <w:bCs/>
          <w:lang w:val="ru-RU"/>
        </w:rPr>
        <w:t xml:space="preserve">4) Одсек Висока железничка школа, са седиштем у Београду, ул. Здравка Челара </w:t>
      </w:r>
      <w:r w:rsidR="00EA329D" w:rsidRPr="00B61883">
        <w:rPr>
          <w:rFonts w:ascii="Times New Roman" w:hAnsi="Times New Roman"/>
          <w:bCs/>
          <w:lang w:val="ru-RU"/>
        </w:rPr>
        <w:t xml:space="preserve">бр. 14  </w:t>
      </w:r>
      <w:r w:rsidR="00EA329D">
        <w:rPr>
          <w:rFonts w:ascii="Times New Roman" w:hAnsi="Times New Roman"/>
          <w:bCs/>
          <w:lang w:val="sr-Cyrl-RS"/>
        </w:rPr>
        <w:t>(</w:t>
      </w:r>
      <w:r w:rsidR="00EA329D" w:rsidRPr="00EA329D">
        <w:rPr>
          <w:rFonts w:ascii="Times New Roman" w:hAnsi="Times New Roman"/>
          <w:b/>
          <w:bCs/>
          <w:lang w:val="sr-Cyrl-RS"/>
        </w:rPr>
        <w:t>Одсек ВЖШ</w:t>
      </w:r>
      <w:r w:rsidR="00EA329D">
        <w:rPr>
          <w:rFonts w:ascii="Times New Roman" w:hAnsi="Times New Roman"/>
          <w:bCs/>
          <w:lang w:val="sr-Cyrl-RS"/>
        </w:rPr>
        <w:t xml:space="preserve">), </w:t>
      </w:r>
      <w:hyperlink r:id="rId13" w:history="1">
        <w:r w:rsidRPr="00186286">
          <w:rPr>
            <w:rStyle w:val="Hyperlink"/>
            <w:bCs/>
            <w:lang w:val="en-US"/>
          </w:rPr>
          <w:t>http</w:t>
        </w:r>
        <w:r w:rsidRPr="00B61883">
          <w:rPr>
            <w:rStyle w:val="Hyperlink"/>
            <w:bCs/>
            <w:lang w:val="ru-RU"/>
          </w:rPr>
          <w:t>://</w:t>
        </w:r>
        <w:r w:rsidRPr="00186286">
          <w:rPr>
            <w:rStyle w:val="Hyperlink"/>
            <w:bCs/>
            <w:lang w:val="en-US"/>
          </w:rPr>
          <w:t>www</w:t>
        </w:r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vzs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edu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rs</w:t>
        </w:r>
        <w:proofErr w:type="spellEnd"/>
        <w:r w:rsidRPr="00B61883">
          <w:rPr>
            <w:rStyle w:val="Hyperlink"/>
            <w:bCs/>
            <w:lang w:val="ru-RU"/>
          </w:rPr>
          <w:t>/</w:t>
        </w:r>
        <w:proofErr w:type="spellStart"/>
        <w:r w:rsidRPr="00186286">
          <w:rPr>
            <w:rStyle w:val="Hyperlink"/>
            <w:bCs/>
            <w:lang w:val="en-US"/>
          </w:rPr>
          <w:t>vzs</w:t>
        </w:r>
        <w:proofErr w:type="spellEnd"/>
        <w:r w:rsidRPr="00B61883">
          <w:rPr>
            <w:rStyle w:val="Hyperlink"/>
            <w:bCs/>
            <w:lang w:val="ru-RU"/>
          </w:rPr>
          <w:t>/</w:t>
        </w:r>
      </w:hyperlink>
    </w:p>
    <w:p w14:paraId="0F7E10F6" w14:textId="77777777" w:rsidR="00FB4C97" w:rsidRPr="00EA329D" w:rsidRDefault="00FB4C97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Cyrl-RS"/>
        </w:rPr>
      </w:pPr>
      <w:r w:rsidRPr="00B61883">
        <w:rPr>
          <w:rFonts w:ascii="Times New Roman" w:hAnsi="Times New Roman"/>
          <w:bCs/>
          <w:lang w:val="ru-RU"/>
        </w:rPr>
        <w:t>5) Одсек Висока текстилна школа за дизајн, технологију и менаџмент, са седиштем у Београду, ул. Старине Новака бр. 24</w:t>
      </w:r>
      <w:r w:rsidR="00EA329D">
        <w:rPr>
          <w:rFonts w:ascii="Times New Roman" w:hAnsi="Times New Roman"/>
          <w:bCs/>
          <w:lang w:val="sr-Cyrl-RS"/>
        </w:rPr>
        <w:t xml:space="preserve"> (</w:t>
      </w:r>
      <w:r w:rsidR="00EA329D" w:rsidRPr="00EA329D">
        <w:rPr>
          <w:rFonts w:ascii="Times New Roman" w:hAnsi="Times New Roman"/>
          <w:b/>
          <w:bCs/>
          <w:lang w:val="sr-Cyrl-RS"/>
        </w:rPr>
        <w:t>Одсек ВТШДТМ</w:t>
      </w:r>
      <w:r w:rsidR="00EA329D">
        <w:rPr>
          <w:rFonts w:ascii="Times New Roman" w:hAnsi="Times New Roman"/>
          <w:bCs/>
          <w:lang w:val="sr-Cyrl-RS"/>
        </w:rPr>
        <w:t xml:space="preserve">), </w:t>
      </w:r>
      <w:hyperlink r:id="rId14" w:history="1">
        <w:r w:rsidRPr="00186286">
          <w:rPr>
            <w:rStyle w:val="Hyperlink"/>
            <w:bCs/>
            <w:lang w:val="en-US"/>
          </w:rPr>
          <w:t>http</w:t>
        </w:r>
        <w:r w:rsidRPr="00B61883">
          <w:rPr>
            <w:rStyle w:val="Hyperlink"/>
            <w:bCs/>
            <w:lang w:val="ru-RU"/>
          </w:rPr>
          <w:t>://</w:t>
        </w:r>
        <w:proofErr w:type="spellStart"/>
        <w:r w:rsidRPr="00186286">
          <w:rPr>
            <w:rStyle w:val="Hyperlink"/>
            <w:bCs/>
            <w:lang w:val="en-US"/>
          </w:rPr>
          <w:t>vtts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edu</w:t>
        </w:r>
        <w:proofErr w:type="spellEnd"/>
        <w:r w:rsidRPr="00B61883">
          <w:rPr>
            <w:rStyle w:val="Hyperlink"/>
            <w:bCs/>
            <w:lang w:val="ru-RU"/>
          </w:rPr>
          <w:t>.</w:t>
        </w:r>
        <w:proofErr w:type="spellStart"/>
        <w:r w:rsidRPr="00186286">
          <w:rPr>
            <w:rStyle w:val="Hyperlink"/>
            <w:bCs/>
            <w:lang w:val="en-US"/>
          </w:rPr>
          <w:t>rs</w:t>
        </w:r>
        <w:proofErr w:type="spellEnd"/>
        <w:r w:rsidRPr="00B61883">
          <w:rPr>
            <w:rStyle w:val="Hyperlink"/>
            <w:bCs/>
            <w:lang w:val="ru-RU"/>
          </w:rPr>
          <w:t>/</w:t>
        </w:r>
      </w:hyperlink>
    </w:p>
    <w:p w14:paraId="725D67A9" w14:textId="77777777" w:rsidR="00FB4C97" w:rsidRPr="008E0E0C" w:rsidRDefault="00EA329D" w:rsidP="007957D3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B61883">
        <w:rPr>
          <w:rFonts w:ascii="Times New Roman" w:hAnsi="Times New Roman"/>
          <w:bCs/>
          <w:lang w:val="ru-RU"/>
        </w:rPr>
        <w:t>Оснивач Академије</w:t>
      </w:r>
      <w:r>
        <w:rPr>
          <w:rFonts w:ascii="Times New Roman" w:hAnsi="Times New Roman"/>
          <w:bCs/>
          <w:lang w:val="sr-Cyrl-RS"/>
        </w:rPr>
        <w:t xml:space="preserve"> је </w:t>
      </w:r>
      <w:r w:rsidR="00FB4C97" w:rsidRPr="00B61883">
        <w:rPr>
          <w:rFonts w:ascii="Times New Roman" w:hAnsi="Times New Roman"/>
          <w:bCs/>
          <w:lang w:val="ru-RU"/>
        </w:rPr>
        <w:t>Република Србија</w:t>
      </w:r>
      <w:r w:rsidR="008E0E0C">
        <w:rPr>
          <w:rFonts w:ascii="Times New Roman" w:hAnsi="Times New Roman"/>
          <w:bCs/>
          <w:lang w:val="sr-Cyrl-RS"/>
        </w:rPr>
        <w:t>.</w:t>
      </w:r>
    </w:p>
    <w:p w14:paraId="045EA460" w14:textId="1331CA80" w:rsidR="00FB4C97" w:rsidRPr="00B61883" w:rsidRDefault="00FB4C97" w:rsidP="007957D3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1883">
        <w:rPr>
          <w:rFonts w:ascii="Times New Roman" w:hAnsi="Times New Roman"/>
          <w:bCs/>
          <w:lang w:val="ru-RU"/>
        </w:rPr>
        <w:t>Пун назив Академије: Академија техничко-уметничких струковних студија  Београд</w:t>
      </w:r>
      <w:r w:rsidR="00EA329D">
        <w:rPr>
          <w:rFonts w:ascii="Times New Roman" w:hAnsi="Times New Roman"/>
          <w:bCs/>
          <w:lang w:val="sr-Cyrl-RS"/>
        </w:rPr>
        <w:t xml:space="preserve">, </w:t>
      </w:r>
      <w:hyperlink r:id="rId15" w:history="1">
        <w:r w:rsidR="00EA329D" w:rsidRPr="00186286">
          <w:rPr>
            <w:rStyle w:val="Hyperlink"/>
            <w:bCs/>
            <w:lang w:val="sr-Cyrl-RS"/>
          </w:rPr>
          <w:t>www.atuss.edu.rs</w:t>
        </w:r>
      </w:hyperlink>
    </w:p>
    <w:p w14:paraId="3DD4B298" w14:textId="77777777" w:rsidR="00FB4C97" w:rsidRPr="00B61883" w:rsidRDefault="00FB4C97" w:rsidP="007957D3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1883">
        <w:rPr>
          <w:rFonts w:ascii="Times New Roman" w:hAnsi="Times New Roman"/>
          <w:bCs/>
          <w:lang w:val="ru-RU"/>
        </w:rPr>
        <w:t>Скраћени назив Академије: АТУСС</w:t>
      </w:r>
    </w:p>
    <w:p w14:paraId="23D44225" w14:textId="77777777" w:rsidR="00FB4C97" w:rsidRPr="00B61883" w:rsidRDefault="00FB4C97" w:rsidP="007957D3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1883">
        <w:rPr>
          <w:rFonts w:ascii="Times New Roman" w:hAnsi="Times New Roman"/>
          <w:bCs/>
          <w:lang w:val="ru-RU"/>
        </w:rPr>
        <w:t>Седиште Академије: Старине Новака бр. 24, Београд</w:t>
      </w:r>
    </w:p>
    <w:p w14:paraId="20FA3F83" w14:textId="77777777" w:rsidR="00FB4C97" w:rsidRPr="00B61883" w:rsidRDefault="00FB4C97" w:rsidP="007957D3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1883">
        <w:rPr>
          <w:rFonts w:ascii="Times New Roman" w:hAnsi="Times New Roman"/>
          <w:bCs/>
          <w:lang w:val="ru-RU"/>
        </w:rPr>
        <w:t>Академија поседује дозволу за рад издату од стране Министарства просвете, науке и технолошког развоја бр. 612-00-01965/2019-06 од 09.12.2019. године.</w:t>
      </w:r>
    </w:p>
    <w:p w14:paraId="3B6355AA" w14:textId="77777777" w:rsidR="004A7352" w:rsidRPr="004A7352" w:rsidRDefault="004A7352" w:rsidP="007957D3">
      <w:pPr>
        <w:spacing w:after="0" w:line="240" w:lineRule="auto"/>
        <w:jc w:val="both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Cyrl-RS"/>
        </w:rPr>
        <w:t>Анализа</w:t>
      </w:r>
      <w:r w:rsidRPr="004A7352">
        <w:rPr>
          <w:rFonts w:ascii="Times New Roman" w:hAnsi="Times New Roman"/>
          <w:bCs/>
          <w:lang w:val="sr-Latn-RS"/>
        </w:rPr>
        <w:t xml:space="preserve"> самовредновања</w:t>
      </w:r>
      <w:r>
        <w:rPr>
          <w:rFonts w:ascii="Times New Roman" w:hAnsi="Times New Roman"/>
          <w:bCs/>
          <w:lang w:val="sr-Cyrl-RS"/>
        </w:rPr>
        <w:t xml:space="preserve"> и оцена квалитета</w:t>
      </w:r>
      <w:r w:rsidRPr="004A7352">
        <w:rPr>
          <w:rFonts w:ascii="Times New Roman" w:hAnsi="Times New Roman"/>
          <w:bCs/>
          <w:lang w:val="sr-Latn-RS"/>
        </w:rPr>
        <w:t xml:space="preserve"> </w:t>
      </w:r>
      <w:r w:rsidR="00773279">
        <w:rPr>
          <w:rFonts w:ascii="Times New Roman" w:hAnsi="Times New Roman"/>
          <w:bCs/>
          <w:lang w:val="sr-Cyrl-CS"/>
        </w:rPr>
        <w:t xml:space="preserve">студијских програма </w:t>
      </w:r>
      <w:r w:rsidRPr="004A7352">
        <w:rPr>
          <w:rFonts w:ascii="Times New Roman" w:hAnsi="Times New Roman"/>
          <w:bCs/>
          <w:lang w:val="sr-Latn-RS"/>
        </w:rPr>
        <w:t xml:space="preserve">у </w:t>
      </w:r>
      <w:r>
        <w:rPr>
          <w:rFonts w:ascii="Times New Roman" w:hAnsi="Times New Roman"/>
          <w:bCs/>
          <w:lang w:val="sr-Cyrl-RS"/>
        </w:rPr>
        <w:t>Академији техничко-уметничких струковних студија Београд (АТУСС)</w:t>
      </w:r>
      <w:r w:rsidRPr="004A7352">
        <w:rPr>
          <w:rFonts w:ascii="Times New Roman" w:hAnsi="Times New Roman"/>
          <w:bCs/>
          <w:lang w:val="sr-Latn-RS"/>
        </w:rPr>
        <w:t>, спроведен</w:t>
      </w:r>
      <w:r>
        <w:rPr>
          <w:rFonts w:ascii="Times New Roman" w:hAnsi="Times New Roman"/>
          <w:bCs/>
          <w:lang w:val="sr-Cyrl-RS"/>
        </w:rPr>
        <w:t>а</w:t>
      </w:r>
      <w:r w:rsidRPr="004A7352">
        <w:rPr>
          <w:rFonts w:ascii="Times New Roman" w:hAnsi="Times New Roman"/>
          <w:bCs/>
          <w:lang w:val="sr-Latn-RS"/>
        </w:rPr>
        <w:t xml:space="preserve"> је </w:t>
      </w:r>
      <w:r>
        <w:rPr>
          <w:rFonts w:ascii="Times New Roman" w:hAnsi="Times New Roman"/>
          <w:bCs/>
          <w:lang w:val="sr-Cyrl-RS"/>
        </w:rPr>
        <w:t>за</w:t>
      </w:r>
      <w:r w:rsidRPr="004A7352">
        <w:rPr>
          <w:rFonts w:ascii="Times New Roman" w:hAnsi="Times New Roman"/>
          <w:bCs/>
          <w:lang w:val="sr-Latn-RS"/>
        </w:rPr>
        <w:t xml:space="preserve"> период</w:t>
      </w:r>
      <w:r>
        <w:rPr>
          <w:rFonts w:ascii="Times New Roman" w:hAnsi="Times New Roman"/>
          <w:bCs/>
          <w:lang w:val="sr-Cyrl-RS"/>
        </w:rPr>
        <w:t xml:space="preserve"> од три школске године и то 2019/2020, 2020/2021 и 2021/2022. Извештај о самовредновању и оцени квалитета </w:t>
      </w:r>
      <w:r w:rsidR="00773279">
        <w:rPr>
          <w:rFonts w:ascii="Times New Roman" w:hAnsi="Times New Roman"/>
          <w:bCs/>
          <w:lang w:val="sr-Cyrl-RS"/>
        </w:rPr>
        <w:t xml:space="preserve">студијских програма у </w:t>
      </w:r>
      <w:r>
        <w:rPr>
          <w:rFonts w:ascii="Times New Roman" w:hAnsi="Times New Roman"/>
          <w:bCs/>
          <w:lang w:val="sr-Cyrl-RS"/>
        </w:rPr>
        <w:t>Академије техничко-уметничких струковних студија Београд реализован је од септембра 2022 до децембра 2022. године.</w:t>
      </w:r>
      <w:r w:rsidRPr="004A7352">
        <w:rPr>
          <w:rFonts w:ascii="Times New Roman" w:hAnsi="Times New Roman"/>
          <w:bCs/>
          <w:lang w:val="sr-Latn-RS"/>
        </w:rPr>
        <w:t xml:space="preserve"> У поступку самовредновања процењена је испуњеност свих стандарда за самовредновање и оцењивање квалитета високошколских установа који су дати у "Правилнику о стандардима за самовредновање и оцењивање квалитета високошколских установа“, а које је усвојио Национални савет за високо образовање. На основу сагледавања испуњености стандарда, Комисија за </w:t>
      </w:r>
      <w:r>
        <w:rPr>
          <w:rFonts w:ascii="Times New Roman" w:hAnsi="Times New Roman"/>
          <w:bCs/>
          <w:lang w:val="sr-Cyrl-RS"/>
        </w:rPr>
        <w:t xml:space="preserve">самовредновање </w:t>
      </w:r>
      <w:r w:rsidR="00773279">
        <w:rPr>
          <w:rFonts w:ascii="Times New Roman" w:hAnsi="Times New Roman"/>
          <w:bCs/>
          <w:lang w:val="sr-Cyrl-RS"/>
        </w:rPr>
        <w:t xml:space="preserve">на </w:t>
      </w:r>
      <w:r w:rsidR="001B2866">
        <w:rPr>
          <w:rFonts w:ascii="Times New Roman" w:hAnsi="Times New Roman"/>
          <w:bCs/>
          <w:lang w:val="sr-Cyrl-RS"/>
        </w:rPr>
        <w:t>нивоу Одсека Висока грађевинско-</w:t>
      </w:r>
      <w:r w:rsidR="00773279">
        <w:rPr>
          <w:rFonts w:ascii="Times New Roman" w:hAnsi="Times New Roman"/>
          <w:bCs/>
          <w:lang w:val="sr-Cyrl-RS"/>
        </w:rPr>
        <w:t xml:space="preserve">геодетска школа струковних студија </w:t>
      </w:r>
      <w:r w:rsidRPr="004A7352">
        <w:rPr>
          <w:rFonts w:ascii="Times New Roman" w:hAnsi="Times New Roman"/>
          <w:bCs/>
          <w:lang w:val="sr-Latn-RS"/>
        </w:rPr>
        <w:t>предлаже и основне корективне мере, које представљају основу плана активности за унапређење квалитета</w:t>
      </w:r>
      <w:r w:rsidR="00773279">
        <w:rPr>
          <w:rFonts w:ascii="Times New Roman" w:hAnsi="Times New Roman"/>
          <w:bCs/>
          <w:lang w:val="sr-Cyrl-CS"/>
        </w:rPr>
        <w:t xml:space="preserve"> студијских програма</w:t>
      </w:r>
      <w:r w:rsidRPr="004A7352">
        <w:rPr>
          <w:rFonts w:ascii="Times New Roman" w:hAnsi="Times New Roman"/>
          <w:bCs/>
          <w:lang w:val="sr-Latn-RS"/>
        </w:rPr>
        <w:t>.</w:t>
      </w:r>
    </w:p>
    <w:p w14:paraId="6CDA22C3" w14:textId="77777777" w:rsidR="004A7352" w:rsidRPr="004A7352" w:rsidRDefault="004A7352" w:rsidP="00062306">
      <w:pPr>
        <w:spacing w:after="0" w:line="240" w:lineRule="auto"/>
        <w:jc w:val="both"/>
        <w:rPr>
          <w:rFonts w:ascii="Times New Roman" w:hAnsi="Times New Roman"/>
          <w:bCs/>
          <w:lang w:val="sr-Latn-RS"/>
        </w:rPr>
      </w:pPr>
      <w:r w:rsidRPr="004A7352">
        <w:rPr>
          <w:rFonts w:ascii="Times New Roman" w:hAnsi="Times New Roman"/>
          <w:bCs/>
          <w:lang w:val="sr-Latn-RS"/>
        </w:rPr>
        <w:t xml:space="preserve">Основна полазна документа за структуирање и писање Извештаја о самовредновању и оцењивању квалитета </w:t>
      </w:r>
      <w:r w:rsidR="00773279">
        <w:rPr>
          <w:rFonts w:ascii="Times New Roman" w:hAnsi="Times New Roman"/>
          <w:bCs/>
          <w:lang w:val="sr-Cyrl-CS"/>
        </w:rPr>
        <w:t xml:space="preserve">студијских програма </w:t>
      </w:r>
      <w:r w:rsidRPr="004A7352">
        <w:rPr>
          <w:rFonts w:ascii="Times New Roman" w:hAnsi="Times New Roman"/>
          <w:bCs/>
          <w:lang w:val="sr-Latn-RS"/>
        </w:rPr>
        <w:t>су:</w:t>
      </w:r>
    </w:p>
    <w:p w14:paraId="0774820A" w14:textId="77777777" w:rsidR="004A7352" w:rsidRPr="004A7352" w:rsidRDefault="004A7352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Latn-RS"/>
        </w:rPr>
      </w:pPr>
      <w:r w:rsidRPr="004A7352">
        <w:rPr>
          <w:rFonts w:ascii="Times New Roman" w:hAnsi="Times New Roman"/>
          <w:bCs/>
          <w:lang w:val="sr-Latn-RS"/>
        </w:rPr>
        <w:t>1.</w:t>
      </w:r>
      <w:r w:rsidRPr="004A7352">
        <w:rPr>
          <w:rFonts w:ascii="Times New Roman" w:hAnsi="Times New Roman"/>
          <w:bCs/>
          <w:lang w:val="sr-Latn-RS"/>
        </w:rPr>
        <w:tab/>
        <w:t>Упутства за припрему извештаја о самовредновању, која је дала Комисија за акредитацију високошколских установа;</w:t>
      </w:r>
    </w:p>
    <w:p w14:paraId="1BAD5C07" w14:textId="77777777" w:rsidR="004A7352" w:rsidRPr="004A7352" w:rsidRDefault="004A7352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Latn-RS"/>
        </w:rPr>
      </w:pPr>
      <w:r w:rsidRPr="004A7352">
        <w:rPr>
          <w:rFonts w:ascii="Times New Roman" w:hAnsi="Times New Roman"/>
          <w:bCs/>
          <w:lang w:val="sr-Latn-RS"/>
        </w:rPr>
        <w:t>2.</w:t>
      </w:r>
      <w:r w:rsidRPr="004A7352">
        <w:rPr>
          <w:rFonts w:ascii="Times New Roman" w:hAnsi="Times New Roman"/>
          <w:bCs/>
          <w:lang w:val="sr-Latn-RS"/>
        </w:rPr>
        <w:tab/>
        <w:t xml:space="preserve">Стратегија обезбеђења квалитета </w:t>
      </w:r>
      <w:r>
        <w:rPr>
          <w:rFonts w:ascii="Times New Roman" w:hAnsi="Times New Roman"/>
          <w:bCs/>
          <w:lang w:val="sr-Cyrl-RS"/>
        </w:rPr>
        <w:t>Академије техничко-уметничких струковних студија Београд</w:t>
      </w:r>
      <w:r w:rsidRPr="004A7352">
        <w:rPr>
          <w:rFonts w:ascii="Times New Roman" w:hAnsi="Times New Roman"/>
          <w:bCs/>
          <w:lang w:val="sr-Latn-RS"/>
        </w:rPr>
        <w:t>;</w:t>
      </w:r>
    </w:p>
    <w:p w14:paraId="64B03A54" w14:textId="77777777" w:rsidR="004A7352" w:rsidRPr="00062306" w:rsidRDefault="004A7352" w:rsidP="007957D3">
      <w:pPr>
        <w:spacing w:after="0" w:line="240" w:lineRule="auto"/>
        <w:ind w:left="864" w:hanging="432"/>
        <w:jc w:val="both"/>
        <w:rPr>
          <w:rFonts w:ascii="Times New Roman" w:hAnsi="Times New Roman"/>
          <w:bCs/>
          <w:lang w:val="sr-Cyrl-RS"/>
        </w:rPr>
      </w:pPr>
      <w:r w:rsidRPr="004A7352">
        <w:rPr>
          <w:rFonts w:ascii="Times New Roman" w:hAnsi="Times New Roman"/>
          <w:bCs/>
          <w:lang w:val="sr-Latn-RS"/>
        </w:rPr>
        <w:t>3.</w:t>
      </w:r>
      <w:r w:rsidRPr="004A7352">
        <w:rPr>
          <w:rFonts w:ascii="Times New Roman" w:hAnsi="Times New Roman"/>
          <w:bCs/>
          <w:lang w:val="sr-Latn-RS"/>
        </w:rPr>
        <w:tab/>
      </w:r>
      <w:r w:rsidR="002F1018">
        <w:rPr>
          <w:rFonts w:ascii="Times New Roman" w:hAnsi="Times New Roman"/>
          <w:bCs/>
          <w:lang w:val="sr-Cyrl-RS"/>
        </w:rPr>
        <w:t>Правилником о раду К</w:t>
      </w:r>
      <w:r w:rsidR="00062306">
        <w:rPr>
          <w:rFonts w:ascii="Times New Roman" w:hAnsi="Times New Roman"/>
          <w:bCs/>
          <w:lang w:val="sr-Cyrl-RS"/>
        </w:rPr>
        <w:t>омисије за квалитет Академије техничко-уметничких струковних студија Београд</w:t>
      </w:r>
    </w:p>
    <w:p w14:paraId="57BA94C9" w14:textId="77777777" w:rsidR="004A7352" w:rsidRDefault="004A7352" w:rsidP="007957D3">
      <w:pPr>
        <w:spacing w:after="0" w:line="240" w:lineRule="auto"/>
        <w:ind w:left="864" w:hanging="432"/>
        <w:jc w:val="both"/>
        <w:rPr>
          <w:rFonts w:ascii="Times New Roman" w:hAnsi="Times New Roman"/>
          <w:lang w:val="sr-Cyrl-RS"/>
        </w:rPr>
      </w:pPr>
      <w:r w:rsidRPr="004A7352">
        <w:rPr>
          <w:rFonts w:ascii="Times New Roman" w:hAnsi="Times New Roman"/>
          <w:bCs/>
          <w:lang w:val="sr-Latn-RS"/>
        </w:rPr>
        <w:lastRenderedPageBreak/>
        <w:t>4.</w:t>
      </w:r>
      <w:r w:rsidRPr="004A7352">
        <w:rPr>
          <w:rFonts w:ascii="Times New Roman" w:hAnsi="Times New Roman"/>
          <w:bCs/>
          <w:lang w:val="sr-Latn-RS"/>
        </w:rPr>
        <w:tab/>
      </w:r>
      <w:r w:rsidR="00DE6A0F" w:rsidRPr="00DE6A0F">
        <w:rPr>
          <w:rFonts w:ascii="Times New Roman" w:hAnsi="Times New Roman"/>
          <w:lang w:val="sr-Latn-RS"/>
        </w:rPr>
        <w:t>Правилник</w:t>
      </w:r>
      <w:r w:rsidR="00DE6A0F">
        <w:rPr>
          <w:rFonts w:ascii="Times New Roman" w:hAnsi="Times New Roman"/>
          <w:lang w:val="sr-Cyrl-RS"/>
        </w:rPr>
        <w:t>ом</w:t>
      </w:r>
      <w:r w:rsidR="00DE6A0F" w:rsidRPr="00DE6A0F">
        <w:rPr>
          <w:rFonts w:ascii="Times New Roman" w:hAnsi="Times New Roman"/>
          <w:lang w:val="sr-Latn-RS"/>
        </w:rPr>
        <w:t xml:space="preserve"> о самовредновању и оцењивању квалитета студијских програма, наставе и услова рада</w:t>
      </w:r>
    </w:p>
    <w:p w14:paraId="2BEACEEB" w14:textId="77777777" w:rsidR="004A7352" w:rsidRPr="004A7352" w:rsidRDefault="004A7352" w:rsidP="007957D3">
      <w:pPr>
        <w:spacing w:after="0" w:line="240" w:lineRule="auto"/>
        <w:jc w:val="both"/>
        <w:rPr>
          <w:rFonts w:ascii="Times New Roman" w:hAnsi="Times New Roman"/>
          <w:bCs/>
          <w:lang w:val="sr-Latn-RS"/>
        </w:rPr>
      </w:pPr>
      <w:r w:rsidRPr="004A7352">
        <w:rPr>
          <w:rFonts w:ascii="Times New Roman" w:hAnsi="Times New Roman"/>
          <w:bCs/>
          <w:lang w:val="sr-Latn-RS"/>
        </w:rPr>
        <w:t xml:space="preserve">Поступак самовредновања </w:t>
      </w:r>
      <w:r w:rsidR="00AC65AE">
        <w:rPr>
          <w:rFonts w:ascii="Times New Roman" w:hAnsi="Times New Roman"/>
          <w:bCs/>
          <w:lang w:val="sr-Cyrl-CS"/>
        </w:rPr>
        <w:t>Одсека Висока грађевинско</w:t>
      </w:r>
      <w:r w:rsidR="00E85BCC">
        <w:rPr>
          <w:rFonts w:ascii="Times New Roman" w:hAnsi="Times New Roman"/>
          <w:bCs/>
          <w:lang w:val="sr-Cyrl-CS"/>
        </w:rPr>
        <w:t>-</w:t>
      </w:r>
      <w:r w:rsidR="00AC65AE">
        <w:rPr>
          <w:rFonts w:ascii="Times New Roman" w:hAnsi="Times New Roman"/>
          <w:bCs/>
          <w:lang w:val="sr-Cyrl-CS"/>
        </w:rPr>
        <w:t>геодетска школа струковних студија</w:t>
      </w:r>
      <w:r w:rsidR="00E85BCC">
        <w:rPr>
          <w:rFonts w:ascii="Times New Roman" w:hAnsi="Times New Roman"/>
          <w:bCs/>
          <w:lang w:val="sr-Cyrl-CS"/>
        </w:rPr>
        <w:t>,</w:t>
      </w:r>
      <w:r w:rsidR="00AC65AE">
        <w:rPr>
          <w:rFonts w:ascii="Times New Roman" w:hAnsi="Times New Roman"/>
          <w:bCs/>
          <w:lang w:val="sr-Cyrl-CS"/>
        </w:rPr>
        <w:t xml:space="preserve"> који је </w:t>
      </w:r>
      <w:r w:rsidR="00AC65AE" w:rsidRPr="004A7352">
        <w:rPr>
          <w:rFonts w:ascii="Times New Roman" w:hAnsi="Times New Roman"/>
          <w:bCs/>
          <w:lang w:val="sr-Latn-RS"/>
        </w:rPr>
        <w:t xml:space="preserve">у </w:t>
      </w:r>
      <w:r w:rsidR="00AC65AE">
        <w:rPr>
          <w:rFonts w:ascii="Times New Roman" w:hAnsi="Times New Roman"/>
          <w:bCs/>
          <w:lang w:val="sr-Cyrl-CS"/>
        </w:rPr>
        <w:t xml:space="preserve">саставу </w:t>
      </w:r>
      <w:r w:rsidR="00AC65AE">
        <w:rPr>
          <w:rFonts w:ascii="Times New Roman" w:hAnsi="Times New Roman"/>
          <w:bCs/>
          <w:lang w:val="sr-Cyrl-RS"/>
        </w:rPr>
        <w:t>Академиј</w:t>
      </w:r>
      <w:r w:rsidR="00E85BCC">
        <w:rPr>
          <w:rFonts w:ascii="Times New Roman" w:hAnsi="Times New Roman"/>
          <w:bCs/>
          <w:lang w:val="sr-Cyrl-RS"/>
        </w:rPr>
        <w:t>е</w:t>
      </w:r>
      <w:r w:rsidR="00AC65AE">
        <w:rPr>
          <w:rFonts w:ascii="Times New Roman" w:hAnsi="Times New Roman"/>
          <w:bCs/>
          <w:lang w:val="sr-Cyrl-RS"/>
        </w:rPr>
        <w:t xml:space="preserve"> техничко-уметничких струковних студија</w:t>
      </w:r>
      <w:r w:rsidR="00AC65AE" w:rsidRPr="004A7352">
        <w:rPr>
          <w:rFonts w:ascii="Times New Roman" w:hAnsi="Times New Roman"/>
          <w:bCs/>
          <w:lang w:val="sr-Latn-RS"/>
        </w:rPr>
        <w:t xml:space="preserve"> </w:t>
      </w:r>
      <w:r w:rsidR="00E85BCC">
        <w:rPr>
          <w:rFonts w:ascii="Times New Roman" w:hAnsi="Times New Roman"/>
          <w:bCs/>
          <w:lang w:val="sr-Cyrl-RS"/>
        </w:rPr>
        <w:t xml:space="preserve">у </w:t>
      </w:r>
      <w:r w:rsidR="00AC65AE" w:rsidRPr="004A7352">
        <w:rPr>
          <w:rFonts w:ascii="Times New Roman" w:hAnsi="Times New Roman"/>
          <w:bCs/>
          <w:lang w:val="sr-Latn-RS"/>
        </w:rPr>
        <w:t>Београду</w:t>
      </w:r>
      <w:r w:rsidR="00E85BCC">
        <w:rPr>
          <w:rFonts w:ascii="Times New Roman" w:hAnsi="Times New Roman"/>
          <w:bCs/>
          <w:lang w:val="sr-Cyrl-RS"/>
        </w:rPr>
        <w:t>,</w:t>
      </w:r>
      <w:r w:rsidR="00AC65AE" w:rsidRPr="004A7352">
        <w:rPr>
          <w:rFonts w:ascii="Times New Roman" w:hAnsi="Times New Roman"/>
          <w:bCs/>
          <w:lang w:val="sr-Latn-RS"/>
        </w:rPr>
        <w:t xml:space="preserve"> је спровела</w:t>
      </w:r>
      <w:r w:rsidR="00AC65AE">
        <w:rPr>
          <w:rFonts w:ascii="Times New Roman" w:hAnsi="Times New Roman"/>
          <w:bCs/>
          <w:lang w:val="sr-Cyrl-CS"/>
        </w:rPr>
        <w:t xml:space="preserve"> </w:t>
      </w:r>
      <w:r w:rsidR="00AC65AE" w:rsidRPr="004A7352">
        <w:rPr>
          <w:rFonts w:ascii="Times New Roman" w:hAnsi="Times New Roman"/>
          <w:bCs/>
          <w:lang w:val="sr-Latn-RS"/>
        </w:rPr>
        <w:t xml:space="preserve"> </w:t>
      </w:r>
      <w:r w:rsidR="00AC65AE" w:rsidRPr="002F1018">
        <w:rPr>
          <w:rFonts w:ascii="Times New Roman" w:hAnsi="Times New Roman"/>
          <w:b/>
          <w:bCs/>
          <w:lang w:val="sr-Latn-RS"/>
        </w:rPr>
        <w:t xml:space="preserve">Комисија за </w:t>
      </w:r>
      <w:r w:rsidR="00AC65AE" w:rsidRPr="002F1018">
        <w:rPr>
          <w:rFonts w:ascii="Times New Roman" w:hAnsi="Times New Roman"/>
          <w:b/>
          <w:bCs/>
          <w:lang w:val="sr-Cyrl-RS"/>
        </w:rPr>
        <w:t xml:space="preserve">самовредновање </w:t>
      </w:r>
      <w:r w:rsidR="00AC65AE">
        <w:rPr>
          <w:rFonts w:ascii="Times New Roman" w:hAnsi="Times New Roman"/>
          <w:b/>
          <w:bCs/>
          <w:lang w:val="sr-Cyrl-RS"/>
        </w:rPr>
        <w:t>на нивоу Одсека Висока грађевинско</w:t>
      </w:r>
      <w:r w:rsidR="00E85BCC">
        <w:rPr>
          <w:rFonts w:ascii="Times New Roman" w:hAnsi="Times New Roman"/>
          <w:b/>
          <w:bCs/>
          <w:lang w:val="sr-Cyrl-RS"/>
        </w:rPr>
        <w:t>-</w:t>
      </w:r>
      <w:r w:rsidR="00AC65AE">
        <w:rPr>
          <w:rFonts w:ascii="Times New Roman" w:hAnsi="Times New Roman"/>
          <w:b/>
          <w:bCs/>
          <w:lang w:val="sr-Cyrl-RS"/>
        </w:rPr>
        <w:t xml:space="preserve">геодетска школа струковних студија </w:t>
      </w:r>
      <w:r w:rsidR="00AC65AE" w:rsidRPr="004A7352">
        <w:rPr>
          <w:rFonts w:ascii="Times New Roman" w:hAnsi="Times New Roman"/>
          <w:bCs/>
          <w:lang w:val="sr-Latn-RS"/>
        </w:rPr>
        <w:t>у саставу:</w:t>
      </w:r>
      <w:r w:rsidR="0020669F">
        <w:rPr>
          <w:rFonts w:ascii="Times New Roman" w:hAnsi="Times New Roman"/>
          <w:bCs/>
          <w:lang w:val="sr-Cyrl-CS"/>
        </w:rPr>
        <w:t xml:space="preserve"> </w:t>
      </w:r>
    </w:p>
    <w:p w14:paraId="402E2EEE" w14:textId="77777777" w:rsidR="007979F7" w:rsidRDefault="007979F7" w:rsidP="007979F7">
      <w:pPr>
        <w:numPr>
          <w:ilvl w:val="0"/>
          <w:numId w:val="54"/>
        </w:numPr>
        <w:spacing w:after="6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Петар Момчиловић, асистент, председник Комисије,</w:t>
      </w:r>
    </w:p>
    <w:p w14:paraId="46CB259F" w14:textId="77777777" w:rsidR="007979F7" w:rsidRDefault="007979F7" w:rsidP="007979F7">
      <w:pPr>
        <w:numPr>
          <w:ilvl w:val="0"/>
          <w:numId w:val="54"/>
        </w:numPr>
        <w:spacing w:after="6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др Весна Трифуновић-Драгишић, виши предавач, члан Комисије,</w:t>
      </w:r>
    </w:p>
    <w:p w14:paraId="7A6F1156" w14:textId="77777777" w:rsidR="007979F7" w:rsidRDefault="007979F7" w:rsidP="007979F7">
      <w:pPr>
        <w:numPr>
          <w:ilvl w:val="0"/>
          <w:numId w:val="54"/>
        </w:numPr>
        <w:spacing w:after="6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спец. Милена Јочковић, предавач, члан Комисије.</w:t>
      </w:r>
      <w:r w:rsidRPr="002F1018">
        <w:rPr>
          <w:rFonts w:ascii="Times New Roman" w:hAnsi="Times New Roman"/>
          <w:lang w:val="sr-Cyrl-RS"/>
        </w:rPr>
        <w:t xml:space="preserve"> </w:t>
      </w:r>
    </w:p>
    <w:p w14:paraId="11F90283" w14:textId="77777777" w:rsidR="007979F7" w:rsidRDefault="007979F7" w:rsidP="007979F7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062306">
        <w:rPr>
          <w:rFonts w:ascii="Times New Roman" w:hAnsi="Times New Roman"/>
          <w:bCs/>
          <w:lang w:val="sr-Latn-RS"/>
        </w:rPr>
        <w:t>У изради Извештаја о самовредновању</w:t>
      </w:r>
      <w:r w:rsidRPr="004A7352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062306">
        <w:rPr>
          <w:rFonts w:ascii="Times New Roman" w:hAnsi="Times New Roman"/>
          <w:bCs/>
          <w:lang w:val="sr-Latn-RS"/>
        </w:rPr>
        <w:t>Академије техничко-уметничких струковних студија Београд</w:t>
      </w:r>
      <w:r>
        <w:rPr>
          <w:rFonts w:ascii="Times New Roman" w:hAnsi="Times New Roman"/>
          <w:bCs/>
          <w:lang w:val="sr-Cyrl-RS"/>
        </w:rPr>
        <w:t>, поред чланова Комисије за самовредовање АТУСС, учествовали су и чланови Комисије за контролу квалитеа:</w:t>
      </w:r>
    </w:p>
    <w:p w14:paraId="18E20F38" w14:textId="77777777" w:rsidR="007979F7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B6799">
        <w:rPr>
          <w:rFonts w:ascii="Times New Roman" w:hAnsi="Times New Roman"/>
          <w:bCs/>
          <w:lang w:val="sr-Cyrl-CS"/>
        </w:rPr>
        <w:t xml:space="preserve">мр Душан Турина, </w:t>
      </w:r>
      <w:r>
        <w:rPr>
          <w:rFonts w:ascii="Times New Roman" w:hAnsi="Times New Roman"/>
          <w:bCs/>
          <w:lang w:val="sr-Cyrl-CS"/>
        </w:rPr>
        <w:t>предавач, председник Комисије,</w:t>
      </w:r>
    </w:p>
    <w:p w14:paraId="336E9097" w14:textId="77777777" w:rsidR="007979F7" w:rsidRPr="00FB6799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B6799">
        <w:rPr>
          <w:rFonts w:ascii="Times New Roman" w:hAnsi="Times New Roman"/>
          <w:bCs/>
          <w:lang w:val="sr-Cyrl-CS"/>
        </w:rPr>
        <w:t xml:space="preserve">мр Станислава Босиочић, </w:t>
      </w:r>
      <w:r>
        <w:rPr>
          <w:rFonts w:ascii="Times New Roman" w:hAnsi="Times New Roman"/>
          <w:bCs/>
          <w:lang w:val="sr-Cyrl-CS"/>
        </w:rPr>
        <w:t>предавач, заменик председника Комисије,</w:t>
      </w:r>
    </w:p>
    <w:p w14:paraId="33ADC201" w14:textId="77777777" w:rsidR="007979F7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B6799">
        <w:rPr>
          <w:rFonts w:ascii="Times New Roman" w:hAnsi="Times New Roman"/>
          <w:bCs/>
          <w:lang w:val="sr-Cyrl-CS"/>
        </w:rPr>
        <w:t xml:space="preserve">др Катарина Јевтић-Новаковић, </w:t>
      </w:r>
      <w:r>
        <w:rPr>
          <w:rFonts w:ascii="Times New Roman" w:hAnsi="Times New Roman"/>
          <w:bCs/>
          <w:lang w:val="sr-Cyrl-CS"/>
        </w:rPr>
        <w:t>проф.с.с., члан</w:t>
      </w:r>
      <w:r>
        <w:rPr>
          <w:rFonts w:ascii="Times New Roman" w:hAnsi="Times New Roman"/>
          <w:bCs/>
          <w:lang w:val="en-US"/>
        </w:rPr>
        <w:t>,</w:t>
      </w:r>
    </w:p>
    <w:p w14:paraId="2BF86F57" w14:textId="77777777" w:rsidR="007979F7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B6799">
        <w:rPr>
          <w:rFonts w:ascii="Times New Roman" w:hAnsi="Times New Roman"/>
          <w:bCs/>
          <w:lang w:val="sr-Cyrl-CS"/>
        </w:rPr>
        <w:t xml:space="preserve">Зорица Станојковић, </w:t>
      </w:r>
      <w:r>
        <w:rPr>
          <w:rFonts w:ascii="Times New Roman" w:hAnsi="Times New Roman"/>
          <w:bCs/>
          <w:lang w:val="sr-Cyrl-CS"/>
        </w:rPr>
        <w:t>виши стручно-технички сарадник за студентска питања, члан</w:t>
      </w:r>
      <w:r>
        <w:rPr>
          <w:rFonts w:ascii="Times New Roman" w:hAnsi="Times New Roman"/>
          <w:bCs/>
          <w:lang w:val="en-US"/>
        </w:rPr>
        <w:t>,</w:t>
      </w:r>
    </w:p>
    <w:p w14:paraId="74D42150" w14:textId="77777777" w:rsidR="007979F7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Катарина Крстић, сарадник, члан,</w:t>
      </w:r>
    </w:p>
    <w:p w14:paraId="090EE98F" w14:textId="77777777" w:rsidR="007979F7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Милош Марковић, асистент, члан,</w:t>
      </w:r>
    </w:p>
    <w:p w14:paraId="1C22D138" w14:textId="77777777" w:rsidR="007979F7" w:rsidRPr="00FB6799" w:rsidRDefault="007979F7" w:rsidP="007979F7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B6799">
        <w:rPr>
          <w:rFonts w:ascii="Times New Roman" w:hAnsi="Times New Roman"/>
          <w:bCs/>
          <w:lang w:val="sr-Cyrl-CS"/>
        </w:rPr>
        <w:t>Иван Васић, студент</w:t>
      </w:r>
      <w:r>
        <w:rPr>
          <w:rFonts w:ascii="Times New Roman" w:hAnsi="Times New Roman"/>
          <w:bCs/>
          <w:lang w:val="sr-Cyrl-RS"/>
        </w:rPr>
        <w:t>.</w:t>
      </w:r>
    </w:p>
    <w:p w14:paraId="12EF9ED8" w14:textId="0563A0E2" w:rsidR="0020669F" w:rsidRDefault="0020669F" w:rsidP="007957D3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062306">
        <w:rPr>
          <w:rFonts w:ascii="Times New Roman" w:hAnsi="Times New Roman"/>
          <w:bCs/>
          <w:lang w:val="sr-Latn-RS"/>
        </w:rPr>
        <w:t>У изради Извештаја о самовредновању</w:t>
      </w:r>
      <w:r w:rsidRPr="004A7352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 xml:space="preserve">студијског програма </w:t>
      </w:r>
      <w:r w:rsidR="00E85BCC" w:rsidRPr="008E0E0C">
        <w:rPr>
          <w:rFonts w:ascii="Times New Roman" w:hAnsi="Times New Roman"/>
          <w:bCs/>
          <w:lang w:val="sr-Cyrl-CS"/>
        </w:rPr>
        <w:t>основне</w:t>
      </w:r>
      <w:r w:rsidRPr="008E0E0C">
        <w:rPr>
          <w:rFonts w:ascii="Times New Roman" w:hAnsi="Times New Roman"/>
          <w:bCs/>
          <w:lang w:val="sr-Cyrl-CS"/>
        </w:rPr>
        <w:t xml:space="preserve"> струковне студије </w:t>
      </w:r>
      <w:r w:rsidR="00815B61">
        <w:rPr>
          <w:rFonts w:ascii="Times New Roman" w:hAnsi="Times New Roman"/>
          <w:bCs/>
          <w:lang w:val="sr-Cyrl-CS"/>
        </w:rPr>
        <w:t>Грађевинско инжењерство</w:t>
      </w:r>
      <w:r>
        <w:rPr>
          <w:rFonts w:ascii="Times New Roman" w:hAnsi="Times New Roman"/>
          <w:bCs/>
          <w:lang w:val="sr-Cyrl-CS"/>
        </w:rPr>
        <w:t xml:space="preserve"> Одсека Висока грађевинско</w:t>
      </w:r>
      <w:r w:rsidR="00E85BCC">
        <w:rPr>
          <w:rFonts w:ascii="Times New Roman" w:hAnsi="Times New Roman"/>
          <w:bCs/>
          <w:lang w:val="sr-Cyrl-CS"/>
        </w:rPr>
        <w:t>-</w:t>
      </w:r>
      <w:r>
        <w:rPr>
          <w:rFonts w:ascii="Times New Roman" w:hAnsi="Times New Roman"/>
          <w:bCs/>
          <w:lang w:val="sr-Cyrl-CS"/>
        </w:rPr>
        <w:t xml:space="preserve">геодетска школа струковних студија који је </w:t>
      </w:r>
      <w:r w:rsidRPr="004A7352">
        <w:rPr>
          <w:rFonts w:ascii="Times New Roman" w:hAnsi="Times New Roman"/>
          <w:bCs/>
          <w:lang w:val="sr-Latn-RS"/>
        </w:rPr>
        <w:t xml:space="preserve">у </w:t>
      </w:r>
      <w:r>
        <w:rPr>
          <w:rFonts w:ascii="Times New Roman" w:hAnsi="Times New Roman"/>
          <w:bCs/>
          <w:lang w:val="sr-Cyrl-CS"/>
        </w:rPr>
        <w:t xml:space="preserve">саставу </w:t>
      </w:r>
      <w:r>
        <w:rPr>
          <w:rFonts w:ascii="Times New Roman" w:hAnsi="Times New Roman"/>
          <w:bCs/>
          <w:lang w:val="sr-Cyrl-RS"/>
        </w:rPr>
        <w:t>Академиј</w:t>
      </w:r>
      <w:r w:rsidR="00E85BCC">
        <w:rPr>
          <w:rFonts w:ascii="Times New Roman" w:hAnsi="Times New Roman"/>
          <w:bCs/>
          <w:lang w:val="sr-Cyrl-RS"/>
        </w:rPr>
        <w:t>е</w:t>
      </w:r>
      <w:r>
        <w:rPr>
          <w:rFonts w:ascii="Times New Roman" w:hAnsi="Times New Roman"/>
          <w:bCs/>
          <w:lang w:val="sr-Cyrl-RS"/>
        </w:rPr>
        <w:t xml:space="preserve"> техничко-уметничких струковних студија</w:t>
      </w:r>
      <w:r w:rsidRPr="004A7352">
        <w:rPr>
          <w:rFonts w:ascii="Times New Roman" w:hAnsi="Times New Roman"/>
          <w:bCs/>
          <w:lang w:val="sr-Latn-RS"/>
        </w:rPr>
        <w:t xml:space="preserve"> Београду</w:t>
      </w:r>
      <w:r w:rsidR="00AC65AE">
        <w:rPr>
          <w:rFonts w:ascii="Times New Roman" w:hAnsi="Times New Roman"/>
          <w:bCs/>
          <w:lang w:val="sr-Cyrl-RS"/>
        </w:rPr>
        <w:t xml:space="preserve">, поред Комисије за самовредновање </w:t>
      </w:r>
      <w:r>
        <w:rPr>
          <w:rFonts w:ascii="Times New Roman" w:hAnsi="Times New Roman"/>
          <w:bCs/>
          <w:lang w:val="sr-Cyrl-RS"/>
        </w:rPr>
        <w:t>учествова</w:t>
      </w:r>
      <w:r w:rsidR="008E0E0C">
        <w:rPr>
          <w:rFonts w:ascii="Times New Roman" w:hAnsi="Times New Roman"/>
          <w:bCs/>
          <w:lang w:val="sr-Cyrl-RS"/>
        </w:rPr>
        <w:t>ле су</w:t>
      </w:r>
      <w:r>
        <w:rPr>
          <w:rFonts w:ascii="Times New Roman" w:hAnsi="Times New Roman"/>
          <w:bCs/>
          <w:lang w:val="sr-Cyrl-RS"/>
        </w:rPr>
        <w:t xml:space="preserve"> и:</w:t>
      </w:r>
    </w:p>
    <w:p w14:paraId="0DAD91CD" w14:textId="61DD76F3" w:rsidR="00E85BCC" w:rsidRPr="008E0E0C" w:rsidRDefault="00E85BCC" w:rsidP="008E0E0C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Cyrl-CS"/>
        </w:rPr>
        <w:t xml:space="preserve">др </w:t>
      </w:r>
      <w:r w:rsidR="007979F7">
        <w:rPr>
          <w:rFonts w:ascii="Times New Roman" w:hAnsi="Times New Roman"/>
          <w:bCs/>
          <w:lang w:val="sr-Cyrl-RS"/>
        </w:rPr>
        <w:t>Ива Деспотовић</w:t>
      </w:r>
      <w:r w:rsidR="008E0E0C">
        <w:rPr>
          <w:rFonts w:ascii="Times New Roman" w:hAnsi="Times New Roman"/>
          <w:bCs/>
          <w:lang w:val="sr-Cyrl-CS"/>
        </w:rPr>
        <w:t xml:space="preserve">, </w:t>
      </w:r>
      <w:r w:rsidR="008E0E0C" w:rsidRPr="008E0E0C">
        <w:rPr>
          <w:rFonts w:ascii="Times New Roman" w:hAnsi="Times New Roman"/>
          <w:bCs/>
          <w:lang w:val="sr-Latn-RS"/>
        </w:rPr>
        <w:t>професор струковних студија</w:t>
      </w:r>
      <w:r w:rsidR="008E0E0C">
        <w:rPr>
          <w:rFonts w:ascii="Times New Roman" w:hAnsi="Times New Roman"/>
          <w:bCs/>
          <w:lang w:val="sr-Cyrl-RS"/>
        </w:rPr>
        <w:t>,</w:t>
      </w:r>
    </w:p>
    <w:p w14:paraId="56BF0F78" w14:textId="77777777" w:rsidR="008E0E0C" w:rsidRDefault="008E0E0C" w:rsidP="008E0E0C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Cyrl-RS"/>
        </w:rPr>
        <w:t>Сара Милошевић, асистент.</w:t>
      </w:r>
    </w:p>
    <w:p w14:paraId="7AC1544E" w14:textId="77777777" w:rsidR="004A7352" w:rsidRPr="00062306" w:rsidRDefault="004A7352" w:rsidP="00062306">
      <w:pPr>
        <w:spacing w:after="0" w:line="240" w:lineRule="auto"/>
        <w:jc w:val="both"/>
        <w:rPr>
          <w:rFonts w:ascii="Times New Roman" w:hAnsi="Times New Roman"/>
          <w:bCs/>
          <w:lang w:val="sr-Latn-RS"/>
        </w:rPr>
      </w:pPr>
      <w:r w:rsidRPr="00062306">
        <w:rPr>
          <w:rFonts w:ascii="Times New Roman" w:hAnsi="Times New Roman"/>
          <w:bCs/>
          <w:lang w:val="sr-Latn-RS"/>
        </w:rPr>
        <w:t>Извештај о самовредновању</w:t>
      </w:r>
      <w:r w:rsidR="00773279">
        <w:rPr>
          <w:rFonts w:ascii="Times New Roman" w:hAnsi="Times New Roman"/>
          <w:bCs/>
          <w:lang w:val="sr-Cyrl-CS"/>
        </w:rPr>
        <w:t xml:space="preserve"> студијског програма</w:t>
      </w:r>
      <w:r w:rsidRPr="00062306">
        <w:rPr>
          <w:rFonts w:ascii="Times New Roman" w:hAnsi="Times New Roman"/>
          <w:bCs/>
          <w:lang w:val="sr-Latn-RS"/>
        </w:rPr>
        <w:t xml:space="preserve"> је структуриран у складу са стандардима за самовредновање и оцењивање квалитета </w:t>
      </w:r>
      <w:r w:rsidR="0020669F">
        <w:rPr>
          <w:rFonts w:ascii="Times New Roman" w:hAnsi="Times New Roman"/>
          <w:bCs/>
          <w:lang w:val="sr-Cyrl-CS"/>
        </w:rPr>
        <w:t>студијских програма</w:t>
      </w:r>
      <w:r w:rsidRPr="00062306">
        <w:rPr>
          <w:rFonts w:ascii="Times New Roman" w:hAnsi="Times New Roman"/>
          <w:bCs/>
          <w:lang w:val="sr-Latn-RS"/>
        </w:rPr>
        <w:t>. У оквиру сваког стандарда су посебно обрађени следећи аспекти:</w:t>
      </w:r>
    </w:p>
    <w:p w14:paraId="65CC3775" w14:textId="77777777" w:rsidR="004A4AF1" w:rsidRDefault="004A4AF1" w:rsidP="00704B4E">
      <w:pPr>
        <w:numPr>
          <w:ilvl w:val="0"/>
          <w:numId w:val="52"/>
        </w:numPr>
        <w:spacing w:after="0" w:line="240" w:lineRule="auto"/>
        <w:ind w:left="720"/>
        <w:jc w:val="both"/>
      </w:pPr>
      <w:r>
        <w:rPr>
          <w:rFonts w:ascii="Times New Roman" w:hAnsi="Times New Roman"/>
        </w:rPr>
        <w:t xml:space="preserve">Опис тренутне ситуације; </w:t>
      </w:r>
    </w:p>
    <w:p w14:paraId="66787EE9" w14:textId="77777777" w:rsidR="004A4AF1" w:rsidRDefault="004A4AF1" w:rsidP="00704B4E">
      <w:pPr>
        <w:numPr>
          <w:ilvl w:val="0"/>
          <w:numId w:val="52"/>
        </w:numPr>
        <w:spacing w:after="0" w:line="240" w:lineRule="auto"/>
        <w:ind w:left="720"/>
        <w:jc w:val="both"/>
      </w:pPr>
      <w:r>
        <w:rPr>
          <w:rFonts w:ascii="Times New Roman" w:hAnsi="Times New Roman"/>
        </w:rPr>
        <w:t xml:space="preserve">Анализа  и  процена  тренутне  ситуације  с  обзиром  на  претходно дефинисане     </w:t>
      </w:r>
      <w:r w:rsidR="00E85BCC">
        <w:rPr>
          <w:rFonts w:ascii="Times New Roman" w:hAnsi="Times New Roman"/>
          <w:lang w:val="sr-Cyrl-CS"/>
        </w:rPr>
        <w:t>ц</w:t>
      </w:r>
      <w:r w:rsidRPr="00E85BCC">
        <w:rPr>
          <w:rFonts w:ascii="Times New Roman" w:hAnsi="Times New Roman"/>
        </w:rPr>
        <w:t xml:space="preserve">иљеве, захтеве и очекивања; </w:t>
      </w:r>
    </w:p>
    <w:p w14:paraId="37A990B4" w14:textId="77777777" w:rsidR="004A4AF1" w:rsidRDefault="004A4AF1" w:rsidP="00704B4E">
      <w:pPr>
        <w:numPr>
          <w:ilvl w:val="0"/>
          <w:numId w:val="52"/>
        </w:numPr>
        <w:spacing w:after="0" w:line="240" w:lineRule="auto"/>
        <w:ind w:left="720"/>
        <w:jc w:val="both"/>
      </w:pPr>
      <w:r>
        <w:rPr>
          <w:rFonts w:ascii="Times New Roman" w:hAnsi="Times New Roman"/>
        </w:rPr>
        <w:t xml:space="preserve">Анализа слабости и повољних елемената; </w:t>
      </w:r>
    </w:p>
    <w:p w14:paraId="7F211DFB" w14:textId="77777777" w:rsidR="004A4AF1" w:rsidRDefault="004A4AF1" w:rsidP="00704B4E">
      <w:pPr>
        <w:numPr>
          <w:ilvl w:val="0"/>
          <w:numId w:val="52"/>
        </w:numPr>
        <w:spacing w:after="0" w:line="240" w:lineRule="auto"/>
        <w:ind w:left="720"/>
        <w:jc w:val="both"/>
      </w:pPr>
      <w:r>
        <w:rPr>
          <w:rFonts w:ascii="Times New Roman" w:hAnsi="Times New Roman"/>
        </w:rPr>
        <w:t xml:space="preserve">Предлози за побољшање и планиране мере. </w:t>
      </w:r>
    </w:p>
    <w:p w14:paraId="34882929" w14:textId="77777777" w:rsidR="004A4AF1" w:rsidRDefault="004A4AF1" w:rsidP="004A4AF1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Анализа слабости и повољних елемената</w:t>
      </w:r>
      <w:r>
        <w:rPr>
          <w:rFonts w:ascii="Times New Roman" w:hAnsi="Times New Roman"/>
          <w:color w:val="000000"/>
          <w:lang w:val="sr-Cyrl-RS"/>
        </w:rPr>
        <w:t xml:space="preserve"> у оквиру сваког стандарда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је</w:t>
      </w:r>
      <w:r>
        <w:rPr>
          <w:rFonts w:ascii="Times New Roman" w:hAnsi="Times New Roman"/>
          <w:color w:val="000000"/>
        </w:rPr>
        <w:t xml:space="preserve"> обављена у складу са следећим</w:t>
      </w:r>
      <w:r>
        <w:rPr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 xml:space="preserve">категоријама процене,  методом SWOT анализе: </w:t>
      </w:r>
    </w:p>
    <w:p w14:paraId="669FD0D9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S - (Strengths) : предности </w:t>
      </w:r>
    </w:p>
    <w:p w14:paraId="1C1C1590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W - (Weaknesses) : слабости </w:t>
      </w:r>
    </w:p>
    <w:p w14:paraId="7C73EB08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O - (Opportunities): могућности </w:t>
      </w:r>
    </w:p>
    <w:p w14:paraId="060C9B2E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T - (Threats): опасности </w:t>
      </w:r>
    </w:p>
    <w:p w14:paraId="2CA9DE32" w14:textId="77777777" w:rsidR="004A4AF1" w:rsidRPr="00B61883" w:rsidRDefault="004A4AF1" w:rsidP="007957D3">
      <w:pPr>
        <w:pStyle w:val="LO-normal"/>
        <w:spacing w:before="60" w:after="0"/>
        <w:jc w:val="both"/>
        <w:rPr>
          <w:lang w:val="ru-RU"/>
        </w:rPr>
      </w:pPr>
      <w:r w:rsidRPr="00B61883">
        <w:rPr>
          <w:color w:val="000000"/>
          <w:sz w:val="22"/>
          <w:szCs w:val="22"/>
          <w:lang w:val="ru-RU"/>
        </w:rPr>
        <w:t>Квантификација процене претходних к</w:t>
      </w:r>
      <w:r>
        <w:rPr>
          <w:color w:val="000000"/>
          <w:sz w:val="22"/>
          <w:szCs w:val="22"/>
          <w:lang w:val="sr-Cyrl-RS"/>
        </w:rPr>
        <w:t>а</w:t>
      </w:r>
      <w:r w:rsidRPr="00B61883">
        <w:rPr>
          <w:color w:val="000000"/>
          <w:sz w:val="22"/>
          <w:szCs w:val="22"/>
          <w:lang w:val="ru-RU"/>
        </w:rPr>
        <w:t xml:space="preserve">тегорија за сваки стандард </w:t>
      </w:r>
      <w:r>
        <w:rPr>
          <w:color w:val="000000"/>
          <w:sz w:val="22"/>
          <w:szCs w:val="22"/>
          <w:lang w:val="sr-Cyrl-RS"/>
        </w:rPr>
        <w:t>је</w:t>
      </w:r>
      <w:r w:rsidRPr="00B61883">
        <w:rPr>
          <w:color w:val="000000"/>
          <w:sz w:val="22"/>
          <w:szCs w:val="22"/>
          <w:lang w:val="ru-RU"/>
        </w:rPr>
        <w:t xml:space="preserve"> дефинисана на следећи начин: </w:t>
      </w:r>
    </w:p>
    <w:p w14:paraId="0BBDFDA2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+++  -  високо значајно </w:t>
      </w:r>
    </w:p>
    <w:p w14:paraId="12B7DEAF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++  -  средње значајно </w:t>
      </w:r>
    </w:p>
    <w:p w14:paraId="32E6A735" w14:textId="77777777" w:rsidR="004A4AF1" w:rsidRDefault="004A4AF1" w:rsidP="004A4AF1">
      <w:pPr>
        <w:spacing w:after="0" w:line="240" w:lineRule="auto"/>
        <w:ind w:left="709"/>
      </w:pPr>
      <w:r>
        <w:rPr>
          <w:rFonts w:ascii="Times New Roman" w:hAnsi="Times New Roman"/>
        </w:rPr>
        <w:t xml:space="preserve">+   -  мало значајно </w:t>
      </w:r>
    </w:p>
    <w:p w14:paraId="55A9689B" w14:textId="77777777" w:rsidR="004A4AF1" w:rsidRDefault="004A4AF1" w:rsidP="00704B4E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-  без значајности </w:t>
      </w:r>
    </w:p>
    <w:p w14:paraId="2DFD3FD6" w14:textId="05E0CA4B" w:rsidR="007979F7" w:rsidRDefault="007979F7" w:rsidP="007979F7">
      <w:pPr>
        <w:pStyle w:val="ListParagraph"/>
        <w:ind w:left="5672" w:firstLine="0"/>
        <w:rPr>
          <w:rFonts w:ascii="Times New Roman" w:hAnsi="Times New Roman"/>
          <w:lang w:val="sr-Cyrl-RS"/>
        </w:rPr>
      </w:pPr>
      <w:r w:rsidRPr="007979F7">
        <w:rPr>
          <w:rFonts w:ascii="Times New Roman" w:hAnsi="Times New Roman"/>
          <w:lang w:val="sr-Cyrl-RS"/>
        </w:rPr>
        <w:t>Руководилац студијског програма</w:t>
      </w:r>
    </w:p>
    <w:p w14:paraId="64FC0B91" w14:textId="684B1839" w:rsidR="007979F7" w:rsidRPr="007979F7" w:rsidRDefault="00855342" w:rsidP="007979F7">
      <w:pPr>
        <w:pStyle w:val="ListParagraph"/>
        <w:ind w:left="5672" w:firstLine="0"/>
        <w:rPr>
          <w:rFonts w:ascii="Times New Roman" w:hAnsi="Times New Roman"/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23ED399F" wp14:editId="54D82290">
            <wp:extent cx="2273300" cy="158750"/>
            <wp:effectExtent l="0" t="0" r="0" b="0"/>
            <wp:docPr id="4" name="Picture 3" descr="darko scan">
              <a:extLst xmlns:a="http://schemas.openxmlformats.org/drawingml/2006/main">
                <a:ext uri="{FF2B5EF4-FFF2-40B4-BE49-F238E27FC236}">
                  <a16:creationId xmlns:a16="http://schemas.microsoft.com/office/drawing/2014/main" id="{99048A7A-D3A5-4643-B20C-C5FA931F6C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arko scan">
                      <a:extLst>
                        <a:ext uri="{FF2B5EF4-FFF2-40B4-BE49-F238E27FC236}">
                          <a16:creationId xmlns:a16="http://schemas.microsoft.com/office/drawing/2014/main" id="{99048A7A-D3A5-4643-B20C-C5FA931F6CE4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64" cy="1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78966" w14:textId="32F48515" w:rsidR="00DA576C" w:rsidRDefault="00DA576C" w:rsidP="00DA576C">
      <w:pPr>
        <w:spacing w:after="0" w:line="240" w:lineRule="auto"/>
        <w:ind w:left="1069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</w:t>
      </w:r>
    </w:p>
    <w:p w14:paraId="0ADEE593" w14:textId="2F99DDE6" w:rsidR="00DA576C" w:rsidRDefault="00E85BCC" w:rsidP="00DA576C">
      <w:pPr>
        <w:spacing w:after="0" w:line="240" w:lineRule="auto"/>
        <w:ind w:left="1069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</w:t>
      </w:r>
      <w:r w:rsidR="00DA576C">
        <w:rPr>
          <w:rFonts w:ascii="Times New Roman" w:hAnsi="Times New Roman"/>
          <w:lang w:val="sr-Cyrl-RS"/>
        </w:rPr>
        <w:t xml:space="preserve">р </w:t>
      </w:r>
      <w:r w:rsidR="007979F7">
        <w:rPr>
          <w:rFonts w:ascii="Times New Roman" w:hAnsi="Times New Roman"/>
          <w:lang w:val="sr-Cyrl-RS"/>
        </w:rPr>
        <w:t>Дарко Пламенац</w:t>
      </w:r>
      <w:r w:rsidR="00DA576C">
        <w:rPr>
          <w:rFonts w:ascii="Times New Roman" w:hAnsi="Times New Roman"/>
          <w:lang w:val="sr-Cyrl-RS"/>
        </w:rPr>
        <w:t>, проф.с.с.</w:t>
      </w:r>
    </w:p>
    <w:p w14:paraId="1E48B5E9" w14:textId="77777777" w:rsidR="0022611E" w:rsidRDefault="0022611E" w:rsidP="00DF3E04">
      <w:pPr>
        <w:spacing w:after="36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СТАНДАРДИ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И УПУТСТВА </w:t>
      </w:r>
      <w:r>
        <w:rPr>
          <w:rFonts w:ascii="Times New Roman" w:hAnsi="Times New Roman"/>
          <w:b/>
          <w:sz w:val="28"/>
          <w:szCs w:val="28"/>
        </w:rPr>
        <w:t xml:space="preserve">ЗА САМОВРЕДНОВАЊЕ И ОЦЕЊИВАЊЕ </w:t>
      </w:r>
      <w:r w:rsidR="00305A60">
        <w:rPr>
          <w:rFonts w:ascii="Times New Roman" w:hAnsi="Times New Roman"/>
          <w:b/>
          <w:sz w:val="28"/>
          <w:szCs w:val="28"/>
          <w:lang w:val="sr-Cyrl-CS"/>
        </w:rPr>
        <w:t xml:space="preserve">СТУДИЈСКОГ ПРОГРАМА </w:t>
      </w:r>
      <w:r w:rsidR="001B2866">
        <w:rPr>
          <w:rFonts w:ascii="Times New Roman" w:hAnsi="Times New Roman"/>
          <w:b/>
          <w:sz w:val="28"/>
          <w:szCs w:val="28"/>
          <w:lang w:val="sr-Cyrl-CS"/>
        </w:rPr>
        <w:t xml:space="preserve">ОСС </w:t>
      </w:r>
      <w:r w:rsidR="0085096E">
        <w:rPr>
          <w:rFonts w:ascii="Times New Roman" w:hAnsi="Times New Roman"/>
          <w:b/>
          <w:sz w:val="28"/>
          <w:szCs w:val="28"/>
          <w:lang w:val="sr-Cyrl-CS"/>
        </w:rPr>
        <w:t>ГРАЂЕВИНСКО ИНЖЕЊЕРСТВО</w:t>
      </w:r>
      <w:r w:rsidR="00305A60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305A60" w:rsidRPr="00DF3E04">
        <w:rPr>
          <w:rFonts w:ascii="Times New Roman" w:hAnsi="Times New Roman"/>
          <w:b/>
          <w:sz w:val="28"/>
          <w:szCs w:val="28"/>
        </w:rPr>
        <w:t>АКАДЕМИЈЕ ТЕХНИЧКО-</w:t>
      </w:r>
      <w:r w:rsidR="00305A60">
        <w:rPr>
          <w:rFonts w:ascii="Times New Roman" w:hAnsi="Times New Roman"/>
          <w:b/>
          <w:sz w:val="28"/>
          <w:szCs w:val="28"/>
        </w:rPr>
        <w:t>УМЕТНИЧКОИХ СТРУКОВНИХ СТУДИЈА БЕОГРАД</w:t>
      </w:r>
    </w:p>
    <w:p w14:paraId="667778D2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4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4: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Квалитет студијског програма </w:t>
      </w:r>
    </w:p>
    <w:p w14:paraId="1062ED94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5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5: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>Квалитет наставног процеса</w:t>
      </w:r>
      <w:r w:rsidR="0022611E" w:rsidRPr="00B61883">
        <w:rPr>
          <w:b/>
          <w:bCs/>
          <w:sz w:val="22"/>
          <w:szCs w:val="22"/>
          <w:lang w:val="ru-RU"/>
        </w:rPr>
        <w:t xml:space="preserve"> </w:t>
      </w:r>
    </w:p>
    <w:p w14:paraId="3E40FFB6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7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7: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>Квалитет наставника и сарадника</w:t>
      </w:r>
      <w:r w:rsidR="0022611E" w:rsidRPr="00B61883">
        <w:rPr>
          <w:b/>
          <w:bCs/>
          <w:sz w:val="22"/>
          <w:szCs w:val="22"/>
          <w:lang w:val="ru-RU"/>
        </w:rPr>
        <w:t xml:space="preserve"> </w:t>
      </w:r>
    </w:p>
    <w:p w14:paraId="5E9EC4C1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8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8: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Квалитет студената </w:t>
      </w:r>
    </w:p>
    <w:p w14:paraId="0BEEFF93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9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9: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Квалитет уџбеника, литературе, библиотечких и информатичких ресурса </w:t>
      </w:r>
    </w:p>
    <w:p w14:paraId="6ACF6D9C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10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10: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Квалитет управљања високошколском установом и квалитет ненаставне подршке </w:t>
      </w:r>
    </w:p>
    <w:p w14:paraId="32ACF741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11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11: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Квалитет простора и опреме </w:t>
      </w:r>
    </w:p>
    <w:p w14:paraId="30963C93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13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13: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Улога студената у самовредновању и провери квалитета </w:t>
      </w:r>
    </w:p>
    <w:p w14:paraId="0E9EA394" w14:textId="77777777" w:rsidR="0022611E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14" w:history="1">
        <w:r w:rsidR="0022611E" w:rsidRPr="00B61883">
          <w:rPr>
            <w:rStyle w:val="Hyperlink"/>
            <w:b/>
            <w:bCs/>
            <w:sz w:val="22"/>
            <w:szCs w:val="22"/>
            <w:lang w:val="ru-RU"/>
          </w:rPr>
          <w:t>Стандард 14:</w:t>
        </w:r>
      </w:hyperlink>
      <w:r w:rsidR="0022611E" w:rsidRPr="00B61883">
        <w:rPr>
          <w:b/>
          <w:bCs/>
          <w:sz w:val="22"/>
          <w:szCs w:val="22"/>
          <w:lang w:val="ru-RU"/>
        </w:rPr>
        <w:t xml:space="preserve"> </w:t>
      </w:r>
      <w:r w:rsidR="0022611E" w:rsidRPr="00B61883">
        <w:rPr>
          <w:bCs/>
          <w:sz w:val="22"/>
          <w:szCs w:val="22"/>
          <w:lang w:val="ru-RU"/>
        </w:rPr>
        <w:t xml:space="preserve">Систематско праћење и периодична провера квалитета </w:t>
      </w:r>
    </w:p>
    <w:p w14:paraId="76F625E0" w14:textId="77777777" w:rsidR="0022611E" w:rsidRPr="00B61883" w:rsidRDefault="0022611E" w:rsidP="00773279">
      <w:pPr>
        <w:spacing w:after="0" w:line="240" w:lineRule="auto"/>
        <w:ind w:left="504" w:hanging="144"/>
        <w:jc w:val="both"/>
        <w:rPr>
          <w:rFonts w:ascii="Times New Roman" w:hAnsi="Times New Roman"/>
          <w:highlight w:val="yellow"/>
          <w:lang w:val="ru-RU"/>
        </w:rPr>
      </w:pPr>
    </w:p>
    <w:p w14:paraId="5C17FCA8" w14:textId="40322C03" w:rsidR="004935D2" w:rsidRPr="004935D2" w:rsidRDefault="00000000" w:rsidP="00773279">
      <w:pPr>
        <w:spacing w:after="0"/>
        <w:ind w:left="504" w:hanging="144"/>
        <w:jc w:val="both"/>
        <w:rPr>
          <w:rFonts w:ascii="Times New Roman" w:hAnsi="Times New Roman"/>
          <w:b/>
          <w:caps/>
          <w:color w:val="0000FF"/>
        </w:rPr>
      </w:pPr>
      <w:hyperlink r:id="rId17" w:history="1">
        <w:r w:rsidR="0022611E">
          <w:rPr>
            <w:rStyle w:val="Hyperlink"/>
            <w:b/>
            <w:caps/>
            <w:u w:val="none"/>
            <w:lang w:val="sr-Cyrl-RS"/>
          </w:rPr>
          <w:t>Прилози</w:t>
        </w:r>
      </w:hyperlink>
      <w:r w:rsidR="0022611E">
        <w:rPr>
          <w:lang w:val="sr-Cyrl-CS"/>
        </w:rPr>
        <w:t xml:space="preserve"> </w:t>
      </w:r>
      <w:r w:rsidR="004935D2" w:rsidRPr="004935D2">
        <w:rPr>
          <w:rStyle w:val="Hyperlink"/>
          <w:b/>
          <w:caps/>
          <w:u w:val="none"/>
        </w:rPr>
        <w:t>И</w:t>
      </w:r>
      <w:r w:rsidR="004935D2">
        <w:rPr>
          <w:rStyle w:val="Hyperlink"/>
          <w:b/>
          <w:caps/>
          <w:u w:val="none"/>
          <w:lang w:val="sr-Cyrl-RS"/>
        </w:rPr>
        <w:t xml:space="preserve"> </w:t>
      </w:r>
      <w:hyperlink r:id="rId18" w:history="1">
        <w:r w:rsidR="004935D2">
          <w:rPr>
            <w:rStyle w:val="Hyperlink"/>
            <w:b/>
            <w:caps/>
            <w:u w:val="none"/>
            <w:lang w:val="sr-Cyrl-RS"/>
          </w:rPr>
          <w:t xml:space="preserve">Табеле </w:t>
        </w:r>
      </w:hyperlink>
    </w:p>
    <w:p w14:paraId="1F44A3A8" w14:textId="77777777" w:rsidR="00253175" w:rsidRPr="00253175" w:rsidRDefault="00253175" w:rsidP="00773279">
      <w:pPr>
        <w:spacing w:after="0" w:line="240" w:lineRule="auto"/>
        <w:ind w:left="504" w:hanging="144"/>
        <w:jc w:val="both"/>
        <w:rPr>
          <w:rFonts w:ascii="Times New Roman" w:eastAsia="Times New Roman" w:hAnsi="Times New Roman"/>
          <w:lang w:val="ru-RU"/>
        </w:rPr>
      </w:pPr>
    </w:p>
    <w:p w14:paraId="274729B7" w14:textId="77777777" w:rsidR="00046934" w:rsidRPr="00B61883" w:rsidRDefault="00000000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  <w:hyperlink w:anchor="Стандард4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4: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 xml:space="preserve">Квалитет студијског програма </w:t>
      </w:r>
    </w:p>
    <w:p w14:paraId="70182878" w14:textId="77777777" w:rsidR="00C0374F" w:rsidRPr="00B61883" w:rsidRDefault="00C0374F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</w:p>
    <w:p w14:paraId="69D57F60" w14:textId="77777777" w:rsidR="00277C9B" w:rsidRPr="00B61883" w:rsidRDefault="00277C9B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B61883">
        <w:rPr>
          <w:rFonts w:ascii="Times New Roman" w:eastAsia="Times New Roman" w:hAnsi="Times New Roman"/>
          <w:b/>
          <w:lang w:val="ru-RU"/>
        </w:rPr>
        <w:t>Табела 4.1</w:t>
      </w:r>
      <w:r w:rsidRPr="00B61883">
        <w:rPr>
          <w:rFonts w:ascii="Times New Roman" w:eastAsia="Times New Roman" w:hAnsi="Times New Roman"/>
          <w:lang w:val="ru-RU"/>
        </w:rPr>
        <w:t>. Листа свих студијских програма који су акредитовани на високошколској установи са укупним бројем уписаних студената на свим годинама студија у текућој и претходне 2 школске године.</w:t>
      </w:r>
    </w:p>
    <w:p w14:paraId="3E846269" w14:textId="6FE8AF83" w:rsidR="00277C9B" w:rsidRPr="002B7C44" w:rsidRDefault="00566192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Style w:val="Hyperlink"/>
          <w:rFonts w:eastAsia="Times New Roman"/>
          <w:lang w:val="ru-RU"/>
        </w:rPr>
      </w:pPr>
      <w:r w:rsidRPr="002B7C44">
        <w:rPr>
          <w:rFonts w:ascii="Times New Roman" w:eastAsia="Times New Roman" w:hAnsi="Times New Roman"/>
          <w:b/>
          <w:lang w:val="sr-Cyrl-RS"/>
        </w:rPr>
        <w:fldChar w:fldCharType="begin"/>
      </w:r>
      <w:r w:rsidR="006C7779">
        <w:rPr>
          <w:rFonts w:ascii="Times New Roman" w:eastAsia="Times New Roman" w:hAnsi="Times New Roman"/>
          <w:b/>
          <w:lang w:val="sr-Cyrl-RS"/>
        </w:rPr>
        <w:instrText>HYPERLINK "Standard%204/Tabela_4_1_3_OSS_GI.pdf"</w:instrText>
      </w:r>
      <w:r w:rsidRPr="002B7C44">
        <w:rPr>
          <w:rFonts w:ascii="Times New Roman" w:eastAsia="Times New Roman" w:hAnsi="Times New Roman"/>
          <w:b/>
          <w:lang w:val="sr-Cyrl-RS"/>
        </w:rPr>
      </w:r>
      <w:r w:rsidRPr="002B7C44">
        <w:rPr>
          <w:rFonts w:ascii="Times New Roman" w:eastAsia="Times New Roman" w:hAnsi="Times New Roman"/>
          <w:b/>
          <w:lang w:val="sr-Cyrl-RS"/>
        </w:rPr>
        <w:fldChar w:fldCharType="separate"/>
      </w:r>
      <w:r w:rsidR="00277C9B" w:rsidRPr="002B7C44">
        <w:rPr>
          <w:rStyle w:val="Hyperlink"/>
          <w:rFonts w:eastAsia="Times New Roman"/>
          <w:b/>
          <w:lang w:val="sr-Cyrl-RS"/>
        </w:rPr>
        <w:t>Табела</w:t>
      </w:r>
      <w:r w:rsidR="00277C9B" w:rsidRPr="002B7C44">
        <w:rPr>
          <w:rStyle w:val="Hyperlink"/>
          <w:rFonts w:eastAsia="Times New Roman"/>
          <w:b/>
          <w:lang w:val="ru-RU"/>
        </w:rPr>
        <w:t xml:space="preserve"> 4.1.3.</w:t>
      </w:r>
      <w:r w:rsidR="00277C9B" w:rsidRPr="002B7C44">
        <w:rPr>
          <w:rStyle w:val="Hyperlink"/>
          <w:rFonts w:eastAsia="Times New Roman"/>
          <w:lang w:val="ru-RU"/>
        </w:rPr>
        <w:t xml:space="preserve"> </w:t>
      </w:r>
      <w:r w:rsidR="0029100A" w:rsidRPr="002B7C44">
        <w:rPr>
          <w:rStyle w:val="Hyperlink"/>
          <w:rFonts w:eastAsia="Times New Roman"/>
          <w:lang w:val="ru-RU"/>
        </w:rPr>
        <w:t xml:space="preserve">Одсек </w:t>
      </w:r>
      <w:r w:rsidR="00277C9B" w:rsidRPr="002B7C44">
        <w:rPr>
          <w:rStyle w:val="Hyperlink"/>
          <w:rFonts w:eastAsia="Times New Roman"/>
          <w:lang w:val="ru-RU"/>
        </w:rPr>
        <w:t>ВГГ</w:t>
      </w:r>
      <w:r w:rsidR="00277C9B" w:rsidRPr="002B7C44">
        <w:rPr>
          <w:rStyle w:val="Hyperlink"/>
          <w:rFonts w:eastAsia="Times New Roman"/>
          <w:lang w:val="sr-Cyrl-RS"/>
        </w:rPr>
        <w:t>Ш</w:t>
      </w:r>
      <w:r w:rsidR="00277C9B" w:rsidRPr="002B7C44">
        <w:rPr>
          <w:rStyle w:val="Hyperlink"/>
          <w:rFonts w:eastAsia="Times New Roman"/>
          <w:lang w:val="ru-RU"/>
        </w:rPr>
        <w:t xml:space="preserve"> </w:t>
      </w:r>
      <w:r w:rsidR="00277C9B" w:rsidRPr="002B7C44">
        <w:rPr>
          <w:rStyle w:val="Hyperlink"/>
          <w:rFonts w:eastAsia="Times New Roman"/>
          <w:lang w:val="sr-Cyrl-RS"/>
        </w:rPr>
        <w:t>листа студијских програма са укупним бројем уписаних студената.</w:t>
      </w:r>
    </w:p>
    <w:p w14:paraId="77C03C7E" w14:textId="77777777" w:rsidR="0029100A" w:rsidRPr="00B61883" w:rsidRDefault="00566192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2B7C44">
        <w:rPr>
          <w:rFonts w:ascii="Times New Roman" w:eastAsia="Times New Roman" w:hAnsi="Times New Roman"/>
          <w:b/>
          <w:lang w:val="sr-Cyrl-RS"/>
        </w:rPr>
        <w:fldChar w:fldCharType="end"/>
      </w:r>
      <w:r w:rsidR="00305A60">
        <w:t xml:space="preserve"> </w:t>
      </w:r>
      <w:r w:rsidR="00277C9B" w:rsidRPr="00B61883">
        <w:rPr>
          <w:rFonts w:ascii="Times New Roman" w:eastAsia="Times New Roman" w:hAnsi="Times New Roman"/>
          <w:b/>
          <w:lang w:val="ru-RU"/>
        </w:rPr>
        <w:t>Табела 4.2.</w:t>
      </w:r>
      <w:r w:rsidR="00277C9B">
        <w:rPr>
          <w:rFonts w:ascii="Times New Roman" w:eastAsia="Times New Roman" w:hAnsi="Times New Roman"/>
        </w:rPr>
        <w:t xml:space="preserve"> </w:t>
      </w:r>
      <w:r w:rsidR="00277C9B" w:rsidRPr="00B61883">
        <w:rPr>
          <w:rFonts w:ascii="Times New Roman" w:eastAsia="Times New Roman" w:hAnsi="Times New Roman"/>
          <w:lang w:val="ru-RU"/>
        </w:rPr>
        <w:t xml:space="preserve">Број и проценат  дипломираних  студената (у односу  на  број  уписаних)  у претходне 3 школске године у оквиру  акредитованих студијских програма. </w:t>
      </w:r>
    </w:p>
    <w:p w14:paraId="24DDB2A0" w14:textId="3A8359EF" w:rsidR="00277C9B" w:rsidRPr="00286922" w:rsidRDefault="00566192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Style w:val="Hyperlink"/>
          <w:rFonts w:eastAsia="Times New Roman"/>
          <w:lang w:val="ru-RU"/>
        </w:rPr>
      </w:pPr>
      <w:r w:rsidRPr="00286922">
        <w:rPr>
          <w:rFonts w:ascii="Times New Roman" w:eastAsia="Times New Roman" w:hAnsi="Times New Roman"/>
          <w:b/>
          <w:lang w:val="sr-Cyrl-RS"/>
        </w:rPr>
        <w:fldChar w:fldCharType="begin"/>
      </w:r>
      <w:r w:rsidR="006C7779">
        <w:rPr>
          <w:rFonts w:ascii="Times New Roman" w:eastAsia="Times New Roman" w:hAnsi="Times New Roman"/>
          <w:b/>
          <w:lang w:val="sr-Cyrl-RS"/>
        </w:rPr>
        <w:instrText>HYPERLINK "Standard%204/Tabela_4_2_3_OSS_GI.pdf"</w:instrText>
      </w:r>
      <w:r w:rsidRPr="00286922">
        <w:rPr>
          <w:rFonts w:ascii="Times New Roman" w:eastAsia="Times New Roman" w:hAnsi="Times New Roman"/>
          <w:b/>
          <w:lang w:val="sr-Cyrl-RS"/>
        </w:rPr>
      </w:r>
      <w:r w:rsidRPr="00286922">
        <w:rPr>
          <w:rFonts w:ascii="Times New Roman" w:eastAsia="Times New Roman" w:hAnsi="Times New Roman"/>
          <w:b/>
          <w:lang w:val="sr-Cyrl-RS"/>
        </w:rPr>
        <w:fldChar w:fldCharType="separate"/>
      </w:r>
      <w:r w:rsidR="00277C9B" w:rsidRPr="00286922">
        <w:rPr>
          <w:rStyle w:val="Hyperlink"/>
          <w:rFonts w:eastAsia="Times New Roman"/>
          <w:b/>
          <w:lang w:val="sr-Cyrl-RS"/>
        </w:rPr>
        <w:t>Табела</w:t>
      </w:r>
      <w:r w:rsidR="00277C9B" w:rsidRPr="00286922">
        <w:rPr>
          <w:rStyle w:val="Hyperlink"/>
          <w:rFonts w:eastAsia="Times New Roman"/>
          <w:b/>
          <w:lang w:val="ru-RU"/>
        </w:rPr>
        <w:t xml:space="preserve"> 4.2.3.</w:t>
      </w:r>
      <w:r w:rsidR="00277C9B" w:rsidRPr="00286922">
        <w:rPr>
          <w:rStyle w:val="Hyperlink"/>
          <w:rFonts w:eastAsia="Times New Roman"/>
          <w:lang w:val="ru-RU"/>
        </w:rPr>
        <w:t xml:space="preserve"> </w:t>
      </w:r>
      <w:r w:rsidR="0029100A" w:rsidRPr="00286922">
        <w:rPr>
          <w:rStyle w:val="Hyperlink"/>
          <w:rFonts w:eastAsia="Times New Roman"/>
          <w:lang w:val="ru-RU"/>
        </w:rPr>
        <w:t xml:space="preserve">Одсек </w:t>
      </w:r>
      <w:r w:rsidR="00277C9B" w:rsidRPr="00286922">
        <w:rPr>
          <w:rStyle w:val="Hyperlink"/>
          <w:rFonts w:eastAsia="Times New Roman"/>
          <w:lang w:val="ru-RU"/>
        </w:rPr>
        <w:t xml:space="preserve">ВГГШ </w:t>
      </w:r>
      <w:r w:rsidR="00277C9B" w:rsidRPr="00286922">
        <w:rPr>
          <w:rStyle w:val="Hyperlink"/>
          <w:rFonts w:eastAsia="Times New Roman"/>
          <w:lang w:val="sr-Cyrl-RS"/>
        </w:rPr>
        <w:t>број и проценат дипломираних студената</w:t>
      </w:r>
      <w:r w:rsidR="007979F7" w:rsidRPr="00286922">
        <w:rPr>
          <w:rStyle w:val="Hyperlink"/>
          <w:rFonts w:eastAsia="Times New Roman"/>
          <w:lang w:val="sr-Cyrl-RS"/>
        </w:rPr>
        <w:t xml:space="preserve"> – студијски програм ОСС Грађевинско инжењерство</w:t>
      </w:r>
      <w:r w:rsidR="00277C9B" w:rsidRPr="00286922">
        <w:rPr>
          <w:rStyle w:val="Hyperlink"/>
          <w:rFonts w:eastAsia="Times New Roman"/>
          <w:lang w:val="sr-Cyrl-RS"/>
        </w:rPr>
        <w:t>.</w:t>
      </w:r>
    </w:p>
    <w:p w14:paraId="681A598C" w14:textId="77777777" w:rsidR="0029100A" w:rsidRPr="00286922" w:rsidRDefault="00566192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286922">
        <w:rPr>
          <w:rFonts w:ascii="Times New Roman" w:eastAsia="Times New Roman" w:hAnsi="Times New Roman"/>
          <w:b/>
          <w:lang w:val="sr-Cyrl-RS"/>
        </w:rPr>
        <w:fldChar w:fldCharType="end"/>
      </w:r>
      <w:r w:rsidR="00305A60" w:rsidRPr="00286922">
        <w:t xml:space="preserve"> </w:t>
      </w:r>
      <w:r w:rsidR="00277C9B" w:rsidRPr="00286922">
        <w:rPr>
          <w:rFonts w:ascii="Times New Roman" w:eastAsia="Times New Roman" w:hAnsi="Times New Roman"/>
          <w:b/>
          <w:lang w:val="ru-RU"/>
        </w:rPr>
        <w:t>Табела 4.3.</w:t>
      </w:r>
      <w:r w:rsidR="00277C9B" w:rsidRPr="00286922">
        <w:rPr>
          <w:rFonts w:ascii="Times New Roman" w:eastAsia="Times New Roman" w:hAnsi="Times New Roman"/>
          <w:lang w:val="ru-RU"/>
        </w:rPr>
        <w:t xml:space="preserve"> Просечно трајање студија у претходне 3 школске године. </w:t>
      </w:r>
    </w:p>
    <w:p w14:paraId="55EA3D41" w14:textId="02CE1BBD" w:rsidR="00277C9B" w:rsidRPr="00286922" w:rsidRDefault="00566192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Style w:val="Hyperlink"/>
          <w:rFonts w:eastAsia="Times New Roman"/>
          <w:lang w:val="ru-RU"/>
        </w:rPr>
      </w:pPr>
      <w:r w:rsidRPr="00286922">
        <w:rPr>
          <w:rFonts w:ascii="Times New Roman" w:eastAsia="Times New Roman" w:hAnsi="Times New Roman"/>
          <w:b/>
          <w:lang w:val="sr-Cyrl-RS"/>
        </w:rPr>
        <w:fldChar w:fldCharType="begin"/>
      </w:r>
      <w:r w:rsidR="006C7779">
        <w:rPr>
          <w:rFonts w:ascii="Times New Roman" w:eastAsia="Times New Roman" w:hAnsi="Times New Roman"/>
          <w:b/>
          <w:lang w:val="sr-Cyrl-RS"/>
        </w:rPr>
        <w:instrText>HYPERLINK "Standard%204/Tabela_4_3_3_OSS_GI.pdf"</w:instrText>
      </w:r>
      <w:r w:rsidRPr="00286922">
        <w:rPr>
          <w:rFonts w:ascii="Times New Roman" w:eastAsia="Times New Roman" w:hAnsi="Times New Roman"/>
          <w:b/>
          <w:lang w:val="sr-Cyrl-RS"/>
        </w:rPr>
      </w:r>
      <w:r w:rsidRPr="00286922">
        <w:rPr>
          <w:rFonts w:ascii="Times New Roman" w:eastAsia="Times New Roman" w:hAnsi="Times New Roman"/>
          <w:b/>
          <w:lang w:val="sr-Cyrl-RS"/>
        </w:rPr>
        <w:fldChar w:fldCharType="separate"/>
      </w:r>
      <w:r w:rsidR="00277C9B" w:rsidRPr="00286922">
        <w:rPr>
          <w:rStyle w:val="Hyperlink"/>
          <w:rFonts w:eastAsia="Times New Roman"/>
          <w:b/>
          <w:lang w:val="sr-Cyrl-RS"/>
        </w:rPr>
        <w:t>Табела</w:t>
      </w:r>
      <w:r w:rsidR="00277C9B" w:rsidRPr="00286922">
        <w:rPr>
          <w:rStyle w:val="Hyperlink"/>
          <w:rFonts w:eastAsia="Times New Roman"/>
          <w:b/>
          <w:lang w:val="ru-RU"/>
        </w:rPr>
        <w:t xml:space="preserve"> 4.3.3.</w:t>
      </w:r>
      <w:r w:rsidR="00277C9B" w:rsidRPr="00286922">
        <w:rPr>
          <w:rStyle w:val="Hyperlink"/>
          <w:rFonts w:eastAsia="Times New Roman"/>
          <w:lang w:val="ru-RU"/>
        </w:rPr>
        <w:t xml:space="preserve"> </w:t>
      </w:r>
      <w:r w:rsidR="0029100A" w:rsidRPr="00286922">
        <w:rPr>
          <w:rStyle w:val="Hyperlink"/>
          <w:rFonts w:eastAsia="Times New Roman"/>
          <w:lang w:val="ru-RU"/>
        </w:rPr>
        <w:t xml:space="preserve">Одсек </w:t>
      </w:r>
      <w:r w:rsidR="00277C9B" w:rsidRPr="00286922">
        <w:rPr>
          <w:rStyle w:val="Hyperlink"/>
          <w:rFonts w:eastAsia="Times New Roman"/>
          <w:lang w:val="ru-RU"/>
        </w:rPr>
        <w:t xml:space="preserve">ВГГШ </w:t>
      </w:r>
      <w:r w:rsidR="00277C9B" w:rsidRPr="00286922">
        <w:rPr>
          <w:rStyle w:val="Hyperlink"/>
          <w:rFonts w:eastAsia="Times New Roman"/>
          <w:lang w:val="sr-Cyrl-RS"/>
        </w:rPr>
        <w:t>просечно трајање студија</w:t>
      </w:r>
      <w:r w:rsidR="007979F7" w:rsidRPr="00286922">
        <w:rPr>
          <w:rStyle w:val="Hyperlink"/>
          <w:rFonts w:eastAsia="Times New Roman"/>
          <w:lang w:val="sr-Cyrl-RS"/>
        </w:rPr>
        <w:t xml:space="preserve"> – студијски програм</w:t>
      </w:r>
      <w:r w:rsidR="00E75481">
        <w:rPr>
          <w:rStyle w:val="Hyperlink"/>
          <w:rFonts w:eastAsia="Times New Roman"/>
          <w:lang w:val="sr-Cyrl-RS"/>
        </w:rPr>
        <w:t xml:space="preserve"> Грађевинско инжењерство.</w:t>
      </w:r>
    </w:p>
    <w:p w14:paraId="22C6F4CB" w14:textId="77777777" w:rsidR="00523705" w:rsidRDefault="00566192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val="sr-Cyrl-RS"/>
        </w:rPr>
      </w:pPr>
      <w:r w:rsidRPr="00286922">
        <w:rPr>
          <w:rFonts w:ascii="Times New Roman" w:eastAsia="Times New Roman" w:hAnsi="Times New Roman"/>
          <w:b/>
          <w:lang w:val="sr-Cyrl-RS"/>
        </w:rPr>
        <w:fldChar w:fldCharType="end"/>
      </w:r>
    </w:p>
    <w:p w14:paraId="34CF66E2" w14:textId="6D459DE3" w:rsidR="00277C9B" w:rsidRPr="00B61883" w:rsidRDefault="00277C9B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B61883">
        <w:rPr>
          <w:rFonts w:ascii="Times New Roman" w:eastAsia="Times New Roman" w:hAnsi="Times New Roman"/>
          <w:b/>
          <w:lang w:val="ru-RU"/>
        </w:rPr>
        <w:t>Прилог 4.</w:t>
      </w:r>
      <w:r>
        <w:rPr>
          <w:rFonts w:ascii="Times New Roman" w:eastAsia="Times New Roman" w:hAnsi="Times New Roman"/>
          <w:b/>
          <w:lang w:val="sr-Cyrl-CS"/>
        </w:rPr>
        <w:t>1</w:t>
      </w:r>
      <w:r w:rsidRPr="00B61883">
        <w:rPr>
          <w:rFonts w:ascii="Times New Roman" w:eastAsia="Times New Roman" w:hAnsi="Times New Roman"/>
          <w:b/>
          <w:lang w:val="ru-RU"/>
        </w:rPr>
        <w:t>.</w:t>
      </w:r>
      <w:r w:rsidRPr="00B61883">
        <w:rPr>
          <w:rFonts w:ascii="Times New Roman" w:eastAsia="Times New Roman" w:hAnsi="Times New Roman"/>
          <w:lang w:val="ru-RU"/>
        </w:rPr>
        <w:t xml:space="preserve"> Анализа резултата анкета о мишљењу дипломираних студената о квалитету</w:t>
      </w:r>
      <w:r>
        <w:rPr>
          <w:rFonts w:ascii="Times New Roman" w:eastAsia="Times New Roman" w:hAnsi="Times New Roman"/>
        </w:rPr>
        <w:t xml:space="preserve"> </w:t>
      </w:r>
      <w:r w:rsidRPr="00B61883">
        <w:rPr>
          <w:rFonts w:ascii="Times New Roman" w:eastAsia="Times New Roman" w:hAnsi="Times New Roman"/>
          <w:lang w:val="ru-RU"/>
        </w:rPr>
        <w:t xml:space="preserve">студијког програма и постигнутим исходима учења. </w:t>
      </w:r>
    </w:p>
    <w:p w14:paraId="13AAA905" w14:textId="18C0E3CA" w:rsidR="00277C9B" w:rsidRPr="00566192" w:rsidRDefault="00566192" w:rsidP="00F411ED">
      <w:pPr>
        <w:spacing w:after="0" w:line="240" w:lineRule="auto"/>
        <w:ind w:left="360"/>
        <w:jc w:val="both"/>
        <w:rPr>
          <w:rStyle w:val="Hyperlink"/>
          <w:rFonts w:eastAsia="Times New Roman"/>
          <w:lang w:val="ru-RU"/>
        </w:rPr>
      </w:pPr>
      <w:r>
        <w:rPr>
          <w:rFonts w:ascii="Times New Roman" w:eastAsia="Times New Roman" w:hAnsi="Times New Roman"/>
          <w:b/>
          <w:lang w:val="sr-Cyrl-RS"/>
        </w:rPr>
        <w:fldChar w:fldCharType="begin"/>
      </w:r>
      <w:r w:rsidR="006C7779">
        <w:rPr>
          <w:rFonts w:ascii="Times New Roman" w:eastAsia="Times New Roman" w:hAnsi="Times New Roman"/>
          <w:b/>
          <w:lang w:val="sr-Cyrl-RS"/>
        </w:rPr>
        <w:instrText>HYPERLINK "Standard%204/Prilog_4_1_3_Anketa_diplomirani.pdf"</w:instrText>
      </w:r>
      <w:r>
        <w:rPr>
          <w:rFonts w:ascii="Times New Roman" w:eastAsia="Times New Roman" w:hAnsi="Times New Roman"/>
          <w:b/>
          <w:lang w:val="sr-Cyrl-RS"/>
        </w:rPr>
      </w:r>
      <w:r>
        <w:rPr>
          <w:rFonts w:ascii="Times New Roman" w:eastAsia="Times New Roman" w:hAnsi="Times New Roman"/>
          <w:b/>
          <w:lang w:val="sr-Cyrl-RS"/>
        </w:rPr>
        <w:fldChar w:fldCharType="separate"/>
      </w:r>
      <w:r w:rsidR="00277C9B" w:rsidRPr="00566192">
        <w:rPr>
          <w:rStyle w:val="Hyperlink"/>
          <w:rFonts w:eastAsia="Times New Roman"/>
          <w:b/>
          <w:lang w:val="sr-Cyrl-RS"/>
        </w:rPr>
        <w:t>Прилог</w:t>
      </w:r>
      <w:r w:rsidR="00277C9B" w:rsidRPr="00566192">
        <w:rPr>
          <w:rStyle w:val="Hyperlink"/>
          <w:rFonts w:eastAsia="Times New Roman"/>
          <w:b/>
          <w:lang w:val="ru-RU"/>
        </w:rPr>
        <w:t xml:space="preserve"> 4.1.3.</w:t>
      </w:r>
      <w:r w:rsidR="00277C9B" w:rsidRPr="00566192">
        <w:rPr>
          <w:rStyle w:val="Hyperlink"/>
          <w:rFonts w:eastAsia="Times New Roman"/>
          <w:lang w:val="ru-RU"/>
        </w:rPr>
        <w:t xml:space="preserve"> </w:t>
      </w:r>
      <w:r w:rsidR="0029100A" w:rsidRPr="00566192">
        <w:rPr>
          <w:rStyle w:val="Hyperlink"/>
          <w:rFonts w:eastAsia="Times New Roman"/>
          <w:lang w:val="ru-RU"/>
        </w:rPr>
        <w:t xml:space="preserve">Одсек </w:t>
      </w:r>
      <w:r w:rsidR="00277C9B" w:rsidRPr="00566192">
        <w:rPr>
          <w:rStyle w:val="Hyperlink"/>
          <w:rFonts w:eastAsia="Times New Roman"/>
          <w:lang w:val="ru-RU"/>
        </w:rPr>
        <w:t xml:space="preserve">ВГГШ </w:t>
      </w:r>
      <w:r w:rsidR="00277C9B" w:rsidRPr="00566192">
        <w:rPr>
          <w:rStyle w:val="Hyperlink"/>
          <w:rFonts w:eastAsia="Times New Roman"/>
          <w:lang w:val="sr-Cyrl-RS"/>
        </w:rPr>
        <w:t>Анкета дипломираних студената</w:t>
      </w:r>
      <w:r w:rsidR="00277C9B" w:rsidRPr="00B61883">
        <w:rPr>
          <w:rStyle w:val="Hyperlink"/>
          <w:rFonts w:eastAsia="Times New Roman"/>
          <w:lang w:val="ru-RU"/>
        </w:rPr>
        <w:t>.</w:t>
      </w:r>
    </w:p>
    <w:p w14:paraId="1522F225" w14:textId="77777777" w:rsidR="00277C9B" w:rsidRPr="00B61883" w:rsidRDefault="00566192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sr-Cyrl-RS"/>
        </w:rPr>
        <w:fldChar w:fldCharType="end"/>
      </w:r>
      <w:r w:rsidR="00277C9B" w:rsidRPr="00B61883">
        <w:rPr>
          <w:rFonts w:ascii="Times New Roman" w:eastAsia="Times New Roman" w:hAnsi="Times New Roman"/>
          <w:b/>
          <w:lang w:val="ru-RU"/>
        </w:rPr>
        <w:t>Прилог 4.</w:t>
      </w:r>
      <w:r w:rsidR="00277C9B">
        <w:rPr>
          <w:rFonts w:ascii="Times New Roman" w:eastAsia="Times New Roman" w:hAnsi="Times New Roman"/>
          <w:b/>
          <w:lang w:val="sr-Cyrl-RS"/>
        </w:rPr>
        <w:t>2</w:t>
      </w:r>
      <w:r w:rsidR="00277C9B" w:rsidRPr="00B61883">
        <w:rPr>
          <w:rFonts w:ascii="Times New Roman" w:eastAsia="Times New Roman" w:hAnsi="Times New Roman"/>
          <w:b/>
          <w:lang w:val="ru-RU"/>
        </w:rPr>
        <w:t>.</w:t>
      </w:r>
      <w:r w:rsidR="00277C9B" w:rsidRPr="00B61883">
        <w:rPr>
          <w:rFonts w:ascii="Times New Roman" w:eastAsia="Times New Roman" w:hAnsi="Times New Roman"/>
          <w:lang w:val="ru-RU"/>
        </w:rPr>
        <w:t xml:space="preserve"> Анализа резултата анкета о задовољству послодаваца стеченим квалификацијама дипломаца.</w:t>
      </w:r>
    </w:p>
    <w:p w14:paraId="78B03A4C" w14:textId="170B99B9" w:rsidR="00277C9B" w:rsidRPr="00305A60" w:rsidRDefault="002F37FD" w:rsidP="00F411ED">
      <w:pPr>
        <w:spacing w:after="0" w:line="240" w:lineRule="auto"/>
        <w:ind w:left="360"/>
        <w:jc w:val="both"/>
        <w:rPr>
          <w:rStyle w:val="Hyperlink"/>
          <w:rFonts w:eastAsia="Times New Roman"/>
          <w:lang w:val="ru-RU"/>
        </w:rPr>
      </w:pPr>
      <w:r w:rsidRPr="00305A60">
        <w:rPr>
          <w:rFonts w:ascii="Times New Roman" w:eastAsia="Times New Roman" w:hAnsi="Times New Roman"/>
          <w:b/>
          <w:lang w:val="sr-Cyrl-RS"/>
        </w:rPr>
        <w:fldChar w:fldCharType="begin"/>
      </w:r>
      <w:r w:rsidR="006C7779">
        <w:rPr>
          <w:rFonts w:ascii="Times New Roman" w:eastAsia="Times New Roman" w:hAnsi="Times New Roman"/>
          <w:b/>
          <w:lang w:val="sr-Cyrl-RS"/>
        </w:rPr>
        <w:instrText>HYPERLINK "Standard%204/Prilog_4_2_3_Anketa_poslodavaci.pdf"</w:instrText>
      </w:r>
      <w:r w:rsidRPr="00305A60">
        <w:rPr>
          <w:rFonts w:ascii="Times New Roman" w:eastAsia="Times New Roman" w:hAnsi="Times New Roman"/>
          <w:b/>
          <w:lang w:val="sr-Cyrl-RS"/>
        </w:rPr>
      </w:r>
      <w:r w:rsidRPr="00305A60">
        <w:rPr>
          <w:rFonts w:ascii="Times New Roman" w:eastAsia="Times New Roman" w:hAnsi="Times New Roman"/>
          <w:b/>
          <w:lang w:val="sr-Cyrl-RS"/>
        </w:rPr>
        <w:fldChar w:fldCharType="separate"/>
      </w:r>
      <w:r w:rsidR="00277C9B" w:rsidRPr="00305A60">
        <w:rPr>
          <w:rStyle w:val="Hyperlink"/>
          <w:rFonts w:eastAsia="Times New Roman"/>
          <w:b/>
          <w:lang w:val="sr-Cyrl-RS"/>
        </w:rPr>
        <w:t>Прилог</w:t>
      </w:r>
      <w:r w:rsidR="00277C9B" w:rsidRPr="00305A60">
        <w:rPr>
          <w:rStyle w:val="Hyperlink"/>
          <w:rFonts w:eastAsia="Times New Roman"/>
          <w:b/>
          <w:lang w:val="ru-RU"/>
        </w:rPr>
        <w:t xml:space="preserve"> 4.2.3.</w:t>
      </w:r>
      <w:r w:rsidR="00277C9B" w:rsidRPr="00305A60">
        <w:rPr>
          <w:rStyle w:val="Hyperlink"/>
          <w:rFonts w:eastAsia="Times New Roman"/>
          <w:lang w:val="ru-RU"/>
        </w:rPr>
        <w:t xml:space="preserve"> </w:t>
      </w:r>
      <w:r w:rsidR="0029100A" w:rsidRPr="00305A60">
        <w:rPr>
          <w:rStyle w:val="Hyperlink"/>
          <w:rFonts w:eastAsia="Times New Roman"/>
          <w:lang w:val="ru-RU"/>
        </w:rPr>
        <w:t xml:space="preserve">Одсек </w:t>
      </w:r>
      <w:r w:rsidR="00277C9B" w:rsidRPr="00305A60">
        <w:rPr>
          <w:rStyle w:val="Hyperlink"/>
          <w:rFonts w:eastAsia="Times New Roman"/>
          <w:lang w:val="ru-RU"/>
        </w:rPr>
        <w:t xml:space="preserve">ВГГШ </w:t>
      </w:r>
      <w:r w:rsidR="00277C9B" w:rsidRPr="00305A60">
        <w:rPr>
          <w:rStyle w:val="Hyperlink"/>
          <w:rFonts w:eastAsia="Times New Roman"/>
          <w:lang w:val="sr-Cyrl-RS"/>
        </w:rPr>
        <w:t>Анкета о задовољству</w:t>
      </w:r>
      <w:r w:rsidR="00405689">
        <w:rPr>
          <w:rStyle w:val="Hyperlink"/>
          <w:rFonts w:eastAsia="Times New Roman"/>
          <w:lang w:val="sr-Cyrl-RS"/>
        </w:rPr>
        <w:t xml:space="preserve"> послодаваца</w:t>
      </w:r>
    </w:p>
    <w:p w14:paraId="1BB9730B" w14:textId="0D2E7D92" w:rsidR="00277C9B" w:rsidRPr="000958E9" w:rsidRDefault="002F37FD" w:rsidP="00405689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305A60">
        <w:rPr>
          <w:rFonts w:ascii="Times New Roman" w:eastAsia="Times New Roman" w:hAnsi="Times New Roman"/>
          <w:b/>
          <w:lang w:val="sr-Cyrl-RS"/>
        </w:rPr>
        <w:fldChar w:fldCharType="end"/>
      </w:r>
      <w:r w:rsidR="00405689">
        <w:rPr>
          <w:lang w:val="sr-Latn-RS"/>
        </w:rPr>
        <w:t xml:space="preserve">      </w:t>
      </w:r>
      <w:r w:rsidR="00405689" w:rsidRPr="000958E9">
        <w:rPr>
          <w:rFonts w:ascii="Times New Roman" w:hAnsi="Times New Roman"/>
          <w:b/>
          <w:lang w:val="sr-Cyrl-RS"/>
        </w:rPr>
        <w:t xml:space="preserve"> </w:t>
      </w:r>
      <w:r w:rsidR="00277C9B" w:rsidRPr="000958E9">
        <w:rPr>
          <w:rFonts w:ascii="Times New Roman" w:hAnsi="Times New Roman"/>
          <w:b/>
          <w:lang w:val="sr-Cyrl-RS"/>
        </w:rPr>
        <w:t>Прилог 4.3</w:t>
      </w:r>
      <w:r w:rsidR="00277C9B" w:rsidRPr="000958E9">
        <w:rPr>
          <w:rFonts w:ascii="Times New Roman" w:hAnsi="Times New Roman"/>
          <w:lang w:val="sr-Cyrl-RS"/>
        </w:rPr>
        <w:t xml:space="preserve"> Анализа свих акредитованих студијских програма у оквиру Академије</w:t>
      </w:r>
    </w:p>
    <w:p w14:paraId="347F232C" w14:textId="21C78C0B" w:rsidR="00277C9B" w:rsidRPr="002B7C44" w:rsidRDefault="002F37FD" w:rsidP="00F411ED">
      <w:pPr>
        <w:spacing w:after="0" w:line="240" w:lineRule="auto"/>
        <w:ind w:left="360"/>
        <w:jc w:val="both"/>
        <w:rPr>
          <w:rStyle w:val="Hyperlink"/>
          <w:lang w:val="sr-Cyrl-RS"/>
        </w:rPr>
      </w:pPr>
      <w:r w:rsidRPr="008E0E0C">
        <w:rPr>
          <w:rFonts w:ascii="Times New Roman" w:hAnsi="Times New Roman"/>
          <w:b/>
          <w:highlight w:val="yellow"/>
          <w:lang w:val="sr-Cyrl-RS"/>
        </w:rPr>
        <w:fldChar w:fldCharType="begin"/>
      </w:r>
      <w:r w:rsidR="006C7779">
        <w:rPr>
          <w:rFonts w:ascii="Times New Roman" w:hAnsi="Times New Roman"/>
          <w:b/>
          <w:highlight w:val="yellow"/>
          <w:lang w:val="sr-Cyrl-RS"/>
        </w:rPr>
        <w:instrText>HYPERLINK "Standard%204/Prilog_4_3_3_OSS_GI.pdf"</w:instrText>
      </w:r>
      <w:r w:rsidRPr="008E0E0C">
        <w:rPr>
          <w:rFonts w:ascii="Times New Roman" w:hAnsi="Times New Roman"/>
          <w:b/>
          <w:highlight w:val="yellow"/>
          <w:lang w:val="sr-Cyrl-RS"/>
        </w:rPr>
      </w:r>
      <w:r w:rsidRPr="008E0E0C">
        <w:rPr>
          <w:rFonts w:ascii="Times New Roman" w:hAnsi="Times New Roman"/>
          <w:b/>
          <w:highlight w:val="yellow"/>
          <w:lang w:val="sr-Cyrl-RS"/>
        </w:rPr>
        <w:fldChar w:fldCharType="separate"/>
      </w:r>
      <w:r w:rsidR="00277C9B" w:rsidRPr="002B7C44">
        <w:rPr>
          <w:rStyle w:val="Hyperlink"/>
          <w:b/>
          <w:lang w:val="sr-Cyrl-RS"/>
        </w:rPr>
        <w:t xml:space="preserve">Прилог 4.3.3 </w:t>
      </w:r>
      <w:r w:rsidR="00277C9B" w:rsidRPr="002B7C44">
        <w:rPr>
          <w:rStyle w:val="Hyperlink"/>
          <w:lang w:val="sr-Cyrl-RS"/>
        </w:rPr>
        <w:t>Анализа студијских програма Одсека ВГГ</w:t>
      </w:r>
      <w:r w:rsidR="007979F7" w:rsidRPr="002B7C44">
        <w:rPr>
          <w:rStyle w:val="Hyperlink"/>
          <w:lang w:val="sr-Cyrl-RS"/>
        </w:rPr>
        <w:t>Ш- студијски програм ОСС Грађевинско инжењерство</w:t>
      </w:r>
    </w:p>
    <w:p w14:paraId="0C750EFA" w14:textId="77777777" w:rsidR="00277C9B" w:rsidRDefault="002F37FD" w:rsidP="00F411ED">
      <w:pPr>
        <w:spacing w:after="0" w:line="240" w:lineRule="auto"/>
        <w:ind w:left="360" w:hanging="144"/>
        <w:jc w:val="both"/>
      </w:pPr>
      <w:r w:rsidRPr="008E0E0C">
        <w:rPr>
          <w:rFonts w:ascii="Times New Roman" w:hAnsi="Times New Roman"/>
          <w:b/>
          <w:highlight w:val="yellow"/>
          <w:lang w:val="sr-Cyrl-RS"/>
        </w:rPr>
        <w:fldChar w:fldCharType="end"/>
      </w:r>
    </w:p>
    <w:p w14:paraId="01CC44F2" w14:textId="77777777" w:rsidR="00046934" w:rsidRPr="00B61883" w:rsidRDefault="00000000" w:rsidP="00773279">
      <w:pPr>
        <w:pStyle w:val="Default"/>
        <w:ind w:left="504" w:hanging="144"/>
        <w:jc w:val="both"/>
        <w:rPr>
          <w:b/>
          <w:bCs/>
          <w:sz w:val="22"/>
          <w:szCs w:val="22"/>
          <w:lang w:val="ru-RU"/>
        </w:rPr>
      </w:pPr>
      <w:hyperlink w:anchor="Стандард5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5: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>Квалитет наставног процеса</w:t>
      </w:r>
      <w:r w:rsidR="00046934" w:rsidRPr="00B61883">
        <w:rPr>
          <w:b/>
          <w:bCs/>
          <w:sz w:val="22"/>
          <w:szCs w:val="22"/>
          <w:lang w:val="ru-RU"/>
        </w:rPr>
        <w:t xml:space="preserve"> </w:t>
      </w:r>
    </w:p>
    <w:p w14:paraId="147DAD44" w14:textId="77777777" w:rsidR="00C0374F" w:rsidRPr="00B61883" w:rsidRDefault="00C0374F" w:rsidP="00773279">
      <w:pPr>
        <w:pStyle w:val="Default"/>
        <w:ind w:left="504" w:hanging="144"/>
        <w:jc w:val="both"/>
        <w:rPr>
          <w:b/>
          <w:bCs/>
          <w:sz w:val="22"/>
          <w:szCs w:val="22"/>
          <w:lang w:val="ru-RU"/>
        </w:rPr>
      </w:pPr>
    </w:p>
    <w:p w14:paraId="346CC9C5" w14:textId="77777777" w:rsidR="000316A0" w:rsidRPr="008E0E0C" w:rsidRDefault="000316A0" w:rsidP="00773279">
      <w:pPr>
        <w:spacing w:after="0" w:line="240" w:lineRule="auto"/>
        <w:ind w:left="504" w:hanging="144"/>
        <w:jc w:val="both"/>
        <w:rPr>
          <w:rFonts w:ascii="Times New Roman" w:eastAsia="Times New Roman" w:hAnsi="Times New Roman"/>
          <w:lang w:val="ru-RU"/>
        </w:rPr>
      </w:pPr>
      <w:r w:rsidRPr="008E0E0C">
        <w:rPr>
          <w:rFonts w:ascii="Times New Roman" w:eastAsia="Times New Roman" w:hAnsi="Times New Roman"/>
          <w:b/>
          <w:lang w:val="ru-RU"/>
        </w:rPr>
        <w:t xml:space="preserve">Прилог 5.1. </w:t>
      </w:r>
      <w:r w:rsidRPr="008E0E0C">
        <w:rPr>
          <w:rFonts w:ascii="Times New Roman" w:eastAsia="Times New Roman" w:hAnsi="Times New Roman"/>
          <w:lang w:val="ru-RU"/>
        </w:rPr>
        <w:t xml:space="preserve">Анализа резултата анкета студената о квалитету наставног процеса </w:t>
      </w:r>
    </w:p>
    <w:p w14:paraId="4C8560A9" w14:textId="43082C80" w:rsidR="000316A0" w:rsidRPr="008E0E0C" w:rsidRDefault="002F37FD" w:rsidP="00F411ED">
      <w:pPr>
        <w:spacing w:after="0" w:line="240" w:lineRule="auto"/>
        <w:ind w:left="360"/>
        <w:jc w:val="both"/>
        <w:rPr>
          <w:rStyle w:val="Hyperlink"/>
          <w:rFonts w:eastAsia="Times New Roman"/>
          <w:lang w:val="ru-RU"/>
        </w:rPr>
      </w:pPr>
      <w:r w:rsidRPr="008E0E0C">
        <w:rPr>
          <w:rFonts w:ascii="Times New Roman" w:eastAsia="Times New Roman" w:hAnsi="Times New Roman"/>
          <w:b/>
          <w:lang w:val="ru-RU"/>
        </w:rPr>
        <w:fldChar w:fldCharType="begin"/>
      </w:r>
      <w:r w:rsidR="006C7779">
        <w:rPr>
          <w:rFonts w:ascii="Times New Roman" w:eastAsia="Times New Roman" w:hAnsi="Times New Roman"/>
          <w:b/>
          <w:lang w:val="ru-RU"/>
        </w:rPr>
        <w:instrText>HYPERLINK "Standard%205/Prilog_5_1_3_3_Anketa_nastavnika.pdf"</w:instrText>
      </w:r>
      <w:r w:rsidRPr="008E0E0C">
        <w:rPr>
          <w:rFonts w:ascii="Times New Roman" w:eastAsia="Times New Roman" w:hAnsi="Times New Roman"/>
          <w:b/>
          <w:lang w:val="ru-RU"/>
        </w:rPr>
      </w:r>
      <w:r w:rsidRPr="008E0E0C">
        <w:rPr>
          <w:rFonts w:ascii="Times New Roman" w:eastAsia="Times New Roman" w:hAnsi="Times New Roman"/>
          <w:b/>
          <w:lang w:val="ru-RU"/>
        </w:rPr>
        <w:fldChar w:fldCharType="separate"/>
      </w:r>
      <w:r w:rsidR="000316A0" w:rsidRPr="008E0E0C">
        <w:rPr>
          <w:rStyle w:val="Hyperlink"/>
          <w:rFonts w:eastAsia="Times New Roman"/>
          <w:b/>
          <w:lang w:val="ru-RU"/>
        </w:rPr>
        <w:t>Прилог 5.</w:t>
      </w:r>
      <w:r w:rsidR="000316A0" w:rsidRPr="00B61883">
        <w:rPr>
          <w:rStyle w:val="Hyperlink"/>
          <w:rFonts w:eastAsia="Times New Roman"/>
          <w:b/>
          <w:lang w:val="ru-RU"/>
        </w:rPr>
        <w:t>1.</w:t>
      </w:r>
      <w:r w:rsidR="000316A0" w:rsidRPr="008E0E0C">
        <w:rPr>
          <w:rStyle w:val="Hyperlink"/>
          <w:rFonts w:eastAsia="Times New Roman"/>
          <w:b/>
          <w:lang w:val="ru-RU"/>
        </w:rPr>
        <w:t>3.3.</w:t>
      </w:r>
      <w:r w:rsidR="000316A0" w:rsidRPr="008E0E0C">
        <w:rPr>
          <w:rStyle w:val="Hyperlink"/>
          <w:rFonts w:eastAsia="Times New Roman"/>
          <w:lang w:val="ru-RU"/>
        </w:rPr>
        <w:t xml:space="preserve"> Одсек </w:t>
      </w:r>
      <w:r w:rsidR="000316A0" w:rsidRPr="008E0E0C">
        <w:rPr>
          <w:rStyle w:val="Hyperlink"/>
          <w:rFonts w:eastAsia="Times New Roman"/>
          <w:lang w:val="sr-Cyrl-RS"/>
        </w:rPr>
        <w:t>ВГГШ</w:t>
      </w:r>
      <w:r w:rsidR="000316A0" w:rsidRPr="008E0E0C">
        <w:rPr>
          <w:rStyle w:val="Hyperlink"/>
          <w:rFonts w:eastAsia="Times New Roman"/>
          <w:lang w:val="ru-RU"/>
        </w:rPr>
        <w:t xml:space="preserve"> Анкета резултата о педагошким квалитетима наставника и сарадника за школску 2021/22.</w:t>
      </w:r>
    </w:p>
    <w:p w14:paraId="33DA01EC" w14:textId="77777777" w:rsidR="006F10E4" w:rsidRPr="008E0E0C" w:rsidRDefault="002F37FD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8E0E0C">
        <w:rPr>
          <w:rFonts w:ascii="Times New Roman" w:eastAsia="Times New Roman" w:hAnsi="Times New Roman"/>
          <w:b/>
          <w:lang w:val="ru-RU"/>
        </w:rPr>
        <w:lastRenderedPageBreak/>
        <w:fldChar w:fldCharType="end"/>
      </w:r>
      <w:r w:rsidR="006F10E4" w:rsidRPr="008E0E0C">
        <w:rPr>
          <w:rFonts w:ascii="Times New Roman" w:eastAsia="Times New Roman" w:hAnsi="Times New Roman"/>
          <w:b/>
          <w:lang w:val="ru-RU"/>
        </w:rPr>
        <w:t xml:space="preserve">Прилог 5.2. </w:t>
      </w:r>
      <w:r w:rsidR="006F10E4" w:rsidRPr="008E0E0C">
        <w:rPr>
          <w:rFonts w:ascii="Times New Roman" w:eastAsia="Times New Roman" w:hAnsi="Times New Roman"/>
          <w:lang w:val="ru-RU"/>
        </w:rPr>
        <w:t>Процедуре и поступци који обезбеђују поштовање плана и распореда наставе.</w:t>
      </w:r>
    </w:p>
    <w:p w14:paraId="4D887BFF" w14:textId="522647B3" w:rsidR="006F10E4" w:rsidRPr="008E0E0C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hyperlink r:id="rId19" w:history="1">
        <w:r w:rsidR="006F10E4" w:rsidRPr="008E0E0C">
          <w:rPr>
            <w:rStyle w:val="Hyperlink"/>
            <w:rFonts w:eastAsia="Times New Roman"/>
            <w:b/>
            <w:lang w:val="ru-RU"/>
          </w:rPr>
          <w:t>Прилог 5.2.3</w:t>
        </w:r>
        <w:r w:rsidR="006F10E4" w:rsidRPr="008E0E0C">
          <w:rPr>
            <w:rStyle w:val="Hyperlink"/>
            <w:rFonts w:eastAsia="Times New Roman"/>
            <w:lang w:val="ru-RU"/>
          </w:rPr>
          <w:t xml:space="preserve">  Процедуре и поступци који обезбеђују поштовање плана и распореда наставе Одсек ВГГШ</w:t>
        </w:r>
      </w:hyperlink>
    </w:p>
    <w:p w14:paraId="0809C77F" w14:textId="77777777" w:rsidR="006F10E4" w:rsidRPr="008E0E0C" w:rsidRDefault="006F10E4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8E0E0C">
        <w:rPr>
          <w:rFonts w:ascii="Times New Roman" w:eastAsia="Times New Roman" w:hAnsi="Times New Roman"/>
          <w:b/>
          <w:lang w:val="ru-RU"/>
        </w:rPr>
        <w:t xml:space="preserve">Прилог 5.3. </w:t>
      </w:r>
      <w:r w:rsidRPr="008E0E0C">
        <w:rPr>
          <w:rFonts w:ascii="Times New Roman" w:eastAsia="Times New Roman" w:hAnsi="Times New Roman"/>
          <w:lang w:val="ru-RU"/>
        </w:rPr>
        <w:t>Доказ о спроведеним активностима којима се подстиче стицање активних компетенција наставника и сарадника</w:t>
      </w:r>
    </w:p>
    <w:p w14:paraId="7A370F27" w14:textId="2D6A5C14" w:rsidR="006F10E4" w:rsidRPr="008E0E0C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val="ru-RU"/>
        </w:rPr>
      </w:pPr>
      <w:hyperlink r:id="rId20" w:history="1">
        <w:r w:rsidR="006F10E4" w:rsidRPr="008E0E0C">
          <w:rPr>
            <w:rStyle w:val="Hyperlink"/>
            <w:rFonts w:eastAsia="Times New Roman"/>
            <w:b/>
            <w:lang w:val="ru-RU"/>
          </w:rPr>
          <w:t xml:space="preserve">Прилог 5.3.3. </w:t>
        </w:r>
        <w:r w:rsidR="006F10E4" w:rsidRPr="008E0E0C">
          <w:rPr>
            <w:rStyle w:val="Hyperlink"/>
            <w:rFonts w:eastAsia="Times New Roman"/>
            <w:lang w:val="ru-RU"/>
          </w:rPr>
          <w:t>Процесна контрола наставе Одсек ВГГШ</w:t>
        </w:r>
      </w:hyperlink>
    </w:p>
    <w:p w14:paraId="2D4D37F7" w14:textId="77777777" w:rsidR="006F10E4" w:rsidRPr="008E0E0C" w:rsidRDefault="006F10E4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val="sr-Cyrl-CS"/>
        </w:rPr>
      </w:pPr>
      <w:r w:rsidRPr="008E0E0C">
        <w:rPr>
          <w:rFonts w:ascii="Times New Roman" w:hAnsi="Times New Roman"/>
          <w:b/>
          <w:lang w:val="sr-Cyrl-RS"/>
        </w:rPr>
        <w:t xml:space="preserve">Прилог 5.4 </w:t>
      </w:r>
      <w:r w:rsidRPr="008E0E0C">
        <w:rPr>
          <w:rFonts w:ascii="Times New Roman" w:eastAsia="Times New Roman" w:hAnsi="Times New Roman"/>
          <w:b/>
          <w:lang w:val="sr-Cyrl-CS"/>
        </w:rPr>
        <w:t>Процедуром о полагању испита на основним и мастер студијама</w:t>
      </w:r>
    </w:p>
    <w:p w14:paraId="0668CEAF" w14:textId="50649602" w:rsidR="006F10E4" w:rsidRPr="008E0E0C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hyperlink r:id="rId21" w:history="1">
        <w:r w:rsidR="006F10E4" w:rsidRPr="008E0E0C">
          <w:rPr>
            <w:rStyle w:val="Hyperlink"/>
            <w:rFonts w:eastAsia="Times New Roman"/>
            <w:b/>
            <w:lang w:val="ru-RU"/>
          </w:rPr>
          <w:t xml:space="preserve">Прилог 5.4.3 </w:t>
        </w:r>
        <w:r w:rsidR="006F10E4" w:rsidRPr="008E0E0C">
          <w:rPr>
            <w:rStyle w:val="Hyperlink"/>
            <w:rFonts w:eastAsia="Times New Roman"/>
            <w:lang w:val="ru-RU"/>
          </w:rPr>
          <w:t>Процедуром о полагању испита на основним и мастер студијама Одсек ВГГШ</w:t>
        </w:r>
      </w:hyperlink>
    </w:p>
    <w:p w14:paraId="7DCDBBC7" w14:textId="77777777" w:rsidR="006F10E4" w:rsidRPr="008E0E0C" w:rsidRDefault="006F10E4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8E0E0C">
        <w:rPr>
          <w:rFonts w:ascii="Times New Roman" w:hAnsi="Times New Roman"/>
          <w:b/>
          <w:lang w:val="sr-Cyrl-RS"/>
        </w:rPr>
        <w:t>Прилог 5.5 Процедуром о пријави, изради и одбрани завршног и мастер рада</w:t>
      </w:r>
    </w:p>
    <w:p w14:paraId="58A9C7F0" w14:textId="7F96C6C4" w:rsidR="006F10E4" w:rsidRPr="00A54789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hyperlink r:id="rId22" w:history="1">
        <w:r w:rsidR="006F10E4" w:rsidRPr="008E0E0C">
          <w:rPr>
            <w:rStyle w:val="Hyperlink"/>
            <w:rFonts w:eastAsia="Times New Roman"/>
            <w:b/>
            <w:lang w:val="ru-RU"/>
          </w:rPr>
          <w:t xml:space="preserve">Прилог 5.5.3 </w:t>
        </w:r>
        <w:r w:rsidR="006F10E4" w:rsidRPr="008E0E0C">
          <w:rPr>
            <w:rStyle w:val="Hyperlink"/>
            <w:rFonts w:eastAsia="Times New Roman"/>
            <w:lang w:val="ru-RU"/>
          </w:rPr>
          <w:t>Процедуром о пријави, изради и одбрани завршног и мастер рада Одсек ВГГШ</w:t>
        </w:r>
      </w:hyperlink>
    </w:p>
    <w:p w14:paraId="04682BC4" w14:textId="77777777" w:rsidR="006F10E4" w:rsidRDefault="006F10E4" w:rsidP="00773279">
      <w:pPr>
        <w:spacing w:after="0" w:line="240" w:lineRule="auto"/>
        <w:ind w:left="504" w:hanging="144"/>
        <w:jc w:val="both"/>
      </w:pPr>
    </w:p>
    <w:p w14:paraId="2B63AF0F" w14:textId="77777777" w:rsidR="00046934" w:rsidRPr="00B61883" w:rsidRDefault="00000000" w:rsidP="00773279">
      <w:pPr>
        <w:pStyle w:val="Default"/>
        <w:ind w:left="504" w:hanging="144"/>
        <w:jc w:val="both"/>
        <w:rPr>
          <w:b/>
          <w:bCs/>
          <w:sz w:val="22"/>
          <w:szCs w:val="22"/>
          <w:lang w:val="ru-RU"/>
        </w:rPr>
      </w:pPr>
      <w:hyperlink w:anchor="Стандард7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7: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>Квалитет наставника и сарадника</w:t>
      </w:r>
      <w:r w:rsidR="00046934" w:rsidRPr="00B61883">
        <w:rPr>
          <w:b/>
          <w:bCs/>
          <w:sz w:val="22"/>
          <w:szCs w:val="22"/>
          <w:lang w:val="ru-RU"/>
        </w:rPr>
        <w:t xml:space="preserve"> </w:t>
      </w:r>
    </w:p>
    <w:p w14:paraId="2A3F9669" w14:textId="77777777" w:rsidR="00167EF2" w:rsidRPr="00B61883" w:rsidRDefault="00167EF2" w:rsidP="00773279">
      <w:pPr>
        <w:pStyle w:val="Default"/>
        <w:ind w:left="504" w:hanging="144"/>
        <w:jc w:val="both"/>
        <w:rPr>
          <w:b/>
          <w:bCs/>
          <w:sz w:val="22"/>
          <w:szCs w:val="22"/>
          <w:lang w:val="ru-RU"/>
        </w:rPr>
      </w:pPr>
    </w:p>
    <w:p w14:paraId="647A0A51" w14:textId="77777777" w:rsidR="00167EF2" w:rsidRPr="00B61883" w:rsidRDefault="00167EF2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B61883">
        <w:rPr>
          <w:rFonts w:ascii="Times New Roman" w:eastAsia="Times New Roman" w:hAnsi="Times New Roman"/>
          <w:b/>
          <w:lang w:val="ru-RU"/>
        </w:rPr>
        <w:t>Табела 7.1.</w:t>
      </w:r>
      <w:r w:rsidRPr="00B61883">
        <w:rPr>
          <w:rFonts w:ascii="Times New Roman" w:eastAsia="Times New Roman" w:hAnsi="Times New Roman"/>
          <w:lang w:val="ru-RU"/>
        </w:rPr>
        <w:t xml:space="preserve"> Преглед броја наставника по звањима и статус наставника у високошколској установи (радни однос са пуним и непуним радним временом, ангажовање по уговору).</w:t>
      </w:r>
    </w:p>
    <w:p w14:paraId="38EAACE7" w14:textId="7FBF0B4D" w:rsidR="00167EF2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23" w:history="1">
        <w:r w:rsidR="00167EF2" w:rsidRPr="00286922">
          <w:rPr>
            <w:rStyle w:val="Hyperlink"/>
            <w:rFonts w:eastAsia="Times New Roman"/>
            <w:b/>
            <w:lang w:val="sr-Cyrl-RS"/>
          </w:rPr>
          <w:t>Табела</w:t>
        </w:r>
        <w:r w:rsidR="00167EF2" w:rsidRPr="00286922">
          <w:rPr>
            <w:rStyle w:val="Hyperlink"/>
            <w:rFonts w:eastAsia="Times New Roman"/>
            <w:b/>
            <w:lang w:val="ru-RU"/>
          </w:rPr>
          <w:t xml:space="preserve"> </w:t>
        </w:r>
        <w:r w:rsidR="00167EF2" w:rsidRPr="00286922">
          <w:rPr>
            <w:rStyle w:val="Hyperlink"/>
            <w:rFonts w:eastAsia="Times New Roman"/>
            <w:b/>
            <w:lang w:val="sr-Latn-RS"/>
          </w:rPr>
          <w:t>7</w:t>
        </w:r>
        <w:r w:rsidR="00167EF2" w:rsidRPr="00286922">
          <w:rPr>
            <w:rStyle w:val="Hyperlink"/>
            <w:rFonts w:eastAsia="Times New Roman"/>
            <w:b/>
            <w:lang w:val="ru-RU"/>
          </w:rPr>
          <w:t>.</w:t>
        </w:r>
        <w:r w:rsidR="00167EF2" w:rsidRPr="00286922">
          <w:rPr>
            <w:rStyle w:val="Hyperlink"/>
            <w:rFonts w:eastAsia="Times New Roman"/>
            <w:b/>
            <w:lang w:val="sr-Latn-RS"/>
          </w:rPr>
          <w:t>1</w:t>
        </w:r>
        <w:r w:rsidR="00167EF2" w:rsidRPr="00286922">
          <w:rPr>
            <w:rStyle w:val="Hyperlink"/>
            <w:rFonts w:eastAsia="Times New Roman"/>
            <w:b/>
            <w:lang w:val="ru-RU"/>
          </w:rPr>
          <w:t>.3.</w:t>
        </w:r>
        <w:r w:rsidR="00167EF2" w:rsidRPr="00286922">
          <w:rPr>
            <w:rStyle w:val="Hyperlink"/>
            <w:rFonts w:eastAsia="Times New Roman"/>
            <w:lang w:val="ru-RU"/>
          </w:rPr>
          <w:t xml:space="preserve"> Одсек ВГГШ </w:t>
        </w:r>
        <w:r w:rsidR="00167EF2" w:rsidRPr="00286922">
          <w:rPr>
            <w:rStyle w:val="Hyperlink"/>
            <w:rFonts w:eastAsia="Times New Roman"/>
            <w:lang w:val="sr-Cyrl-RS"/>
          </w:rPr>
          <w:t>број и статус наставника</w:t>
        </w:r>
        <w:r w:rsidR="007979F7" w:rsidRPr="00286922">
          <w:rPr>
            <w:rStyle w:val="Hyperlink"/>
            <w:rFonts w:eastAsia="Times New Roman"/>
            <w:lang w:val="sr-Cyrl-RS"/>
          </w:rPr>
          <w:t xml:space="preserve"> – студијски програм ОСС Грађевинско инжењерство</w:t>
        </w:r>
        <w:r w:rsidR="00167EF2" w:rsidRPr="00286922">
          <w:rPr>
            <w:rStyle w:val="Hyperlink"/>
            <w:rFonts w:eastAsia="Times New Roman"/>
            <w:lang w:val="sr-Cyrl-RS"/>
          </w:rPr>
          <w:t>.</w:t>
        </w:r>
      </w:hyperlink>
    </w:p>
    <w:p w14:paraId="1DF7EDD7" w14:textId="77777777" w:rsidR="00167EF2" w:rsidRPr="00286922" w:rsidRDefault="00167EF2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286922">
        <w:rPr>
          <w:rFonts w:ascii="Times New Roman" w:eastAsia="Times New Roman" w:hAnsi="Times New Roman"/>
          <w:b/>
          <w:lang w:val="ru-RU"/>
        </w:rPr>
        <w:t>Табела 7.2.</w:t>
      </w:r>
      <w:r w:rsidRPr="00286922">
        <w:rPr>
          <w:rFonts w:ascii="Times New Roman" w:eastAsia="Times New Roman" w:hAnsi="Times New Roman"/>
          <w:lang w:val="ru-RU"/>
        </w:rPr>
        <w:t xml:space="preserve"> Преглед броја сарадника и статус сарадника у високошколској установи (радни однос са пуним и непуним радним временом, ангажовање по уговору).</w:t>
      </w:r>
    </w:p>
    <w:p w14:paraId="4B6C155D" w14:textId="65025931" w:rsidR="00167EF2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24" w:history="1">
        <w:r w:rsidR="00167EF2" w:rsidRPr="00286922">
          <w:rPr>
            <w:rStyle w:val="Hyperlink"/>
            <w:rFonts w:eastAsia="Times New Roman"/>
            <w:b/>
            <w:lang w:val="sr-Cyrl-RS"/>
          </w:rPr>
          <w:t>Табела</w:t>
        </w:r>
        <w:r w:rsidR="00167EF2" w:rsidRPr="00286922">
          <w:rPr>
            <w:rStyle w:val="Hyperlink"/>
            <w:rFonts w:eastAsia="Times New Roman"/>
            <w:b/>
            <w:lang w:val="ru-RU"/>
          </w:rPr>
          <w:t xml:space="preserve"> </w:t>
        </w:r>
        <w:r w:rsidR="00167EF2" w:rsidRPr="00286922">
          <w:rPr>
            <w:rStyle w:val="Hyperlink"/>
            <w:rFonts w:eastAsia="Times New Roman"/>
            <w:b/>
            <w:lang w:val="sr-Latn-RS"/>
          </w:rPr>
          <w:t>7</w:t>
        </w:r>
        <w:r w:rsidR="00167EF2" w:rsidRPr="00286922">
          <w:rPr>
            <w:rStyle w:val="Hyperlink"/>
            <w:rFonts w:eastAsia="Times New Roman"/>
            <w:b/>
            <w:lang w:val="ru-RU"/>
          </w:rPr>
          <w:t>.</w:t>
        </w:r>
        <w:r w:rsidR="00167EF2" w:rsidRPr="00286922">
          <w:rPr>
            <w:rStyle w:val="Hyperlink"/>
            <w:rFonts w:eastAsia="Times New Roman"/>
            <w:b/>
            <w:lang w:val="sr-Cyrl-RS"/>
          </w:rPr>
          <w:t>2</w:t>
        </w:r>
        <w:r w:rsidR="00167EF2" w:rsidRPr="00286922">
          <w:rPr>
            <w:rStyle w:val="Hyperlink"/>
            <w:rFonts w:eastAsia="Times New Roman"/>
            <w:b/>
            <w:lang w:val="ru-RU"/>
          </w:rPr>
          <w:t>.3.</w:t>
        </w:r>
        <w:r w:rsidR="00167EF2" w:rsidRPr="00286922">
          <w:rPr>
            <w:rStyle w:val="Hyperlink"/>
            <w:rFonts w:eastAsia="Times New Roman"/>
            <w:lang w:val="ru-RU"/>
          </w:rPr>
          <w:t xml:space="preserve"> Одсек ВГГШ </w:t>
        </w:r>
        <w:r w:rsidR="00167EF2" w:rsidRPr="00286922">
          <w:rPr>
            <w:rStyle w:val="Hyperlink"/>
            <w:rFonts w:eastAsia="Times New Roman"/>
            <w:lang w:val="sr-Cyrl-RS"/>
          </w:rPr>
          <w:t>број и статус сарадника</w:t>
        </w:r>
        <w:r w:rsidR="007979F7" w:rsidRPr="00286922">
          <w:rPr>
            <w:rStyle w:val="Hyperlink"/>
            <w:rFonts w:eastAsia="Times New Roman"/>
            <w:lang w:val="sr-Cyrl-RS"/>
          </w:rPr>
          <w:t xml:space="preserve"> – студијски програм ОСС Грађевинско инжењерство</w:t>
        </w:r>
        <w:r w:rsidR="00167EF2" w:rsidRPr="00286922">
          <w:rPr>
            <w:rStyle w:val="Hyperlink"/>
            <w:rFonts w:eastAsia="Times New Roman"/>
            <w:lang w:val="sr-Cyrl-RS"/>
          </w:rPr>
          <w:t>.</w:t>
        </w:r>
      </w:hyperlink>
    </w:p>
    <w:p w14:paraId="0C7C7CD6" w14:textId="77777777" w:rsidR="00F411ED" w:rsidRPr="00DF24EB" w:rsidRDefault="00F411ED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</w:p>
    <w:p w14:paraId="1ECDCE5F" w14:textId="4713395F" w:rsidR="00167EF2" w:rsidRDefault="00000000" w:rsidP="00F411ED">
      <w:pPr>
        <w:spacing w:after="0" w:line="240" w:lineRule="auto"/>
        <w:ind w:left="360"/>
        <w:jc w:val="both"/>
      </w:pPr>
      <w:hyperlink r:id="rId25" w:history="1">
        <w:r w:rsidR="00167EF2" w:rsidRPr="00040006">
          <w:rPr>
            <w:rStyle w:val="Hyperlink"/>
            <w:rFonts w:eastAsia="Times New Roman"/>
            <w:b/>
            <w:lang w:val="ru-RU"/>
          </w:rPr>
          <w:t>Прилог 7.1</w:t>
        </w:r>
        <w:r w:rsidR="00167EF2" w:rsidRPr="00040006">
          <w:rPr>
            <w:rStyle w:val="Hyperlink"/>
            <w:rFonts w:eastAsia="Times New Roman"/>
            <w:lang w:val="ru-RU"/>
          </w:rPr>
          <w:t>. Правилник о избору наставника и сарадника.</w:t>
        </w:r>
      </w:hyperlink>
    </w:p>
    <w:p w14:paraId="5872E7EE" w14:textId="1F2AA0BB" w:rsidR="00B42BC6" w:rsidRPr="00167EF2" w:rsidRDefault="00000000" w:rsidP="00F411ED">
      <w:pPr>
        <w:spacing w:after="0" w:line="240" w:lineRule="auto"/>
        <w:ind w:left="360"/>
        <w:jc w:val="both"/>
      </w:pPr>
      <w:hyperlink r:id="rId26" w:history="1">
        <w:r w:rsidR="00167EF2" w:rsidRPr="00040006">
          <w:rPr>
            <w:rStyle w:val="Hyperlink"/>
            <w:rFonts w:eastAsia="Times New Roman"/>
            <w:b/>
            <w:lang w:val="ru-RU"/>
          </w:rPr>
          <w:t>Прилог 7.2</w:t>
        </w:r>
        <w:r w:rsidR="00167EF2" w:rsidRPr="00040006">
          <w:rPr>
            <w:rStyle w:val="Hyperlink"/>
            <w:rFonts w:eastAsia="Times New Roman"/>
            <w:lang w:val="ru-RU"/>
          </w:rPr>
          <w:t>. Однос укупног броја студената (број студената одобрен акредитацијом помножен са бројем година трајања студијског програма) и броја запослених наставника на нивоу установе</w:t>
        </w:r>
      </w:hyperlink>
    </w:p>
    <w:p w14:paraId="4B3871FF" w14:textId="77777777" w:rsidR="00167EF2" w:rsidRDefault="00167EF2" w:rsidP="00773279">
      <w:pPr>
        <w:spacing w:after="0" w:line="240" w:lineRule="auto"/>
        <w:ind w:left="504" w:hanging="144"/>
        <w:jc w:val="both"/>
      </w:pPr>
    </w:p>
    <w:p w14:paraId="4F7A29FD" w14:textId="77777777" w:rsidR="00046934" w:rsidRPr="00B61883" w:rsidRDefault="00000000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  <w:hyperlink w:anchor="Стандард8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8: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 xml:space="preserve">Квалитет студената </w:t>
      </w:r>
    </w:p>
    <w:p w14:paraId="1CA9AD66" w14:textId="77777777" w:rsidR="00D976D9" w:rsidRPr="00B61883" w:rsidRDefault="00D976D9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</w:p>
    <w:p w14:paraId="346DD768" w14:textId="77777777" w:rsidR="00C0374F" w:rsidRPr="00B61883" w:rsidRDefault="00C0374F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B61883">
        <w:rPr>
          <w:rFonts w:ascii="Times New Roman" w:eastAsia="Times New Roman" w:hAnsi="Times New Roman"/>
          <w:b/>
          <w:lang w:val="ru-RU"/>
        </w:rPr>
        <w:t>Табела 8.1.</w:t>
      </w:r>
      <w:r w:rsidRPr="00B61883">
        <w:rPr>
          <w:rFonts w:ascii="Times New Roman" w:eastAsia="Times New Roman" w:hAnsi="Times New Roman"/>
          <w:lang w:val="ru-RU"/>
        </w:rPr>
        <w:t xml:space="preserve"> Преглед броја студената по </w:t>
      </w:r>
      <w:r w:rsidRPr="009278AF">
        <w:rPr>
          <w:rFonts w:ascii="Times New Roman" w:eastAsia="Times New Roman" w:hAnsi="Times New Roman"/>
          <w:lang w:val="sr-Cyrl-RS"/>
        </w:rPr>
        <w:t>степенима</w:t>
      </w:r>
      <w:r w:rsidRPr="00B61883">
        <w:rPr>
          <w:rFonts w:ascii="Times New Roman" w:eastAsia="Times New Roman" w:hAnsi="Times New Roman"/>
          <w:lang w:val="ru-RU"/>
        </w:rPr>
        <w:t>, студијским програмима и годинама студија на текућој школској години.</w:t>
      </w:r>
    </w:p>
    <w:p w14:paraId="74ED70D8" w14:textId="4BF758CA" w:rsidR="00C0374F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27" w:history="1">
        <w:r w:rsidR="00C0374F" w:rsidRPr="00286922">
          <w:rPr>
            <w:rStyle w:val="Hyperlink"/>
            <w:rFonts w:eastAsia="Times New Roman"/>
            <w:b/>
            <w:lang w:val="sr-Cyrl-RS"/>
          </w:rPr>
          <w:t>Табела</w:t>
        </w:r>
        <w:r w:rsidR="00C0374F" w:rsidRPr="00286922">
          <w:rPr>
            <w:rStyle w:val="Hyperlink"/>
            <w:rFonts w:eastAsia="Times New Roman"/>
            <w:b/>
            <w:lang w:val="ru-RU"/>
          </w:rPr>
          <w:t xml:space="preserve"> </w:t>
        </w:r>
        <w:r w:rsidR="00C0374F" w:rsidRPr="00286922">
          <w:rPr>
            <w:rStyle w:val="Hyperlink"/>
            <w:rFonts w:eastAsia="Times New Roman"/>
            <w:b/>
            <w:lang w:val="sr-Latn-RS"/>
          </w:rPr>
          <w:t>8</w:t>
        </w:r>
        <w:r w:rsidR="00C0374F" w:rsidRPr="00286922">
          <w:rPr>
            <w:rStyle w:val="Hyperlink"/>
            <w:rFonts w:eastAsia="Times New Roman"/>
            <w:b/>
            <w:lang w:val="ru-RU"/>
          </w:rPr>
          <w:t>.</w:t>
        </w:r>
        <w:r w:rsidR="00C0374F" w:rsidRPr="00286922">
          <w:rPr>
            <w:rStyle w:val="Hyperlink"/>
            <w:rFonts w:eastAsia="Times New Roman"/>
            <w:b/>
            <w:lang w:val="sr-Latn-RS"/>
          </w:rPr>
          <w:t>1</w:t>
        </w:r>
        <w:r w:rsidR="00C0374F" w:rsidRPr="00286922">
          <w:rPr>
            <w:rStyle w:val="Hyperlink"/>
            <w:rFonts w:eastAsia="Times New Roman"/>
            <w:b/>
            <w:lang w:val="ru-RU"/>
          </w:rPr>
          <w:t>.3.</w:t>
        </w:r>
        <w:r w:rsidR="00C0374F" w:rsidRPr="00286922">
          <w:rPr>
            <w:rStyle w:val="Hyperlink"/>
            <w:rFonts w:eastAsia="Times New Roman"/>
            <w:lang w:val="ru-RU"/>
          </w:rPr>
          <w:t xml:space="preserve"> Одсек ВГГШ </w:t>
        </w:r>
        <w:r w:rsidR="00C0374F" w:rsidRPr="00286922">
          <w:rPr>
            <w:rStyle w:val="Hyperlink"/>
            <w:rFonts w:eastAsia="Times New Roman"/>
            <w:lang w:val="sr-Cyrl-RS"/>
          </w:rPr>
          <w:t>број студената по степенима студијским програмима и годинама студија</w:t>
        </w:r>
        <w:r w:rsidR="007979F7" w:rsidRPr="00286922">
          <w:rPr>
            <w:rStyle w:val="Hyperlink"/>
            <w:rFonts w:eastAsia="Times New Roman"/>
            <w:lang w:val="sr-Cyrl-RS"/>
          </w:rPr>
          <w:t xml:space="preserve"> – студијски програм ОСС Грађевинско инжењерство</w:t>
        </w:r>
        <w:r w:rsidR="00C0374F" w:rsidRPr="00286922">
          <w:rPr>
            <w:rStyle w:val="Hyperlink"/>
            <w:rFonts w:eastAsia="Times New Roman"/>
            <w:lang w:val="sr-Cyrl-RS"/>
          </w:rPr>
          <w:t>.</w:t>
        </w:r>
      </w:hyperlink>
    </w:p>
    <w:p w14:paraId="540EF3EC" w14:textId="77777777" w:rsidR="00C0374F" w:rsidRPr="00286922" w:rsidRDefault="00C0374F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286922">
        <w:rPr>
          <w:rFonts w:ascii="Times New Roman" w:eastAsia="Times New Roman" w:hAnsi="Times New Roman"/>
          <w:b/>
          <w:lang w:val="ru-RU"/>
        </w:rPr>
        <w:t>Табела 8.2.</w:t>
      </w:r>
      <w:r w:rsidRPr="00286922">
        <w:rPr>
          <w:rFonts w:ascii="Times New Roman" w:eastAsia="Times New Roman" w:hAnsi="Times New Roman"/>
          <w:lang w:val="ru-RU"/>
        </w:rPr>
        <w:t xml:space="preserve"> Стопа успешности студената. Овај податак се израчунава за студенте који су дипломирали у претходној школској години (до 30.09) а завршили студије у року предвиђеном </w:t>
      </w:r>
      <w:r w:rsidR="00305A60" w:rsidRPr="00286922">
        <w:rPr>
          <w:rFonts w:ascii="Times New Roman" w:eastAsia="Times New Roman" w:hAnsi="Times New Roman"/>
          <w:lang w:val="ru-RU"/>
        </w:rPr>
        <w:t>за трајање студијског програма.</w:t>
      </w:r>
    </w:p>
    <w:p w14:paraId="5CB07C79" w14:textId="55626389" w:rsidR="00C0374F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28" w:history="1">
        <w:r w:rsidR="00C0374F" w:rsidRPr="00286922">
          <w:rPr>
            <w:rStyle w:val="Hyperlink"/>
            <w:rFonts w:eastAsia="Times New Roman"/>
            <w:b/>
            <w:lang w:val="sr-Cyrl-RS"/>
          </w:rPr>
          <w:t>Табела</w:t>
        </w:r>
        <w:r w:rsidR="00C0374F" w:rsidRPr="00286922">
          <w:rPr>
            <w:rStyle w:val="Hyperlink"/>
            <w:rFonts w:eastAsia="Times New Roman"/>
            <w:b/>
            <w:lang w:val="ru-RU"/>
          </w:rPr>
          <w:t xml:space="preserve"> </w:t>
        </w:r>
        <w:r w:rsidR="00C0374F" w:rsidRPr="00286922">
          <w:rPr>
            <w:rStyle w:val="Hyperlink"/>
            <w:rFonts w:eastAsia="Times New Roman"/>
            <w:b/>
            <w:lang w:val="sr-Latn-RS"/>
          </w:rPr>
          <w:t>8</w:t>
        </w:r>
        <w:r w:rsidR="00C0374F" w:rsidRPr="00286922">
          <w:rPr>
            <w:rStyle w:val="Hyperlink"/>
            <w:rFonts w:eastAsia="Times New Roman"/>
            <w:b/>
            <w:lang w:val="ru-RU"/>
          </w:rPr>
          <w:t>.</w:t>
        </w:r>
        <w:r w:rsidR="00C0374F" w:rsidRPr="00286922">
          <w:rPr>
            <w:rStyle w:val="Hyperlink"/>
            <w:rFonts w:eastAsia="Times New Roman"/>
            <w:b/>
            <w:lang w:val="sr-Latn-RS"/>
          </w:rPr>
          <w:t>2</w:t>
        </w:r>
        <w:r w:rsidR="00C0374F" w:rsidRPr="00286922">
          <w:rPr>
            <w:rStyle w:val="Hyperlink"/>
            <w:rFonts w:eastAsia="Times New Roman"/>
            <w:b/>
            <w:lang w:val="ru-RU"/>
          </w:rPr>
          <w:t>.3.</w:t>
        </w:r>
        <w:r w:rsidR="00C0374F" w:rsidRPr="00286922">
          <w:rPr>
            <w:rStyle w:val="Hyperlink"/>
            <w:rFonts w:eastAsia="Times New Roman"/>
            <w:lang w:val="ru-RU"/>
          </w:rPr>
          <w:t xml:space="preserve"> Одсек ВГГШ </w:t>
        </w:r>
        <w:r w:rsidR="00C0374F" w:rsidRPr="00286922">
          <w:rPr>
            <w:rStyle w:val="Hyperlink"/>
            <w:rFonts w:eastAsia="Times New Roman"/>
            <w:lang w:val="sr-Cyrl-RS"/>
          </w:rPr>
          <w:t>степен успешности студената</w:t>
        </w:r>
        <w:r w:rsidR="007979F7" w:rsidRPr="00286922">
          <w:rPr>
            <w:rStyle w:val="Hyperlink"/>
            <w:rFonts w:eastAsia="Times New Roman"/>
            <w:lang w:val="sr-Cyrl-RS"/>
          </w:rPr>
          <w:t xml:space="preserve"> – студијски програм ОСС Грађевинско инжењерство</w:t>
        </w:r>
        <w:r w:rsidR="00C0374F" w:rsidRPr="00286922">
          <w:rPr>
            <w:rStyle w:val="Hyperlink"/>
            <w:rFonts w:eastAsia="Times New Roman"/>
            <w:lang w:val="sr-Cyrl-RS"/>
          </w:rPr>
          <w:t>.</w:t>
        </w:r>
      </w:hyperlink>
    </w:p>
    <w:p w14:paraId="79A422B1" w14:textId="77777777" w:rsidR="00C0374F" w:rsidRPr="00286922" w:rsidRDefault="00C0374F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286922">
        <w:rPr>
          <w:rFonts w:ascii="Times New Roman" w:eastAsia="Times New Roman" w:hAnsi="Times New Roman"/>
          <w:b/>
          <w:lang w:val="ru-RU"/>
        </w:rPr>
        <w:t>Табела 8.3.</w:t>
      </w:r>
      <w:r w:rsidRPr="00286922">
        <w:rPr>
          <w:rFonts w:ascii="Times New Roman" w:eastAsia="Times New Roman" w:hAnsi="Times New Roman"/>
          <w:lang w:val="ru-RU"/>
        </w:rPr>
        <w:t xml:space="preserve"> Број студената који су уписали текућу школску годину у односу на остварене ЕСПБ бодове (60), (37-60) (мање од 37) за </w:t>
      </w:r>
      <w:r w:rsidRPr="00286922">
        <w:rPr>
          <w:rFonts w:ascii="Times New Roman" w:eastAsia="Times New Roman" w:hAnsi="Times New Roman"/>
          <w:lang w:val="sr-Cyrl-CS"/>
        </w:rPr>
        <w:t xml:space="preserve">све </w:t>
      </w:r>
      <w:r w:rsidRPr="00286922">
        <w:rPr>
          <w:rFonts w:ascii="Times New Roman" w:eastAsia="Times New Roman" w:hAnsi="Times New Roman"/>
          <w:lang w:val="ru-RU"/>
        </w:rPr>
        <w:t>студијске програме</w:t>
      </w:r>
      <w:r w:rsidRPr="00286922">
        <w:rPr>
          <w:rFonts w:ascii="Times New Roman" w:eastAsia="Times New Roman" w:hAnsi="Times New Roman"/>
          <w:lang w:val="sr-Cyrl-CS"/>
        </w:rPr>
        <w:t xml:space="preserve"> по годинама студија</w:t>
      </w:r>
      <w:r w:rsidRPr="00286922">
        <w:rPr>
          <w:rFonts w:ascii="Times New Roman" w:eastAsia="Times New Roman" w:hAnsi="Times New Roman"/>
          <w:lang w:val="sr-Latn-RS"/>
        </w:rPr>
        <w:t>.</w:t>
      </w:r>
    </w:p>
    <w:p w14:paraId="28D3E05B" w14:textId="0571FC58" w:rsidR="00C0374F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29" w:history="1">
        <w:r w:rsidR="00C0374F" w:rsidRPr="00286922">
          <w:rPr>
            <w:rStyle w:val="Hyperlink"/>
            <w:rFonts w:eastAsia="Times New Roman"/>
            <w:b/>
            <w:lang w:val="sr-Cyrl-RS"/>
          </w:rPr>
          <w:t>Табела</w:t>
        </w:r>
        <w:r w:rsidR="00C0374F" w:rsidRPr="00286922">
          <w:rPr>
            <w:rStyle w:val="Hyperlink"/>
            <w:rFonts w:eastAsia="Times New Roman"/>
            <w:b/>
            <w:lang w:val="ru-RU"/>
          </w:rPr>
          <w:t xml:space="preserve"> </w:t>
        </w:r>
        <w:r w:rsidR="00C0374F" w:rsidRPr="00286922">
          <w:rPr>
            <w:rStyle w:val="Hyperlink"/>
            <w:rFonts w:eastAsia="Times New Roman"/>
            <w:b/>
            <w:lang w:val="sr-Latn-RS"/>
          </w:rPr>
          <w:t>8</w:t>
        </w:r>
        <w:r w:rsidR="00C0374F" w:rsidRPr="00286922">
          <w:rPr>
            <w:rStyle w:val="Hyperlink"/>
            <w:rFonts w:eastAsia="Times New Roman"/>
            <w:b/>
            <w:lang w:val="ru-RU"/>
          </w:rPr>
          <w:t>.</w:t>
        </w:r>
        <w:r w:rsidR="00C0374F" w:rsidRPr="00286922">
          <w:rPr>
            <w:rStyle w:val="Hyperlink"/>
            <w:rFonts w:eastAsia="Times New Roman"/>
            <w:b/>
            <w:lang w:val="sr-Latn-RS"/>
          </w:rPr>
          <w:t>3</w:t>
        </w:r>
        <w:r w:rsidR="00C0374F" w:rsidRPr="00286922">
          <w:rPr>
            <w:rStyle w:val="Hyperlink"/>
            <w:rFonts w:eastAsia="Times New Roman"/>
            <w:b/>
            <w:lang w:val="ru-RU"/>
          </w:rPr>
          <w:t>.3.</w:t>
        </w:r>
        <w:r w:rsidR="00C0374F" w:rsidRPr="00286922">
          <w:rPr>
            <w:rStyle w:val="Hyperlink"/>
            <w:rFonts w:eastAsia="Times New Roman"/>
            <w:lang w:val="ru-RU"/>
          </w:rPr>
          <w:t xml:space="preserve"> Одсек ВГГШ </w:t>
        </w:r>
        <w:r w:rsidR="00C0374F" w:rsidRPr="00286922">
          <w:rPr>
            <w:rStyle w:val="Hyperlink"/>
            <w:rFonts w:eastAsia="Times New Roman"/>
            <w:lang w:val="sr-Cyrl-RS"/>
          </w:rPr>
          <w:t>број студената у односу на остварене ЕСПБ</w:t>
        </w:r>
        <w:r w:rsidR="007979F7" w:rsidRPr="00286922">
          <w:rPr>
            <w:rStyle w:val="Hyperlink"/>
            <w:rFonts w:eastAsia="Times New Roman"/>
            <w:lang w:val="sr-Cyrl-RS"/>
          </w:rPr>
          <w:t xml:space="preserve"> – студијски програм ОСС Грађевинско инжењерство</w:t>
        </w:r>
        <w:r w:rsidR="00C0374F" w:rsidRPr="00286922">
          <w:rPr>
            <w:rStyle w:val="Hyperlink"/>
            <w:rFonts w:eastAsia="Times New Roman"/>
            <w:lang w:val="sr-Cyrl-RS"/>
          </w:rPr>
          <w:t>.</w:t>
        </w:r>
      </w:hyperlink>
    </w:p>
    <w:p w14:paraId="6352C6DE" w14:textId="77777777" w:rsidR="00F411ED" w:rsidRPr="009278AF" w:rsidRDefault="00F411ED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val="sr-Cyrl-CS"/>
        </w:rPr>
      </w:pPr>
    </w:p>
    <w:p w14:paraId="79A41B3F" w14:textId="6BB51CBF" w:rsidR="00C0374F" w:rsidRPr="009278AF" w:rsidRDefault="00000000" w:rsidP="00F411ED">
      <w:pPr>
        <w:spacing w:after="0" w:line="240" w:lineRule="auto"/>
        <w:ind w:left="360"/>
        <w:jc w:val="both"/>
        <w:rPr>
          <w:noProof/>
          <w:lang w:val="sr-Cyrl-RS"/>
        </w:rPr>
      </w:pPr>
      <w:hyperlink r:id="rId30" w:history="1">
        <w:r w:rsidR="00C0374F" w:rsidRPr="009278AF">
          <w:rPr>
            <w:rStyle w:val="Hyperlink"/>
            <w:rFonts w:eastAsia="Times New Roman"/>
            <w:b/>
            <w:noProof/>
            <w:lang w:val="sr-Cyrl-RS"/>
          </w:rPr>
          <w:t>Прилог 8.1</w:t>
        </w:r>
        <w:r w:rsidR="00C0374F" w:rsidRPr="009278AF">
          <w:rPr>
            <w:rStyle w:val="Hyperlink"/>
            <w:rFonts w:eastAsia="Times New Roman"/>
            <w:noProof/>
            <w:lang w:val="sr-Cyrl-RS"/>
          </w:rPr>
          <w:t>. Правилник о процедури пријема студената.</w:t>
        </w:r>
      </w:hyperlink>
    </w:p>
    <w:p w14:paraId="27B62F9B" w14:textId="27AF8853" w:rsidR="00C0374F" w:rsidRPr="009278AF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noProof/>
          <w:lang w:val="sr-Cyrl-RS"/>
        </w:rPr>
      </w:pPr>
      <w:hyperlink r:id="rId31" w:history="1">
        <w:r w:rsidR="00C0374F" w:rsidRPr="009278AF">
          <w:rPr>
            <w:rStyle w:val="Hyperlink"/>
            <w:rFonts w:eastAsia="Times New Roman"/>
            <w:b/>
            <w:noProof/>
            <w:lang w:val="sr-Cyrl-RS"/>
          </w:rPr>
          <w:t>Прилог 8.2</w:t>
        </w:r>
        <w:r w:rsidR="00C0374F" w:rsidRPr="009278AF">
          <w:rPr>
            <w:rStyle w:val="Hyperlink"/>
            <w:rFonts w:eastAsia="Times New Roman"/>
            <w:noProof/>
            <w:lang w:val="sr-Cyrl-RS"/>
          </w:rPr>
          <w:t>. Правилник о оцењивању.</w:t>
        </w:r>
      </w:hyperlink>
    </w:p>
    <w:p w14:paraId="134D208F" w14:textId="10C90199" w:rsidR="00746AE2" w:rsidRPr="009278AF" w:rsidRDefault="00000000" w:rsidP="00F411ED">
      <w:pPr>
        <w:spacing w:after="0" w:line="240" w:lineRule="auto"/>
        <w:ind w:left="360"/>
        <w:jc w:val="both"/>
        <w:rPr>
          <w:rFonts w:ascii="Times New Roman" w:hAnsi="Times New Roman"/>
          <w:noProof/>
          <w:lang w:val="sr-Cyrl-RS"/>
        </w:rPr>
      </w:pPr>
      <w:hyperlink r:id="rId32" w:history="1">
        <w:r w:rsidR="00746AE2" w:rsidRPr="009278AF">
          <w:rPr>
            <w:rStyle w:val="Hyperlink"/>
            <w:b/>
            <w:noProof/>
            <w:lang w:val="sr-Cyrl-RS"/>
          </w:rPr>
          <w:t>Прилог 8.2.3</w:t>
        </w:r>
        <w:r w:rsidR="00746AE2" w:rsidRPr="009278AF">
          <w:rPr>
            <w:rStyle w:val="Hyperlink"/>
            <w:noProof/>
            <w:lang w:val="sr-Cyrl-RS"/>
          </w:rPr>
          <w:t>. Правилник о оцењивању Одсек ВГГШ</w:t>
        </w:r>
      </w:hyperlink>
    </w:p>
    <w:p w14:paraId="10E6B9DC" w14:textId="0F9A8954" w:rsidR="00C0374F" w:rsidRPr="009278AF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lang w:val="sr-Cyrl-RS"/>
        </w:rPr>
      </w:pPr>
      <w:hyperlink r:id="rId33" w:history="1">
        <w:r w:rsidR="00C0374F" w:rsidRPr="009278AF">
          <w:rPr>
            <w:rStyle w:val="Hyperlink"/>
            <w:rFonts w:eastAsia="Times New Roman"/>
            <w:b/>
            <w:noProof/>
            <w:lang w:val="sr-Cyrl-RS"/>
          </w:rPr>
          <w:t xml:space="preserve">Прилог 8.3. </w:t>
        </w:r>
        <w:r w:rsidR="00C0374F" w:rsidRPr="009278AF">
          <w:rPr>
            <w:rStyle w:val="Hyperlink"/>
            <w:rFonts w:eastAsia="Times New Roman"/>
            <w:noProof/>
            <w:lang w:val="sr-Cyrl-RS"/>
          </w:rPr>
          <w:t>Процедуре и корективне мере у случају неиспуњавања и одступања од усвојених процедура оцењивања.</w:t>
        </w:r>
      </w:hyperlink>
    </w:p>
    <w:p w14:paraId="7E74F154" w14:textId="591401A1" w:rsidR="00C0374F" w:rsidRPr="009278AF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lang w:val="sr-Cyrl-RS"/>
        </w:rPr>
      </w:pPr>
      <w:hyperlink r:id="rId34" w:history="1">
        <w:r w:rsidR="00C0374F" w:rsidRPr="009278AF">
          <w:rPr>
            <w:rStyle w:val="Hyperlink"/>
            <w:rFonts w:eastAsia="Times New Roman"/>
            <w:b/>
            <w:noProof/>
            <w:lang w:val="sr-Cyrl-RS"/>
          </w:rPr>
          <w:t>Прилог 8.3.1.</w:t>
        </w:r>
        <w:r w:rsidR="00C0374F" w:rsidRPr="009278AF">
          <w:rPr>
            <w:rStyle w:val="Hyperlink"/>
            <w:rFonts w:eastAsia="Times New Roman"/>
            <w:noProof/>
            <w:lang w:val="sr-Cyrl-RS"/>
          </w:rPr>
          <w:t xml:space="preserve"> Кодекс о академском интегритету академије техничко-уметничких струковних студија Београд.</w:t>
        </w:r>
      </w:hyperlink>
    </w:p>
    <w:p w14:paraId="675B1D7F" w14:textId="302E827A" w:rsidR="00B66A9E" w:rsidRPr="009278AF" w:rsidRDefault="00000000" w:rsidP="00F411ED">
      <w:pPr>
        <w:spacing w:after="0" w:line="240" w:lineRule="auto"/>
        <w:ind w:left="360"/>
        <w:jc w:val="both"/>
        <w:rPr>
          <w:noProof/>
          <w:lang w:val="sr-Cyrl-RS"/>
        </w:rPr>
      </w:pPr>
      <w:hyperlink r:id="rId35" w:history="1">
        <w:r w:rsidR="00C0374F" w:rsidRPr="009278AF">
          <w:rPr>
            <w:rStyle w:val="Hyperlink"/>
            <w:rFonts w:eastAsia="Times New Roman"/>
            <w:b/>
            <w:noProof/>
            <w:lang w:val="sr-Cyrl-RS"/>
          </w:rPr>
          <w:t>Прилог 8.3.2.</w:t>
        </w:r>
        <w:r w:rsidR="00C0374F" w:rsidRPr="009278AF">
          <w:rPr>
            <w:rStyle w:val="Hyperlink"/>
            <w:rFonts w:eastAsia="Times New Roman"/>
            <w:noProof/>
            <w:lang w:val="sr-Cyrl-RS"/>
          </w:rPr>
          <w:t xml:space="preserve"> Правилник о дисциплинској и матер</w:t>
        </w:r>
        <w:r w:rsidR="009278AF">
          <w:rPr>
            <w:rStyle w:val="Hyperlink"/>
            <w:rFonts w:eastAsia="Times New Roman"/>
            <w:noProof/>
            <w:lang w:val="sr-Cyrl-RS"/>
          </w:rPr>
          <w:t xml:space="preserve">ијалној одговорности студената </w:t>
        </w:r>
        <w:r w:rsidR="009278AF">
          <w:rPr>
            <w:rStyle w:val="Hyperlink"/>
            <w:rFonts w:eastAsia="Times New Roman"/>
            <w:noProof/>
            <w:lang w:val="en-US"/>
          </w:rPr>
          <w:t>A</w:t>
        </w:r>
        <w:r w:rsidR="00C0374F" w:rsidRPr="009278AF">
          <w:rPr>
            <w:rStyle w:val="Hyperlink"/>
            <w:rFonts w:eastAsia="Times New Roman"/>
            <w:noProof/>
            <w:lang w:val="sr-Cyrl-RS"/>
          </w:rPr>
          <w:t>кадемије техничко-уметничких струковних студија Београд</w:t>
        </w:r>
      </w:hyperlink>
    </w:p>
    <w:p w14:paraId="2D878640" w14:textId="77777777" w:rsidR="00B66A9E" w:rsidRDefault="00B66A9E" w:rsidP="00773279">
      <w:pPr>
        <w:spacing w:after="0" w:line="240" w:lineRule="auto"/>
        <w:ind w:left="504" w:hanging="144"/>
        <w:jc w:val="both"/>
      </w:pPr>
    </w:p>
    <w:p w14:paraId="43361B6B" w14:textId="77777777" w:rsidR="00046934" w:rsidRPr="00B61883" w:rsidRDefault="00000000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  <w:hyperlink w:anchor="Стандард9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9: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 xml:space="preserve">Квалитет уџбеника, литературе, библиотечких и информатичких ресурса </w:t>
      </w:r>
    </w:p>
    <w:p w14:paraId="0DC6AD5E" w14:textId="77777777" w:rsidR="00C0374F" w:rsidRPr="00B61883" w:rsidRDefault="00C0374F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</w:p>
    <w:p w14:paraId="19F5AC4B" w14:textId="77777777" w:rsidR="0056727A" w:rsidRPr="00B61883" w:rsidRDefault="0056727A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B61883">
        <w:rPr>
          <w:rFonts w:ascii="Times New Roman" w:eastAsia="Times New Roman" w:hAnsi="Times New Roman"/>
          <w:b/>
          <w:lang w:val="ru-RU"/>
        </w:rPr>
        <w:t xml:space="preserve">Табела 9.1. </w:t>
      </w:r>
      <w:r w:rsidRPr="00B61883">
        <w:rPr>
          <w:rFonts w:ascii="Times New Roman" w:eastAsia="Times New Roman" w:hAnsi="Times New Roman"/>
          <w:lang w:val="ru-RU"/>
        </w:rPr>
        <w:t>Број и врста библиотечких јединица у високошколској установи.</w:t>
      </w:r>
    </w:p>
    <w:p w14:paraId="00DF751E" w14:textId="0C5A4520" w:rsidR="0056727A" w:rsidRPr="007979F7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36" w:history="1">
        <w:r w:rsidR="0056727A" w:rsidRPr="007979F7">
          <w:rPr>
            <w:rStyle w:val="Hyperlink"/>
            <w:rFonts w:eastAsia="Times New Roman"/>
            <w:b/>
            <w:lang w:val="sr-Cyrl-RS"/>
          </w:rPr>
          <w:t>Табела</w:t>
        </w:r>
        <w:r w:rsidR="0056727A" w:rsidRPr="007979F7">
          <w:rPr>
            <w:rStyle w:val="Hyperlink"/>
            <w:rFonts w:eastAsia="Times New Roman"/>
            <w:b/>
            <w:lang w:val="ru-RU"/>
          </w:rPr>
          <w:t xml:space="preserve"> </w:t>
        </w:r>
        <w:r w:rsidR="0056727A" w:rsidRPr="007979F7">
          <w:rPr>
            <w:rStyle w:val="Hyperlink"/>
            <w:rFonts w:eastAsia="Times New Roman"/>
            <w:b/>
            <w:lang w:val="sr-Latn-RS"/>
          </w:rPr>
          <w:t>9</w:t>
        </w:r>
        <w:r w:rsidR="0056727A" w:rsidRPr="007979F7">
          <w:rPr>
            <w:rStyle w:val="Hyperlink"/>
            <w:rFonts w:eastAsia="Times New Roman"/>
            <w:b/>
            <w:lang w:val="ru-RU"/>
          </w:rPr>
          <w:t>.</w:t>
        </w:r>
        <w:r w:rsidR="0056727A" w:rsidRPr="007979F7">
          <w:rPr>
            <w:rStyle w:val="Hyperlink"/>
            <w:rFonts w:eastAsia="Times New Roman"/>
            <w:b/>
            <w:lang w:val="sr-Latn-RS"/>
          </w:rPr>
          <w:t>1</w:t>
        </w:r>
        <w:r w:rsidR="0056727A" w:rsidRPr="007979F7">
          <w:rPr>
            <w:rStyle w:val="Hyperlink"/>
            <w:rFonts w:eastAsia="Times New Roman"/>
            <w:b/>
            <w:lang w:val="ru-RU"/>
          </w:rPr>
          <w:t>.3.</w:t>
        </w:r>
        <w:r w:rsidR="0056727A" w:rsidRPr="007979F7">
          <w:rPr>
            <w:rStyle w:val="Hyperlink"/>
            <w:rFonts w:eastAsia="Times New Roman"/>
            <w:lang w:val="sr-Cyrl-RS"/>
          </w:rPr>
          <w:t xml:space="preserve"> Одсек</w:t>
        </w:r>
        <w:r w:rsidR="0056727A" w:rsidRPr="007979F7">
          <w:rPr>
            <w:rStyle w:val="Hyperlink"/>
            <w:rFonts w:eastAsia="Times New Roman"/>
            <w:lang w:val="ru-RU"/>
          </w:rPr>
          <w:t xml:space="preserve"> ВГГШ </w:t>
        </w:r>
        <w:r w:rsidR="0056727A" w:rsidRPr="007979F7">
          <w:rPr>
            <w:rStyle w:val="Hyperlink"/>
            <w:rFonts w:eastAsia="Times New Roman"/>
            <w:lang w:val="sr-Cyrl-RS"/>
          </w:rPr>
          <w:t>број и врста библиотечких јединица.</w:t>
        </w:r>
      </w:hyperlink>
    </w:p>
    <w:p w14:paraId="179CB866" w14:textId="77777777" w:rsidR="0056727A" w:rsidRDefault="0056727A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7674B0">
        <w:rPr>
          <w:rFonts w:ascii="Times New Roman" w:eastAsia="Times New Roman" w:hAnsi="Times New Roman"/>
          <w:b/>
          <w:lang w:val="en-US"/>
        </w:rPr>
        <w:t>Табела</w:t>
      </w:r>
      <w:proofErr w:type="spellEnd"/>
      <w:r w:rsidRPr="007674B0">
        <w:rPr>
          <w:rFonts w:ascii="Times New Roman" w:eastAsia="Times New Roman" w:hAnsi="Times New Roman"/>
          <w:b/>
          <w:lang w:val="en-US"/>
        </w:rPr>
        <w:t xml:space="preserve"> 9.2.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Попис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информатичких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ресурса</w:t>
      </w:r>
      <w:proofErr w:type="spellEnd"/>
      <w:r>
        <w:rPr>
          <w:rFonts w:ascii="Times New Roman" w:eastAsia="Times New Roman" w:hAnsi="Times New Roman"/>
          <w:lang w:val="sr-Cyrl-RS"/>
        </w:rPr>
        <w:t>.</w:t>
      </w:r>
    </w:p>
    <w:p w14:paraId="725AD2E1" w14:textId="47608018" w:rsidR="0056727A" w:rsidRPr="007979F7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37" w:history="1">
        <w:r w:rsidR="0056727A" w:rsidRPr="007979F7">
          <w:rPr>
            <w:rStyle w:val="Hyperlink"/>
            <w:rFonts w:eastAsia="Times New Roman"/>
            <w:b/>
            <w:lang w:val="sr-Cyrl-RS"/>
          </w:rPr>
          <w:t>Табела</w:t>
        </w:r>
        <w:r w:rsidR="0056727A" w:rsidRPr="007979F7">
          <w:rPr>
            <w:rStyle w:val="Hyperlink"/>
            <w:rFonts w:eastAsia="Times New Roman"/>
            <w:b/>
            <w:lang w:val="ru-RU"/>
          </w:rPr>
          <w:t xml:space="preserve"> </w:t>
        </w:r>
        <w:r w:rsidR="0056727A" w:rsidRPr="007979F7">
          <w:rPr>
            <w:rStyle w:val="Hyperlink"/>
            <w:rFonts w:eastAsia="Times New Roman"/>
            <w:b/>
            <w:lang w:val="sr-Latn-RS"/>
          </w:rPr>
          <w:t>9</w:t>
        </w:r>
        <w:r w:rsidR="0056727A" w:rsidRPr="007979F7">
          <w:rPr>
            <w:rStyle w:val="Hyperlink"/>
            <w:rFonts w:eastAsia="Times New Roman"/>
            <w:b/>
            <w:lang w:val="ru-RU"/>
          </w:rPr>
          <w:t>.</w:t>
        </w:r>
        <w:r w:rsidR="0056727A" w:rsidRPr="007979F7">
          <w:rPr>
            <w:rStyle w:val="Hyperlink"/>
            <w:rFonts w:eastAsia="Times New Roman"/>
            <w:b/>
            <w:lang w:val="sr-Latn-RS"/>
          </w:rPr>
          <w:t>2</w:t>
        </w:r>
        <w:r w:rsidR="0056727A" w:rsidRPr="007979F7">
          <w:rPr>
            <w:rStyle w:val="Hyperlink"/>
            <w:rFonts w:eastAsia="Times New Roman"/>
            <w:b/>
            <w:lang w:val="ru-RU"/>
          </w:rPr>
          <w:t>.3.</w:t>
        </w:r>
        <w:r w:rsidR="0056727A" w:rsidRPr="007979F7">
          <w:rPr>
            <w:rStyle w:val="Hyperlink"/>
            <w:rFonts w:eastAsia="Times New Roman"/>
            <w:lang w:val="ru-RU"/>
          </w:rPr>
          <w:t xml:space="preserve"> </w:t>
        </w:r>
        <w:r w:rsidR="0056727A" w:rsidRPr="007979F7">
          <w:rPr>
            <w:rStyle w:val="Hyperlink"/>
            <w:rFonts w:eastAsia="Times New Roman"/>
            <w:lang w:val="sr-Cyrl-RS"/>
          </w:rPr>
          <w:t xml:space="preserve">Одсек </w:t>
        </w:r>
        <w:r w:rsidR="0056727A" w:rsidRPr="007979F7">
          <w:rPr>
            <w:rStyle w:val="Hyperlink"/>
            <w:rFonts w:eastAsia="Times New Roman"/>
            <w:lang w:val="ru-RU"/>
          </w:rPr>
          <w:t xml:space="preserve">ВГГШ </w:t>
        </w:r>
        <w:r w:rsidR="0056727A" w:rsidRPr="007979F7">
          <w:rPr>
            <w:rStyle w:val="Hyperlink"/>
            <w:rFonts w:eastAsia="Times New Roman"/>
            <w:lang w:val="sr-Cyrl-RS"/>
          </w:rPr>
          <w:t>попис информатичких ресурса.</w:t>
        </w:r>
      </w:hyperlink>
    </w:p>
    <w:p w14:paraId="2159056D" w14:textId="77777777" w:rsidR="0056727A" w:rsidRPr="00B61883" w:rsidRDefault="0056727A" w:rsidP="00773279">
      <w:pPr>
        <w:spacing w:after="0" w:line="240" w:lineRule="auto"/>
        <w:ind w:left="504" w:hanging="144"/>
        <w:jc w:val="both"/>
        <w:rPr>
          <w:lang w:val="ru-RU"/>
        </w:rPr>
      </w:pPr>
    </w:p>
    <w:p w14:paraId="6F31F63E" w14:textId="1D8AEB86" w:rsidR="0056727A" w:rsidRPr="009278AF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lang w:val="sr-Cyrl-RS"/>
        </w:rPr>
      </w:pPr>
      <w:hyperlink r:id="rId38" w:history="1">
        <w:r w:rsidR="0056727A" w:rsidRPr="009278AF">
          <w:rPr>
            <w:rStyle w:val="Hyperlink"/>
            <w:rFonts w:eastAsia="Times New Roman"/>
            <w:b/>
            <w:noProof/>
            <w:lang w:val="sr-Cyrl-RS"/>
          </w:rPr>
          <w:t xml:space="preserve">Прилог 9.1 </w:t>
        </w:r>
        <w:r w:rsidR="0056727A" w:rsidRPr="009278AF">
          <w:rPr>
            <w:rStyle w:val="Hyperlink"/>
            <w:rFonts w:eastAsia="Times New Roman"/>
            <w:noProof/>
            <w:lang w:val="sr-Cyrl-RS"/>
          </w:rPr>
          <w:t>Општи акт о уџбеницима.</w:t>
        </w:r>
      </w:hyperlink>
    </w:p>
    <w:p w14:paraId="6AC0ABF2" w14:textId="77777777" w:rsidR="0056727A" w:rsidRPr="009278AF" w:rsidRDefault="0056727A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lang w:val="sr-Cyrl-RS"/>
        </w:rPr>
      </w:pPr>
      <w:r w:rsidRPr="009278AF">
        <w:rPr>
          <w:rFonts w:ascii="Times New Roman" w:eastAsia="Times New Roman" w:hAnsi="Times New Roman"/>
          <w:b/>
          <w:noProof/>
          <w:lang w:val="sr-Cyrl-RS"/>
        </w:rPr>
        <w:t>Прилог 9.2.</w:t>
      </w:r>
      <w:r w:rsidRPr="009278AF">
        <w:rPr>
          <w:rFonts w:ascii="Times New Roman" w:eastAsia="Times New Roman" w:hAnsi="Times New Roman"/>
          <w:noProof/>
          <w:lang w:val="sr-Cyrl-RS"/>
        </w:rPr>
        <w:t xml:space="preserve"> Списак уџбеника и монографија чији су аутори наставници запослени на високошколској установи (са редним бројевима).</w:t>
      </w:r>
    </w:p>
    <w:p w14:paraId="7C9153D4" w14:textId="7D3EDA74" w:rsidR="0056727A" w:rsidRPr="009278AF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lang w:val="sr-Cyrl-RS"/>
        </w:rPr>
      </w:pPr>
      <w:hyperlink r:id="rId39" w:history="1">
        <w:r w:rsidR="0056727A" w:rsidRPr="007979F7">
          <w:rPr>
            <w:rStyle w:val="Hyperlink"/>
            <w:rFonts w:eastAsia="Times New Roman"/>
            <w:b/>
            <w:noProof/>
            <w:lang w:val="sr-Cyrl-RS"/>
          </w:rPr>
          <w:t>Прилог 9.2.3.</w:t>
        </w:r>
        <w:r w:rsidR="0056727A" w:rsidRPr="007979F7">
          <w:rPr>
            <w:rStyle w:val="Hyperlink"/>
            <w:rFonts w:eastAsia="Times New Roman"/>
            <w:noProof/>
            <w:lang w:val="sr-Cyrl-RS"/>
          </w:rPr>
          <w:t xml:space="preserve"> Одсек ВГГШ списак уџбеника и монографија.</w:t>
        </w:r>
      </w:hyperlink>
    </w:p>
    <w:p w14:paraId="6E49E1F3" w14:textId="303095D2" w:rsidR="00C0374F" w:rsidRPr="00605A7D" w:rsidRDefault="00000000" w:rsidP="00605A7D">
      <w:pPr>
        <w:spacing w:after="0" w:line="240" w:lineRule="auto"/>
        <w:ind w:left="360"/>
        <w:jc w:val="both"/>
        <w:rPr>
          <w:rStyle w:val="Hyperlink"/>
          <w:lang w:val="sr-Cyrl-RS"/>
        </w:rPr>
      </w:pPr>
      <w:hyperlink r:id="rId40" w:history="1">
        <w:r w:rsidR="0056727A" w:rsidRPr="00605A7D">
          <w:rPr>
            <w:rStyle w:val="Hyperlink"/>
            <w:rFonts w:eastAsia="Times New Roman"/>
            <w:b/>
            <w:noProof/>
            <w:lang w:val="sr-Cyrl-RS"/>
          </w:rPr>
          <w:t xml:space="preserve">Прилог 9.3. </w:t>
        </w:r>
        <w:r w:rsidR="0056727A" w:rsidRPr="00605A7D">
          <w:rPr>
            <w:rStyle w:val="Hyperlink"/>
            <w:rFonts w:eastAsia="Times New Roman"/>
            <w:noProof/>
            <w:lang w:val="sr-Cyrl-RS"/>
          </w:rPr>
          <w:t>Однос броја уџбеника и монографија (заједно) чији су аутори наставници запослени на установи са бројем наставника на установи</w:t>
        </w:r>
      </w:hyperlink>
    </w:p>
    <w:p w14:paraId="236E23E3" w14:textId="77777777" w:rsidR="0056727A" w:rsidRPr="009278AF" w:rsidRDefault="0056727A" w:rsidP="00773279">
      <w:pPr>
        <w:pStyle w:val="Default"/>
        <w:ind w:left="504" w:hanging="144"/>
        <w:jc w:val="both"/>
        <w:rPr>
          <w:noProof/>
          <w:lang w:val="sr-Cyrl-RS"/>
        </w:rPr>
      </w:pPr>
    </w:p>
    <w:p w14:paraId="536371A3" w14:textId="77777777" w:rsidR="00046934" w:rsidRPr="009278AF" w:rsidRDefault="00000000" w:rsidP="00773279">
      <w:pPr>
        <w:pStyle w:val="Default"/>
        <w:ind w:left="504" w:hanging="144"/>
        <w:jc w:val="both"/>
        <w:rPr>
          <w:bCs/>
          <w:noProof/>
          <w:sz w:val="22"/>
          <w:szCs w:val="22"/>
          <w:lang w:val="sr-Cyrl-RS"/>
        </w:rPr>
      </w:pPr>
      <w:hyperlink w:anchor="Стандард10" w:history="1">
        <w:r w:rsidR="00046934" w:rsidRPr="009278AF">
          <w:rPr>
            <w:rStyle w:val="Hyperlink"/>
            <w:b/>
            <w:bCs/>
            <w:noProof/>
            <w:sz w:val="22"/>
            <w:szCs w:val="22"/>
            <w:lang w:val="sr-Cyrl-RS"/>
          </w:rPr>
          <w:t>Стандард 10:</w:t>
        </w:r>
      </w:hyperlink>
      <w:r w:rsidR="00046934" w:rsidRPr="009278AF">
        <w:rPr>
          <w:b/>
          <w:bCs/>
          <w:noProof/>
          <w:sz w:val="22"/>
          <w:szCs w:val="22"/>
          <w:lang w:val="sr-Cyrl-RS"/>
        </w:rPr>
        <w:t xml:space="preserve"> </w:t>
      </w:r>
      <w:r w:rsidR="00046934" w:rsidRPr="009278AF">
        <w:rPr>
          <w:bCs/>
          <w:noProof/>
          <w:sz w:val="22"/>
          <w:szCs w:val="22"/>
          <w:lang w:val="sr-Cyrl-RS"/>
        </w:rPr>
        <w:t xml:space="preserve">Квалитет управљања високошколском установом и квалитет ненаставне подршке </w:t>
      </w:r>
    </w:p>
    <w:p w14:paraId="290B6092" w14:textId="77777777" w:rsidR="00C0374F" w:rsidRPr="009278AF" w:rsidRDefault="00C0374F" w:rsidP="00773279">
      <w:pPr>
        <w:pStyle w:val="Default"/>
        <w:ind w:left="504" w:hanging="144"/>
        <w:jc w:val="both"/>
        <w:rPr>
          <w:bCs/>
          <w:noProof/>
          <w:sz w:val="22"/>
          <w:szCs w:val="22"/>
          <w:lang w:val="sr-Cyrl-RS"/>
        </w:rPr>
      </w:pPr>
    </w:p>
    <w:p w14:paraId="34847929" w14:textId="77777777" w:rsidR="00EE4657" w:rsidRPr="009278AF" w:rsidRDefault="00EE4657" w:rsidP="00F411E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 w:rsidRPr="009278AF">
        <w:rPr>
          <w:rFonts w:ascii="Times New Roman" w:eastAsia="Times New Roman" w:hAnsi="Times New Roman"/>
          <w:b/>
          <w:noProof/>
          <w:lang w:val="sr-Cyrl-RS"/>
        </w:rPr>
        <w:t>Табела 10.1.</w:t>
      </w:r>
      <w:r w:rsidRPr="009278AF">
        <w:rPr>
          <w:rFonts w:ascii="Times New Roman" w:eastAsia="Times New Roman" w:hAnsi="Times New Roman"/>
          <w:noProof/>
          <w:lang w:val="sr-Cyrl-RS"/>
        </w:rPr>
        <w:t xml:space="preserve"> Број ненаставних радника запослених са пуним или непуним радним временом у високошколској установи у оквиру одговарајућих организационих јединица.</w:t>
      </w:r>
    </w:p>
    <w:p w14:paraId="5928F59B" w14:textId="362DCAE0" w:rsidR="00EE4657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noProof/>
          <w:lang w:val="sr-Cyrl-RS"/>
        </w:rPr>
      </w:pPr>
      <w:hyperlink r:id="rId41" w:history="1">
        <w:r w:rsidR="00EE4657" w:rsidRPr="00286922">
          <w:rPr>
            <w:rStyle w:val="Hyperlink"/>
            <w:rFonts w:eastAsia="Times New Roman"/>
            <w:b/>
            <w:noProof/>
            <w:lang w:val="sr-Cyrl-RS"/>
          </w:rPr>
          <w:t>Табела 10.1.3.</w:t>
        </w:r>
        <w:r w:rsidR="00EE4657" w:rsidRPr="00286922">
          <w:rPr>
            <w:rStyle w:val="Hyperlink"/>
            <w:rFonts w:eastAsia="Times New Roman"/>
            <w:noProof/>
            <w:lang w:val="sr-Cyrl-RS"/>
          </w:rPr>
          <w:t xml:space="preserve"> Одсек ВГГШ број ненаставних радника</w:t>
        </w:r>
      </w:hyperlink>
      <w:r w:rsidR="007979F7" w:rsidRPr="00286922">
        <w:rPr>
          <w:rStyle w:val="Hyperlink"/>
          <w:rFonts w:eastAsia="Times New Roman"/>
          <w:noProof/>
          <w:lang w:val="sr-Cyrl-RS"/>
        </w:rPr>
        <w:t xml:space="preserve"> – студијски програм ОСС Грађевинско инжењерство</w:t>
      </w:r>
      <w:r w:rsidR="00EE4657" w:rsidRPr="00286922">
        <w:rPr>
          <w:rFonts w:ascii="Times New Roman" w:eastAsia="Times New Roman" w:hAnsi="Times New Roman"/>
          <w:noProof/>
          <w:lang w:val="sr-Cyrl-RS"/>
        </w:rPr>
        <w:t>.</w:t>
      </w:r>
    </w:p>
    <w:p w14:paraId="136321BD" w14:textId="77777777" w:rsidR="00EE4657" w:rsidRPr="009278AF" w:rsidRDefault="00EE4657" w:rsidP="00773279">
      <w:pPr>
        <w:spacing w:after="0" w:line="240" w:lineRule="auto"/>
        <w:ind w:left="504" w:hanging="144"/>
        <w:contextualSpacing/>
        <w:jc w:val="both"/>
        <w:rPr>
          <w:noProof/>
          <w:lang w:val="sr-Cyrl-RS"/>
        </w:rPr>
      </w:pPr>
    </w:p>
    <w:p w14:paraId="5D120EC0" w14:textId="18F7155B" w:rsidR="00EE4657" w:rsidRPr="009278AF" w:rsidRDefault="00000000" w:rsidP="00F411E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hyperlink r:id="rId42" w:history="1">
        <w:r w:rsidR="00EE4657" w:rsidRPr="009278AF">
          <w:rPr>
            <w:rStyle w:val="Hyperlink"/>
            <w:rFonts w:eastAsia="Times New Roman"/>
            <w:b/>
            <w:noProof/>
            <w:lang w:val="sr-Cyrl-RS"/>
          </w:rPr>
          <w:t>Прилог 10.1</w:t>
        </w:r>
        <w:r w:rsidR="00EE4657" w:rsidRPr="009278AF">
          <w:rPr>
            <w:rStyle w:val="Hyperlink"/>
            <w:rFonts w:eastAsia="Times New Roman"/>
            <w:noProof/>
            <w:lang w:val="sr-Cyrl-RS"/>
          </w:rPr>
          <w:t>. Шематска организациона структура високошколске установе.</w:t>
        </w:r>
      </w:hyperlink>
      <w:r w:rsidR="00EE4657" w:rsidRPr="009278AF">
        <w:rPr>
          <w:rFonts w:ascii="Times New Roman" w:eastAsia="Times New Roman" w:hAnsi="Times New Roman"/>
          <w:noProof/>
          <w:lang w:val="sr-Cyrl-RS"/>
        </w:rPr>
        <w:t xml:space="preserve"> </w:t>
      </w:r>
    </w:p>
    <w:p w14:paraId="18CCB358" w14:textId="77777777" w:rsidR="00EE4657" w:rsidRPr="009278AF" w:rsidRDefault="00EE4657" w:rsidP="00F411E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 w:rsidRPr="009278AF">
        <w:rPr>
          <w:rFonts w:ascii="Times New Roman" w:eastAsia="Times New Roman" w:hAnsi="Times New Roman"/>
          <w:b/>
          <w:noProof/>
          <w:lang w:val="sr-Cyrl-RS"/>
        </w:rPr>
        <w:t>Прилог 10.2</w:t>
      </w:r>
      <w:r w:rsidRPr="009278AF">
        <w:rPr>
          <w:rFonts w:ascii="Times New Roman" w:eastAsia="Times New Roman" w:hAnsi="Times New Roman"/>
          <w:noProof/>
          <w:lang w:val="sr-Cyrl-RS"/>
        </w:rPr>
        <w:t>. Aнализа резултата анкете студената о процени квалитета рада органа управљања и рада стручних служби</w:t>
      </w:r>
    </w:p>
    <w:p w14:paraId="0008F769" w14:textId="65DAE99E" w:rsidR="00EE4657" w:rsidRPr="00B35CCE" w:rsidRDefault="00000000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hyperlink r:id="rId43" w:history="1">
        <w:r w:rsidR="00EE4657" w:rsidRPr="000A6207">
          <w:rPr>
            <w:rStyle w:val="Hyperlink"/>
            <w:rFonts w:eastAsia="Times New Roman"/>
            <w:b/>
            <w:lang w:val="sr-Cyrl-RS"/>
          </w:rPr>
          <w:t>Прилог</w:t>
        </w:r>
        <w:r w:rsidR="00EE4657" w:rsidRPr="000A6207">
          <w:rPr>
            <w:rStyle w:val="Hyperlink"/>
            <w:rFonts w:eastAsia="Times New Roman"/>
            <w:b/>
            <w:lang w:val="ru-RU"/>
          </w:rPr>
          <w:t xml:space="preserve"> </w:t>
        </w:r>
        <w:r w:rsidR="00EE4657" w:rsidRPr="000A6207">
          <w:rPr>
            <w:rStyle w:val="Hyperlink"/>
            <w:rFonts w:eastAsia="Times New Roman"/>
            <w:b/>
            <w:lang w:val="sr-Latn-RS"/>
          </w:rPr>
          <w:t>10</w:t>
        </w:r>
        <w:r w:rsidR="00EE4657" w:rsidRPr="000A6207">
          <w:rPr>
            <w:rStyle w:val="Hyperlink"/>
            <w:rFonts w:eastAsia="Times New Roman"/>
            <w:b/>
            <w:lang w:val="ru-RU"/>
          </w:rPr>
          <w:t>.</w:t>
        </w:r>
        <w:r w:rsidR="00EE4657" w:rsidRPr="000A6207">
          <w:rPr>
            <w:rStyle w:val="Hyperlink"/>
            <w:rFonts w:eastAsia="Times New Roman"/>
            <w:b/>
            <w:lang w:val="sr-Latn-RS"/>
          </w:rPr>
          <w:t>2</w:t>
        </w:r>
        <w:r w:rsidR="00EE4657" w:rsidRPr="000A6207">
          <w:rPr>
            <w:rStyle w:val="Hyperlink"/>
            <w:rFonts w:eastAsia="Times New Roman"/>
            <w:b/>
            <w:lang w:val="ru-RU"/>
          </w:rPr>
          <w:t>.3.</w:t>
        </w:r>
        <w:r w:rsidR="00EE4657" w:rsidRPr="000A6207">
          <w:rPr>
            <w:rStyle w:val="Hyperlink"/>
            <w:rFonts w:eastAsia="Times New Roman"/>
            <w:lang w:val="ru-RU"/>
          </w:rPr>
          <w:t xml:space="preserve"> Одсек ВГГШ </w:t>
        </w:r>
        <w:r w:rsidR="00EE4657" w:rsidRPr="000A6207">
          <w:rPr>
            <w:rStyle w:val="Hyperlink"/>
            <w:rFonts w:eastAsia="Times New Roman"/>
            <w:lang w:val="sr-Cyrl-RS"/>
          </w:rPr>
          <w:t>анкета студената о процени квалитета рада органа управљања и рада стручних служби.</w:t>
        </w:r>
      </w:hyperlink>
    </w:p>
    <w:p w14:paraId="730832B6" w14:textId="77777777" w:rsidR="00C0374F" w:rsidRPr="00B61883" w:rsidRDefault="00C0374F" w:rsidP="00773279">
      <w:pPr>
        <w:pStyle w:val="Default"/>
        <w:ind w:left="504" w:hanging="144"/>
        <w:jc w:val="both"/>
        <w:rPr>
          <w:lang w:val="ru-RU"/>
        </w:rPr>
      </w:pPr>
    </w:p>
    <w:p w14:paraId="1C8E5978" w14:textId="77777777" w:rsidR="00046934" w:rsidRPr="00B61883" w:rsidRDefault="00000000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  <w:hyperlink w:anchor="Стандард11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11: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 xml:space="preserve">Квалитет простора и опреме </w:t>
      </w:r>
    </w:p>
    <w:p w14:paraId="1C0B20B2" w14:textId="77777777" w:rsidR="00C0374F" w:rsidRPr="00B61883" w:rsidRDefault="00C0374F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</w:p>
    <w:p w14:paraId="71F206CE" w14:textId="77777777" w:rsidR="00102A1A" w:rsidRDefault="00102A1A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Latn-RS"/>
        </w:rPr>
      </w:pPr>
      <w:r w:rsidRPr="00B61883">
        <w:rPr>
          <w:rFonts w:ascii="Times New Roman" w:eastAsia="Times New Roman" w:hAnsi="Times New Roman"/>
          <w:b/>
          <w:lang w:val="ru-RU"/>
        </w:rPr>
        <w:t>Табела 11.1.</w:t>
      </w:r>
      <w:r w:rsidRPr="00B61883">
        <w:rPr>
          <w:rFonts w:ascii="Times New Roman" w:eastAsia="Times New Roman" w:hAnsi="Times New Roman"/>
          <w:lang w:val="ru-RU"/>
        </w:rPr>
        <w:t xml:space="preserve"> Укупна површина (у власништву високошколске установе и</w:t>
      </w:r>
      <w:r>
        <w:rPr>
          <w:rFonts w:ascii="Times New Roman" w:eastAsia="Times New Roman" w:hAnsi="Times New Roman"/>
        </w:rPr>
        <w:t xml:space="preserve"> </w:t>
      </w:r>
      <w:r w:rsidRPr="00B61883">
        <w:rPr>
          <w:rFonts w:ascii="Times New Roman" w:eastAsia="Times New Roman" w:hAnsi="Times New Roman"/>
          <w:lang w:val="ru-RU"/>
        </w:rPr>
        <w:t>изнајмљени простор) са површином објеката (амфитеатри, учионице,</w:t>
      </w:r>
      <w:r>
        <w:rPr>
          <w:rFonts w:ascii="Times New Roman" w:eastAsia="Times New Roman" w:hAnsi="Times New Roman"/>
        </w:rPr>
        <w:t xml:space="preserve"> </w:t>
      </w:r>
      <w:r w:rsidRPr="00B61883">
        <w:rPr>
          <w:rFonts w:ascii="Times New Roman" w:eastAsia="Times New Roman" w:hAnsi="Times New Roman"/>
          <w:lang w:val="ru-RU"/>
        </w:rPr>
        <w:t>лабораторије, организационе јединице, службе)</w:t>
      </w:r>
      <w:r>
        <w:rPr>
          <w:rFonts w:ascii="Times New Roman" w:eastAsia="Times New Roman" w:hAnsi="Times New Roman"/>
          <w:lang w:val="sr-Cyrl-RS"/>
        </w:rPr>
        <w:t>.</w:t>
      </w:r>
    </w:p>
    <w:p w14:paraId="6CFC0B3D" w14:textId="3EE86EF5" w:rsidR="00102A1A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44" w:history="1">
        <w:r w:rsidR="00102A1A" w:rsidRPr="00157E1C">
          <w:rPr>
            <w:rStyle w:val="Hyperlink"/>
            <w:rFonts w:eastAsia="Times New Roman"/>
            <w:b/>
            <w:lang w:val="sr-Cyrl-RS"/>
          </w:rPr>
          <w:t>Табела</w:t>
        </w:r>
        <w:r w:rsidR="00102A1A" w:rsidRPr="00157E1C">
          <w:rPr>
            <w:rStyle w:val="Hyperlink"/>
            <w:rFonts w:eastAsia="Times New Roman"/>
            <w:b/>
            <w:lang w:val="ru-RU"/>
          </w:rPr>
          <w:t xml:space="preserve"> </w:t>
        </w:r>
        <w:r w:rsidR="00102A1A" w:rsidRPr="00157E1C">
          <w:rPr>
            <w:rStyle w:val="Hyperlink"/>
            <w:rFonts w:eastAsia="Times New Roman"/>
            <w:b/>
            <w:lang w:val="sr-Latn-RS"/>
          </w:rPr>
          <w:t>11</w:t>
        </w:r>
        <w:r w:rsidR="00102A1A" w:rsidRPr="00157E1C">
          <w:rPr>
            <w:rStyle w:val="Hyperlink"/>
            <w:rFonts w:eastAsia="Times New Roman"/>
            <w:b/>
            <w:lang w:val="ru-RU"/>
          </w:rPr>
          <w:t>.</w:t>
        </w:r>
        <w:r w:rsidR="00102A1A" w:rsidRPr="00157E1C">
          <w:rPr>
            <w:rStyle w:val="Hyperlink"/>
            <w:rFonts w:eastAsia="Times New Roman"/>
            <w:b/>
            <w:lang w:val="sr-Latn-RS"/>
          </w:rPr>
          <w:t>1</w:t>
        </w:r>
        <w:r w:rsidR="00102A1A" w:rsidRPr="00157E1C">
          <w:rPr>
            <w:rStyle w:val="Hyperlink"/>
            <w:rFonts w:eastAsia="Times New Roman"/>
            <w:b/>
            <w:lang w:val="ru-RU"/>
          </w:rPr>
          <w:t>.3.</w:t>
        </w:r>
        <w:r w:rsidR="00102A1A" w:rsidRPr="00157E1C">
          <w:rPr>
            <w:rStyle w:val="Hyperlink"/>
            <w:rFonts w:eastAsia="Times New Roman"/>
            <w:lang w:val="ru-RU"/>
          </w:rPr>
          <w:t xml:space="preserve"> Одсек ВГГШ </w:t>
        </w:r>
        <w:r w:rsidR="00102A1A" w:rsidRPr="00157E1C">
          <w:rPr>
            <w:rStyle w:val="Hyperlink"/>
            <w:rFonts w:eastAsia="Times New Roman"/>
            <w:lang w:val="sr-Cyrl-RS"/>
          </w:rPr>
          <w:t>укупна површина</w:t>
        </w:r>
      </w:hyperlink>
      <w:r w:rsidR="00102A1A" w:rsidRPr="00157E1C">
        <w:rPr>
          <w:rFonts w:ascii="Times New Roman" w:eastAsia="Times New Roman" w:hAnsi="Times New Roman"/>
          <w:lang w:val="sr-Cyrl-RS"/>
        </w:rPr>
        <w:t>.</w:t>
      </w:r>
    </w:p>
    <w:p w14:paraId="1C480D7C" w14:textId="77777777" w:rsidR="00102A1A" w:rsidRPr="00286922" w:rsidRDefault="00102A1A" w:rsidP="00F411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ru-RU"/>
        </w:rPr>
      </w:pPr>
      <w:r w:rsidRPr="00286922">
        <w:rPr>
          <w:rFonts w:ascii="Times New Roman" w:eastAsia="Times New Roman" w:hAnsi="Times New Roman"/>
          <w:b/>
          <w:lang w:val="ru-RU"/>
        </w:rPr>
        <w:t>Табела 11.2.</w:t>
      </w:r>
      <w:r w:rsidRPr="00286922">
        <w:rPr>
          <w:rFonts w:ascii="Times New Roman" w:eastAsia="Times New Roman" w:hAnsi="Times New Roman"/>
          <w:lang w:val="ru-RU"/>
        </w:rPr>
        <w:t xml:space="preserve"> Листа опреме у власништву високошколске установе која се користи</w:t>
      </w:r>
      <w:r w:rsidRPr="00286922">
        <w:rPr>
          <w:rFonts w:ascii="Times New Roman" w:eastAsia="Times New Roman" w:hAnsi="Times New Roman"/>
        </w:rPr>
        <w:t xml:space="preserve"> </w:t>
      </w:r>
      <w:r w:rsidRPr="00286922">
        <w:rPr>
          <w:rFonts w:ascii="Times New Roman" w:eastAsia="Times New Roman" w:hAnsi="Times New Roman"/>
          <w:lang w:val="ru-RU"/>
        </w:rPr>
        <w:t>у наставном процесу и научноистраживачком раду.</w:t>
      </w:r>
    </w:p>
    <w:p w14:paraId="133A1E4C" w14:textId="3C6A217A" w:rsidR="00102A1A" w:rsidRPr="00286922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45" w:history="1">
        <w:r w:rsidR="00102A1A" w:rsidRPr="00CF6EEB">
          <w:rPr>
            <w:rStyle w:val="Hyperlink"/>
            <w:rFonts w:eastAsia="Times New Roman"/>
            <w:b/>
            <w:lang w:val="sr-Cyrl-RS"/>
          </w:rPr>
          <w:t>Табела</w:t>
        </w:r>
        <w:r w:rsidR="00102A1A" w:rsidRPr="00CF6EEB">
          <w:rPr>
            <w:rStyle w:val="Hyperlink"/>
            <w:rFonts w:eastAsia="Times New Roman"/>
            <w:b/>
            <w:lang w:val="ru-RU"/>
          </w:rPr>
          <w:t xml:space="preserve"> </w:t>
        </w:r>
        <w:r w:rsidR="00102A1A" w:rsidRPr="00CF6EEB">
          <w:rPr>
            <w:rStyle w:val="Hyperlink"/>
            <w:rFonts w:eastAsia="Times New Roman"/>
            <w:b/>
            <w:lang w:val="sr-Latn-RS"/>
          </w:rPr>
          <w:t>11</w:t>
        </w:r>
        <w:r w:rsidR="00102A1A" w:rsidRPr="00CF6EEB">
          <w:rPr>
            <w:rStyle w:val="Hyperlink"/>
            <w:rFonts w:eastAsia="Times New Roman"/>
            <w:b/>
            <w:lang w:val="ru-RU"/>
          </w:rPr>
          <w:t>.</w:t>
        </w:r>
        <w:r w:rsidR="00102A1A" w:rsidRPr="00CF6EEB">
          <w:rPr>
            <w:rStyle w:val="Hyperlink"/>
            <w:rFonts w:eastAsia="Times New Roman"/>
            <w:b/>
            <w:lang w:val="sr-Latn-RS"/>
          </w:rPr>
          <w:t>2</w:t>
        </w:r>
        <w:r w:rsidR="00102A1A" w:rsidRPr="00CF6EEB">
          <w:rPr>
            <w:rStyle w:val="Hyperlink"/>
            <w:rFonts w:eastAsia="Times New Roman"/>
            <w:b/>
            <w:lang w:val="ru-RU"/>
          </w:rPr>
          <w:t>.3.</w:t>
        </w:r>
        <w:r w:rsidR="00102A1A" w:rsidRPr="00CF6EEB">
          <w:rPr>
            <w:rStyle w:val="Hyperlink"/>
            <w:rFonts w:eastAsia="Times New Roman"/>
            <w:lang w:val="ru-RU"/>
          </w:rPr>
          <w:t xml:space="preserve"> Одсек ВГГШ </w:t>
        </w:r>
        <w:r w:rsidR="00102A1A" w:rsidRPr="00CF6EEB">
          <w:rPr>
            <w:rStyle w:val="Hyperlink"/>
            <w:rFonts w:eastAsia="Times New Roman"/>
            <w:lang w:val="sr-Cyrl-RS"/>
          </w:rPr>
          <w:t>листа опреме</w:t>
        </w:r>
      </w:hyperlink>
      <w:r w:rsidR="00102A1A" w:rsidRPr="00CF6EEB">
        <w:rPr>
          <w:rFonts w:ascii="Times New Roman" w:eastAsia="Times New Roman" w:hAnsi="Times New Roman"/>
          <w:lang w:val="sr-Cyrl-RS"/>
        </w:rPr>
        <w:t>.</w:t>
      </w:r>
    </w:p>
    <w:p w14:paraId="37A911B1" w14:textId="70380B5D" w:rsidR="00102A1A" w:rsidRDefault="00000000" w:rsidP="00704B4E">
      <w:pPr>
        <w:numPr>
          <w:ilvl w:val="0"/>
          <w:numId w:val="42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lang w:val="ru-RU"/>
        </w:rPr>
      </w:pPr>
      <w:hyperlink r:id="rId46" w:history="1">
        <w:r w:rsidR="00102A1A" w:rsidRPr="00CF6EEB">
          <w:rPr>
            <w:rStyle w:val="Hyperlink"/>
            <w:rFonts w:eastAsia="Times New Roman"/>
            <w:b/>
            <w:lang w:val="ru-RU"/>
          </w:rPr>
          <w:t>Табела 11.3.</w:t>
        </w:r>
        <w:r w:rsidR="00102A1A" w:rsidRPr="00CF6EEB">
          <w:rPr>
            <w:rStyle w:val="Hyperlink"/>
            <w:rFonts w:eastAsia="Times New Roman"/>
            <w:lang w:val="ru-RU"/>
          </w:rPr>
          <w:t xml:space="preserve"> Наставно-научне и стручне базе</w:t>
        </w:r>
      </w:hyperlink>
    </w:p>
    <w:p w14:paraId="6C188319" w14:textId="77777777" w:rsidR="00E274BA" w:rsidRPr="00B61883" w:rsidRDefault="00E274BA" w:rsidP="00773279">
      <w:pPr>
        <w:pStyle w:val="Default"/>
        <w:ind w:left="504" w:hanging="144"/>
        <w:jc w:val="both"/>
        <w:rPr>
          <w:lang w:val="ru-RU"/>
        </w:rPr>
      </w:pPr>
    </w:p>
    <w:p w14:paraId="036A4115" w14:textId="77777777" w:rsidR="00046934" w:rsidRPr="00B61883" w:rsidRDefault="00000000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  <w:hyperlink w:anchor="Стандард13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13: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 xml:space="preserve">Улога студената у самовредновању и провери квалитета </w:t>
      </w:r>
    </w:p>
    <w:p w14:paraId="1E4F84CB" w14:textId="77777777" w:rsidR="00102A1A" w:rsidRPr="00B61883" w:rsidRDefault="00102A1A" w:rsidP="00773279">
      <w:pPr>
        <w:pStyle w:val="Default"/>
        <w:ind w:left="504" w:hanging="144"/>
        <w:jc w:val="both"/>
        <w:rPr>
          <w:bCs/>
          <w:sz w:val="22"/>
          <w:szCs w:val="22"/>
          <w:lang w:val="ru-RU"/>
        </w:rPr>
      </w:pPr>
    </w:p>
    <w:p w14:paraId="6BA62221" w14:textId="0A5AD645" w:rsidR="00102A1A" w:rsidRPr="00212225" w:rsidRDefault="00102A1A" w:rsidP="00773279">
      <w:pPr>
        <w:spacing w:after="0" w:line="240" w:lineRule="auto"/>
        <w:ind w:left="504" w:hanging="144"/>
        <w:jc w:val="both"/>
        <w:rPr>
          <w:rFonts w:ascii="Times New Roman" w:eastAsia="Times New Roman" w:hAnsi="Times New Roman"/>
          <w:lang w:val="sr-Cyrl-RS"/>
        </w:rPr>
      </w:pPr>
      <w:r w:rsidRPr="00B61883">
        <w:rPr>
          <w:rFonts w:ascii="Times New Roman" w:eastAsia="Times New Roman" w:hAnsi="Times New Roman"/>
          <w:b/>
          <w:lang w:val="ru-RU"/>
        </w:rPr>
        <w:t>Прилог 13.1</w:t>
      </w:r>
      <w:r>
        <w:rPr>
          <w:rFonts w:ascii="Times New Roman" w:eastAsia="Times New Roman" w:hAnsi="Times New Roman"/>
          <w:b/>
          <w:lang w:val="sr-Cyrl-RS"/>
        </w:rPr>
        <w:t>.6</w:t>
      </w:r>
      <w:r>
        <w:rPr>
          <w:rFonts w:ascii="Times New Roman" w:eastAsia="Times New Roman" w:hAnsi="Times New Roman"/>
          <w:lang w:val="sr-Cyrl-RS"/>
        </w:rPr>
        <w:t xml:space="preserve"> </w:t>
      </w:r>
      <w:hyperlink r:id="rId47" w:history="1">
        <w:r w:rsidRPr="00102A1A">
          <w:rPr>
            <w:rStyle w:val="Hyperlink"/>
            <w:rFonts w:eastAsia="Times New Roman"/>
            <w:lang w:val="sr-Cyrl-RS"/>
          </w:rPr>
          <w:t>Решење о именовању Комисије за самовредновање Одсека ВГГШ</w:t>
        </w:r>
      </w:hyperlink>
    </w:p>
    <w:p w14:paraId="5F7849A4" w14:textId="77777777" w:rsidR="00387211" w:rsidRPr="00B61883" w:rsidRDefault="00387211" w:rsidP="00773279">
      <w:pPr>
        <w:pStyle w:val="Default"/>
        <w:ind w:left="504" w:hanging="144"/>
        <w:jc w:val="both"/>
        <w:rPr>
          <w:lang w:val="ru-RU"/>
        </w:rPr>
      </w:pPr>
    </w:p>
    <w:p w14:paraId="24AE09F2" w14:textId="77777777" w:rsidR="00046934" w:rsidRPr="00B61883" w:rsidRDefault="00000000" w:rsidP="00773279">
      <w:pPr>
        <w:pStyle w:val="Default"/>
        <w:ind w:left="504" w:hanging="144"/>
        <w:jc w:val="both"/>
        <w:rPr>
          <w:lang w:val="ru-RU"/>
        </w:rPr>
      </w:pPr>
      <w:hyperlink w:anchor="Стандард14" w:history="1">
        <w:r w:rsidR="00046934" w:rsidRPr="00B61883">
          <w:rPr>
            <w:rStyle w:val="Hyperlink"/>
            <w:b/>
            <w:bCs/>
            <w:sz w:val="22"/>
            <w:szCs w:val="22"/>
            <w:lang w:val="ru-RU"/>
          </w:rPr>
          <w:t>Стандард 14:</w:t>
        </w:r>
      </w:hyperlink>
      <w:r w:rsidR="00046934" w:rsidRPr="00B61883">
        <w:rPr>
          <w:b/>
          <w:bCs/>
          <w:sz w:val="22"/>
          <w:szCs w:val="22"/>
          <w:lang w:val="ru-RU"/>
        </w:rPr>
        <w:t xml:space="preserve"> </w:t>
      </w:r>
      <w:r w:rsidR="00046934" w:rsidRPr="00B61883">
        <w:rPr>
          <w:bCs/>
          <w:sz w:val="22"/>
          <w:szCs w:val="22"/>
          <w:lang w:val="ru-RU"/>
        </w:rPr>
        <w:t xml:space="preserve">Систематско праћење и периодична провера квалитета </w:t>
      </w:r>
    </w:p>
    <w:p w14:paraId="43C05BEF" w14:textId="77777777" w:rsidR="0022611E" w:rsidRPr="00B61883" w:rsidRDefault="00387211" w:rsidP="00773279">
      <w:pPr>
        <w:spacing w:after="0"/>
        <w:ind w:left="504" w:hanging="144"/>
        <w:jc w:val="both"/>
        <w:rPr>
          <w:rFonts w:ascii="Times New Roman" w:hAnsi="Times New Roman"/>
          <w:lang w:val="ru-RU"/>
        </w:rPr>
      </w:pPr>
      <w:r w:rsidRPr="00B61883">
        <w:rPr>
          <w:rFonts w:ascii="Times New Roman" w:eastAsia="Times New Roman" w:hAnsi="Times New Roman"/>
          <w:b/>
          <w:lang w:val="ru-RU"/>
        </w:rPr>
        <w:t>Прилог 14.1</w:t>
      </w:r>
      <w:r w:rsidRPr="00B61883">
        <w:rPr>
          <w:rFonts w:ascii="Times New Roman" w:eastAsia="Times New Roman" w:hAnsi="Times New Roman"/>
          <w:lang w:val="ru-RU"/>
        </w:rPr>
        <w:t xml:space="preserve">  </w:t>
      </w:r>
      <w:hyperlink r:id="rId48" w:history="1">
        <w:r w:rsidRPr="005A6760">
          <w:rPr>
            <w:rStyle w:val="Hyperlink"/>
            <w:rFonts w:eastAsia="Times New Roman"/>
            <w:lang w:val="en-US"/>
          </w:rPr>
          <w:t>http</w:t>
        </w:r>
        <w:r w:rsidRPr="00B61883">
          <w:rPr>
            <w:rStyle w:val="Hyperlink"/>
            <w:rFonts w:eastAsia="Times New Roman"/>
            <w:lang w:val="ru-RU"/>
          </w:rPr>
          <w:t>://</w:t>
        </w:r>
        <w:r w:rsidRPr="005A6760">
          <w:rPr>
            <w:rStyle w:val="Hyperlink"/>
            <w:rFonts w:eastAsia="Times New Roman"/>
            <w:lang w:val="en-US"/>
          </w:rPr>
          <w:t>www</w:t>
        </w:r>
        <w:r w:rsidRPr="00B61883">
          <w:rPr>
            <w:rStyle w:val="Hyperlink"/>
            <w:rFonts w:eastAsia="Times New Roman"/>
            <w:lang w:val="ru-RU"/>
          </w:rPr>
          <w:t>.</w:t>
        </w:r>
        <w:proofErr w:type="spellStart"/>
        <w:r w:rsidRPr="005A6760">
          <w:rPr>
            <w:rStyle w:val="Hyperlink"/>
            <w:rFonts w:eastAsia="Times New Roman"/>
            <w:lang w:val="en-US"/>
          </w:rPr>
          <w:t>atuss</w:t>
        </w:r>
        <w:proofErr w:type="spellEnd"/>
        <w:r w:rsidRPr="00B61883">
          <w:rPr>
            <w:rStyle w:val="Hyperlink"/>
            <w:rFonts w:eastAsia="Times New Roman"/>
            <w:lang w:val="ru-RU"/>
          </w:rPr>
          <w:t>.</w:t>
        </w:r>
        <w:proofErr w:type="spellStart"/>
        <w:r w:rsidRPr="005A6760">
          <w:rPr>
            <w:rStyle w:val="Hyperlink"/>
            <w:rFonts w:eastAsia="Times New Roman"/>
            <w:lang w:val="en-US"/>
          </w:rPr>
          <w:t>edu</w:t>
        </w:r>
        <w:proofErr w:type="spellEnd"/>
        <w:r w:rsidRPr="00B61883">
          <w:rPr>
            <w:rStyle w:val="Hyperlink"/>
            <w:rFonts w:eastAsia="Times New Roman"/>
            <w:lang w:val="ru-RU"/>
          </w:rPr>
          <w:t>.</w:t>
        </w:r>
        <w:proofErr w:type="spellStart"/>
        <w:r w:rsidRPr="005A6760">
          <w:rPr>
            <w:rStyle w:val="Hyperlink"/>
            <w:rFonts w:eastAsia="Times New Roman"/>
            <w:lang w:val="en-US"/>
          </w:rPr>
          <w:t>rs</w:t>
        </w:r>
        <w:proofErr w:type="spellEnd"/>
        <w:r w:rsidRPr="00B61883">
          <w:rPr>
            <w:rStyle w:val="Hyperlink"/>
            <w:rFonts w:eastAsia="Times New Roman"/>
            <w:lang w:val="ru-RU"/>
          </w:rPr>
          <w:t>/</w:t>
        </w:r>
        <w:proofErr w:type="spellStart"/>
        <w:r w:rsidRPr="005A6760">
          <w:rPr>
            <w:rStyle w:val="Hyperlink"/>
            <w:rFonts w:eastAsia="Times New Roman"/>
            <w:lang w:val="en-US"/>
          </w:rPr>
          <w:t>stranica</w:t>
        </w:r>
        <w:proofErr w:type="spellEnd"/>
        <w:r w:rsidRPr="00B61883">
          <w:rPr>
            <w:rStyle w:val="Hyperlink"/>
            <w:rFonts w:eastAsia="Times New Roman"/>
            <w:lang w:val="ru-RU"/>
          </w:rPr>
          <w:t>/</w:t>
        </w:r>
        <w:proofErr w:type="spellStart"/>
        <w:r w:rsidRPr="005A6760">
          <w:rPr>
            <w:rStyle w:val="Hyperlink"/>
            <w:rFonts w:eastAsia="Times New Roman"/>
            <w:lang w:val="en-US"/>
          </w:rPr>
          <w:t>dokumenti</w:t>
        </w:r>
        <w:proofErr w:type="spellEnd"/>
        <w:r w:rsidRPr="00B61883">
          <w:rPr>
            <w:rStyle w:val="Hyperlink"/>
            <w:rFonts w:eastAsia="Times New Roman"/>
            <w:lang w:val="ru-RU"/>
          </w:rPr>
          <w:t>-</w:t>
        </w:r>
        <w:proofErr w:type="spellStart"/>
        <w:r w:rsidRPr="005A6760">
          <w:rPr>
            <w:rStyle w:val="Hyperlink"/>
            <w:rFonts w:eastAsia="Times New Roman"/>
            <w:lang w:val="en-US"/>
          </w:rPr>
          <w:t>kvaliteta</w:t>
        </w:r>
        <w:proofErr w:type="spellEnd"/>
      </w:hyperlink>
    </w:p>
    <w:p w14:paraId="4593C38E" w14:textId="77777777" w:rsidR="0022611E" w:rsidRPr="00B61883" w:rsidRDefault="0022611E" w:rsidP="00773279">
      <w:pPr>
        <w:spacing w:after="0"/>
        <w:ind w:left="504" w:hanging="144"/>
        <w:jc w:val="both"/>
        <w:rPr>
          <w:lang w:val="ru-RU"/>
        </w:rPr>
      </w:pPr>
    </w:p>
    <w:p w14:paraId="50C1EF5C" w14:textId="77777777" w:rsidR="00C318C8" w:rsidRPr="00C0374F" w:rsidRDefault="00C318C8" w:rsidP="00C318C8">
      <w:pPr>
        <w:spacing w:before="60" w:after="60"/>
        <w:rPr>
          <w:lang w:val="sr-Latn-RS"/>
        </w:rPr>
        <w:sectPr w:rsidR="00C318C8" w:rsidRPr="00C0374F" w:rsidSect="00112E21">
          <w:headerReference w:type="default" r:id="rId49"/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3B086EEB" w14:textId="77777777" w:rsidR="0010771D" w:rsidRDefault="0010771D" w:rsidP="00B00977">
      <w:pPr>
        <w:pStyle w:val="Default"/>
        <w:spacing w:after="60"/>
        <w:ind w:left="144"/>
        <w:rPr>
          <w:b/>
          <w:bCs/>
          <w:sz w:val="56"/>
          <w:szCs w:val="56"/>
        </w:rPr>
      </w:pPr>
      <w:bookmarkStart w:id="0" w:name="Стандард4"/>
      <w:proofErr w:type="spellStart"/>
      <w:r>
        <w:rPr>
          <w:b/>
          <w:bCs/>
          <w:sz w:val="56"/>
          <w:szCs w:val="56"/>
        </w:rPr>
        <w:lastRenderedPageBreak/>
        <w:t>Стандард</w:t>
      </w:r>
      <w:proofErr w:type="spellEnd"/>
      <w:r>
        <w:rPr>
          <w:b/>
          <w:bCs/>
          <w:sz w:val="56"/>
          <w:szCs w:val="56"/>
        </w:rPr>
        <w:t xml:space="preserve"> 4</w:t>
      </w:r>
    </w:p>
    <w:bookmarkEnd w:id="0"/>
    <w:p w14:paraId="4D9406AF" w14:textId="77777777" w:rsidR="0010771D" w:rsidRDefault="0010771D" w:rsidP="00B00977">
      <w:pPr>
        <w:pStyle w:val="Default"/>
        <w:spacing w:after="60"/>
        <w:ind w:left="144"/>
      </w:pPr>
      <w:proofErr w:type="spellStart"/>
      <w:r w:rsidRPr="0010771D">
        <w:rPr>
          <w:b/>
          <w:bCs/>
          <w:sz w:val="56"/>
          <w:szCs w:val="56"/>
        </w:rPr>
        <w:t>Kвалитет</w:t>
      </w:r>
      <w:proofErr w:type="spellEnd"/>
      <w:r w:rsidRPr="0010771D">
        <w:rPr>
          <w:b/>
          <w:bCs/>
          <w:sz w:val="56"/>
          <w:szCs w:val="56"/>
        </w:rPr>
        <w:t xml:space="preserve"> </w:t>
      </w:r>
      <w:proofErr w:type="spellStart"/>
      <w:r w:rsidRPr="0010771D">
        <w:rPr>
          <w:b/>
          <w:bCs/>
          <w:sz w:val="56"/>
          <w:szCs w:val="56"/>
        </w:rPr>
        <w:t>студијског</w:t>
      </w:r>
      <w:proofErr w:type="spellEnd"/>
      <w:r w:rsidRPr="0010771D">
        <w:rPr>
          <w:b/>
          <w:bCs/>
          <w:sz w:val="56"/>
          <w:szCs w:val="56"/>
        </w:rPr>
        <w:t xml:space="preserve"> </w:t>
      </w:r>
      <w:proofErr w:type="spellStart"/>
      <w:r w:rsidRPr="0010771D">
        <w:rPr>
          <w:b/>
          <w:bCs/>
          <w:sz w:val="56"/>
          <w:szCs w:val="56"/>
        </w:rPr>
        <w:t>програма</w:t>
      </w:r>
      <w:proofErr w:type="spellEnd"/>
    </w:p>
    <w:p w14:paraId="42D15532" w14:textId="77777777" w:rsidR="0022611E" w:rsidRPr="00865293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sr-Cyrl-CS"/>
        </w:rPr>
      </w:pPr>
    </w:p>
    <w:tbl>
      <w:tblPr>
        <w:tblW w:w="94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611E" w14:paraId="686F0846" w14:textId="77777777" w:rsidTr="003C5BE0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3BE2F09" w14:textId="77777777" w:rsidR="0022611E" w:rsidRDefault="0022611E">
            <w:pPr>
              <w:spacing w:after="60" w:line="240" w:lineRule="auto"/>
            </w:pPr>
            <w:bookmarkStart w:id="1" w:name="%D1%814"/>
            <w:bookmarkEnd w:id="1"/>
            <w:r>
              <w:rPr>
                <w:rFonts w:ascii="Times New Roman" w:eastAsia="Times New Roman" w:hAnsi="Times New Roman"/>
                <w:b/>
                <w:lang w:val="ru-RU"/>
              </w:rPr>
              <w:t>Стандард 4: Kвалитет студијског програма</w:t>
            </w:r>
          </w:p>
          <w:p w14:paraId="621F5E3C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lang w:val="ru-RU"/>
              </w:rPr>
              <w:t>Квалитет студијског програма обезбеђује се кроз праћење и проверу његових циљева, структуре, радног оптерећења студената, као и кроз осавремењивање садржаја и стално прикупљање информација о квалитету програма од одговарајућих друштвених институција.</w:t>
            </w:r>
          </w:p>
        </w:tc>
      </w:tr>
      <w:tr w:rsidR="0022611E" w14:paraId="3B5A85F0" w14:textId="77777777" w:rsidTr="003C5BE0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9D5587" w14:textId="77777777" w:rsidR="007D3DE7" w:rsidRPr="007D3DE7" w:rsidRDefault="007D3DE7" w:rsidP="001077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RS"/>
              </w:rPr>
            </w:pPr>
          </w:p>
          <w:p w14:paraId="5CE6C554" w14:textId="77777777" w:rsidR="00293297" w:rsidRPr="00AE10D1" w:rsidRDefault="002C3328" w:rsidP="007A2322">
            <w:pPr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t>У оквиру Одсека Висока грађев</w:t>
            </w:r>
            <w:r w:rsidR="009579CE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>нско</w:t>
            </w:r>
            <w:r w:rsidR="009579CE">
              <w:rPr>
                <w:rFonts w:ascii="Times New Roman" w:eastAsia="Times New Roman" w:hAnsi="Times New Roman"/>
                <w:b/>
                <w:lang w:val="sr-Cyrl-CS"/>
              </w:rPr>
              <w:t>-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 xml:space="preserve">геодетска школа струковних студија </w:t>
            </w:r>
            <w:r w:rsidRPr="00445178">
              <w:rPr>
                <w:rFonts w:ascii="Times New Roman" w:hAnsi="Times New Roman"/>
                <w:lang w:val="sr-Cyrl-RS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Одсек ВГГШ</w:t>
            </w:r>
            <w:r w:rsidRPr="00445178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 xml:space="preserve">који је саставни део </w:t>
            </w:r>
            <w:r w:rsidR="007D3DE7" w:rsidRPr="00B61883">
              <w:rPr>
                <w:rFonts w:ascii="Times New Roman" w:eastAsia="Times New Roman" w:hAnsi="Times New Roman"/>
                <w:b/>
                <w:lang w:val="ru-RU"/>
              </w:rPr>
              <w:t>Академиј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>е</w:t>
            </w:r>
            <w:r w:rsidR="007D3DE7" w:rsidRPr="00B61883">
              <w:rPr>
                <w:rFonts w:ascii="Times New Roman" w:eastAsia="Times New Roman" w:hAnsi="Times New Roman"/>
                <w:b/>
                <w:lang w:val="ru-RU"/>
              </w:rPr>
              <w:t xml:space="preserve"> техничко-уметничких струковних студија Београд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 xml:space="preserve"> (АТУС</w:t>
            </w:r>
            <w:r w:rsidR="00572713">
              <w:rPr>
                <w:rFonts w:ascii="Times New Roman" w:eastAsia="Times New Roman" w:hAnsi="Times New Roman"/>
                <w:b/>
                <w:lang w:val="sr-Cyrl-CS"/>
              </w:rPr>
              <w:t>С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>)</w:t>
            </w:r>
            <w:r w:rsidR="007D3DE7" w:rsidRPr="00B61883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акредитована су </w:t>
            </w:r>
            <w:r w:rsidR="00293297">
              <w:rPr>
                <w:rFonts w:ascii="Times New Roman" w:hAnsi="Times New Roman"/>
                <w:lang w:val="sr-Cyrl-RS"/>
              </w:rPr>
              <w:t>три студијска програма основних струковних студија (ОСС)</w:t>
            </w:r>
            <w:r w:rsidR="00293297" w:rsidRPr="00B61883">
              <w:rPr>
                <w:rFonts w:ascii="Times New Roman" w:eastAsia="Times New Roman" w:hAnsi="Times New Roman"/>
                <w:lang w:val="ru-RU"/>
              </w:rPr>
              <w:t xml:space="preserve"> из области </w:t>
            </w:r>
            <w:r w:rsidR="009579CE" w:rsidRPr="00605A7D">
              <w:rPr>
                <w:rFonts w:ascii="Times New Roman" w:eastAsia="Times New Roman" w:hAnsi="Times New Roman"/>
                <w:lang w:val="sr-Cyrl-RS"/>
              </w:rPr>
              <w:t xml:space="preserve">архитектура, </w:t>
            </w:r>
            <w:r w:rsidR="007E347E" w:rsidRPr="00B61883">
              <w:rPr>
                <w:rFonts w:ascii="Times New Roman" w:eastAsia="Times New Roman" w:hAnsi="Times New Roman"/>
                <w:lang w:val="ru-RU"/>
              </w:rPr>
              <w:t>грађевинско инжењерство и геодетско инжењерство</w:t>
            </w:r>
            <w:r w:rsidR="00293297">
              <w:rPr>
                <w:rFonts w:ascii="Times New Roman" w:eastAsia="Times New Roman" w:hAnsi="Times New Roman"/>
                <w:lang w:val="sr-Cyrl-RS"/>
              </w:rPr>
              <w:t xml:space="preserve"> који трај</w:t>
            </w:r>
            <w:r w:rsidR="009579CE">
              <w:rPr>
                <w:rFonts w:ascii="Times New Roman" w:eastAsia="Times New Roman" w:hAnsi="Times New Roman"/>
                <w:lang w:val="sr-Cyrl-RS"/>
              </w:rPr>
              <w:t>у</w:t>
            </w:r>
            <w:r w:rsidR="00293297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7E347E">
              <w:rPr>
                <w:rFonts w:ascii="Times New Roman" w:eastAsia="Times New Roman" w:hAnsi="Times New Roman"/>
                <w:lang w:val="sr-Cyrl-RS"/>
              </w:rPr>
              <w:t>три</w:t>
            </w:r>
            <w:r w:rsidR="00293297">
              <w:rPr>
                <w:rFonts w:ascii="Times New Roman" w:eastAsia="Times New Roman" w:hAnsi="Times New Roman"/>
                <w:lang w:val="sr-Cyrl-RS"/>
              </w:rPr>
              <w:t xml:space="preserve"> године</w:t>
            </w:r>
            <w:r w:rsidR="00293297" w:rsidRPr="00B61883">
              <w:rPr>
                <w:rFonts w:ascii="Times New Roman" w:eastAsia="Times New Roman" w:hAnsi="Times New Roman"/>
                <w:lang w:val="ru-RU"/>
              </w:rPr>
              <w:t xml:space="preserve"> и вреднуј</w:t>
            </w:r>
            <w:r w:rsidR="009579CE">
              <w:rPr>
                <w:rFonts w:ascii="Times New Roman" w:eastAsia="Times New Roman" w:hAnsi="Times New Roman"/>
                <w:lang w:val="sr-Cyrl-RS"/>
              </w:rPr>
              <w:t>у</w:t>
            </w:r>
            <w:r w:rsidR="00293297" w:rsidRPr="00B61883">
              <w:rPr>
                <w:rFonts w:ascii="Times New Roman" w:eastAsia="Times New Roman" w:hAnsi="Times New Roman"/>
                <w:lang w:val="ru-RU"/>
              </w:rPr>
              <w:t xml:space="preserve"> се са </w:t>
            </w:r>
            <w:r w:rsidR="009579CE">
              <w:rPr>
                <w:rFonts w:ascii="Times New Roman" w:eastAsia="Times New Roman" w:hAnsi="Times New Roman"/>
                <w:lang w:val="sr-Cyrl-RS"/>
              </w:rPr>
              <w:t xml:space="preserve">по </w:t>
            </w:r>
            <w:r w:rsidR="00A324FC">
              <w:rPr>
                <w:rFonts w:ascii="Times New Roman" w:eastAsia="Times New Roman" w:hAnsi="Times New Roman"/>
                <w:lang w:val="sr-Cyrl-RS"/>
              </w:rPr>
              <w:t>1</w:t>
            </w:r>
            <w:r w:rsidR="00A324FC" w:rsidRPr="00B61883">
              <w:rPr>
                <w:rFonts w:ascii="Times New Roman" w:eastAsia="Times New Roman" w:hAnsi="Times New Roman"/>
                <w:lang w:val="ru-RU"/>
              </w:rPr>
              <w:t>8</w:t>
            </w:r>
            <w:r w:rsidR="00293297">
              <w:rPr>
                <w:rFonts w:ascii="Times New Roman" w:eastAsia="Times New Roman" w:hAnsi="Times New Roman"/>
                <w:lang w:val="sr-Cyrl-RS"/>
              </w:rPr>
              <w:t>0</w:t>
            </w:r>
            <w:r w:rsidR="00293297" w:rsidRPr="00B61883">
              <w:rPr>
                <w:rFonts w:ascii="Times New Roman" w:eastAsia="Times New Roman" w:hAnsi="Times New Roman"/>
                <w:lang w:val="ru-RU"/>
              </w:rPr>
              <w:t xml:space="preserve"> ЕСПБ бодова</w:t>
            </w:r>
            <w:r w:rsidR="007E347E" w:rsidRPr="00AE10D1">
              <w:rPr>
                <w:rFonts w:ascii="Times New Roman" w:eastAsia="Times New Roman" w:hAnsi="Times New Roman"/>
                <w:b/>
                <w:lang w:val="sr-Cyrl-RS"/>
              </w:rPr>
              <w:t>.</w:t>
            </w:r>
            <w:r w:rsidR="00AE10D1" w:rsidRPr="00B61883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>(</w:t>
            </w:r>
            <w:proofErr w:type="spellStart"/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>Прилог</w:t>
            </w:r>
            <w:proofErr w:type="spellEnd"/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 xml:space="preserve"> 4.</w:t>
            </w:r>
            <w:r w:rsidR="00AE10D1" w:rsidRPr="00AE10D1">
              <w:rPr>
                <w:rFonts w:ascii="Times New Roman" w:eastAsia="Times New Roman" w:hAnsi="Times New Roman"/>
                <w:b/>
                <w:lang w:val="sr-Cyrl-RS"/>
              </w:rPr>
              <w:t>3.3</w:t>
            </w:r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 xml:space="preserve"> </w:t>
            </w:r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>(</w:t>
            </w:r>
            <w:proofErr w:type="spellStart"/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>Табела</w:t>
            </w:r>
            <w:proofErr w:type="spellEnd"/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 xml:space="preserve"> 4.1</w:t>
            </w:r>
            <w:r w:rsidR="00AE10D1" w:rsidRPr="00AE10D1">
              <w:rPr>
                <w:rFonts w:ascii="Times New Roman" w:eastAsia="Times New Roman" w:hAnsi="Times New Roman"/>
                <w:b/>
                <w:lang w:val="sr-Cyrl-RS"/>
              </w:rPr>
              <w:t>.3</w:t>
            </w:r>
            <w:r w:rsidR="00AE10D1" w:rsidRPr="00AE10D1">
              <w:rPr>
                <w:rFonts w:ascii="Times New Roman" w:eastAsia="Times New Roman" w:hAnsi="Times New Roman"/>
                <w:b/>
                <w:lang w:val="en-US"/>
              </w:rPr>
              <w:t>):</w:t>
            </w:r>
          </w:p>
          <w:p w14:paraId="1C2D0494" w14:textId="77777777" w:rsidR="00A324FC" w:rsidRPr="00B61883" w:rsidRDefault="00A324FC" w:rsidP="00603CFD">
            <w:pPr>
              <w:numPr>
                <w:ilvl w:val="0"/>
                <w:numId w:val="2"/>
              </w:numPr>
              <w:spacing w:after="0" w:line="240" w:lineRule="auto"/>
              <w:ind w:left="936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Основне струковне студије (Грађевински пододсек), Грађевинско инжењерство</w:t>
            </w:r>
            <w:r w:rsidR="009579CE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lang w:val="sr-Cyrl-RS"/>
              </w:rPr>
              <w:t>(ОСС ГИ)</w:t>
            </w:r>
          </w:p>
          <w:p w14:paraId="06156C2C" w14:textId="77777777" w:rsidR="00BC0AA0" w:rsidRDefault="00A324FC" w:rsidP="00603CFD">
            <w:pPr>
              <w:numPr>
                <w:ilvl w:val="0"/>
                <w:numId w:val="2"/>
              </w:numPr>
              <w:spacing w:after="0" w:line="240" w:lineRule="auto"/>
              <w:ind w:left="936"/>
              <w:jc w:val="both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Основне струковне студије (Грађевински пододсек), Архитектура (ОСС </w:t>
            </w:r>
            <w:r w:rsidR="0000207D">
              <w:rPr>
                <w:rFonts w:ascii="Times New Roman" w:eastAsia="Times New Roman" w:hAnsi="Times New Roman"/>
                <w:lang w:val="sr-Cyrl-RS"/>
              </w:rPr>
              <w:t>А</w:t>
            </w:r>
            <w:r w:rsidR="0000207D" w:rsidRPr="009579CE">
              <w:rPr>
                <w:rFonts w:ascii="Times New Roman" w:eastAsia="Times New Roman" w:hAnsi="Times New Roman"/>
                <w:lang w:val="sr-Cyrl-RS"/>
              </w:rPr>
              <w:t>И</w:t>
            </w:r>
            <w:r w:rsidR="0000207D">
              <w:rPr>
                <w:rFonts w:ascii="Times New Roman" w:eastAsia="Times New Roman" w:hAnsi="Times New Roman"/>
                <w:lang w:val="sr-Cyrl-RS"/>
              </w:rPr>
              <w:t>)</w:t>
            </w:r>
          </w:p>
          <w:p w14:paraId="7EE3959E" w14:textId="77777777" w:rsidR="007E347E" w:rsidRDefault="007E347E" w:rsidP="00603CFD">
            <w:pPr>
              <w:numPr>
                <w:ilvl w:val="0"/>
                <w:numId w:val="2"/>
              </w:numPr>
              <w:spacing w:after="0" w:line="240" w:lineRule="auto"/>
              <w:ind w:left="936"/>
              <w:jc w:val="both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Основне струковне студије (Геодетски пододсек), Геодезија-Геоматика (ОСС ГЕИ)</w:t>
            </w:r>
          </w:p>
          <w:p w14:paraId="7BEFD318" w14:textId="77777777" w:rsidR="007E347E" w:rsidRDefault="007E347E" w:rsidP="007A2322">
            <w:pPr>
              <w:spacing w:after="6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5178">
              <w:rPr>
                <w:rFonts w:ascii="Times New Roman" w:hAnsi="Times New Roman"/>
                <w:lang w:val="sr-Cyrl-RS"/>
              </w:rPr>
              <w:t xml:space="preserve">Одсек Висока </w:t>
            </w:r>
            <w:r>
              <w:rPr>
                <w:rFonts w:ascii="Times New Roman" w:hAnsi="Times New Roman"/>
                <w:lang w:val="sr-Cyrl-RS"/>
              </w:rPr>
              <w:t>грађевинско</w:t>
            </w:r>
            <w:r w:rsidR="009579CE">
              <w:rPr>
                <w:rFonts w:ascii="Times New Roman" w:hAnsi="Times New Roman"/>
                <w:lang w:val="sr-Cyrl-RS"/>
              </w:rPr>
              <w:t>-</w:t>
            </w:r>
            <w:r>
              <w:rPr>
                <w:rFonts w:ascii="Times New Roman" w:hAnsi="Times New Roman"/>
                <w:lang w:val="sr-Cyrl-RS"/>
              </w:rPr>
              <w:t xml:space="preserve">геодетска </w:t>
            </w:r>
            <w:r w:rsidRPr="00445178">
              <w:rPr>
                <w:rFonts w:ascii="Times New Roman" w:hAnsi="Times New Roman"/>
                <w:lang w:val="sr-Cyrl-RS"/>
              </w:rPr>
              <w:t xml:space="preserve">школа </w:t>
            </w:r>
            <w:r>
              <w:rPr>
                <w:rFonts w:ascii="Times New Roman" w:hAnsi="Times New Roman"/>
                <w:lang w:val="sr-Cyrl-RS"/>
              </w:rPr>
              <w:t xml:space="preserve"> акредитован је за два студијска програма мастер струковних студија (МСС)</w:t>
            </w:r>
            <w:r w:rsidRPr="007E347E">
              <w:rPr>
                <w:rFonts w:ascii="Times New Roman" w:hAnsi="Times New Roman"/>
                <w:lang w:val="sr-Cyrl-RS"/>
              </w:rPr>
              <w:t xml:space="preserve"> из области грађевинско инжењерство и геодетско инжењерство који трај</w:t>
            </w:r>
            <w:r w:rsidR="009579CE">
              <w:rPr>
                <w:rFonts w:ascii="Times New Roman" w:hAnsi="Times New Roman"/>
                <w:lang w:val="sr-Cyrl-RS"/>
              </w:rPr>
              <w:t>у</w:t>
            </w:r>
            <w:r w:rsidRPr="007E347E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две</w:t>
            </w:r>
            <w:r w:rsidR="00605A7D">
              <w:rPr>
                <w:rFonts w:ascii="Times New Roman" w:hAnsi="Times New Roman"/>
                <w:lang w:val="sr-Cyrl-RS"/>
              </w:rPr>
              <w:t xml:space="preserve"> године и вреднују</w:t>
            </w:r>
            <w:r w:rsidRPr="007E347E">
              <w:rPr>
                <w:rFonts w:ascii="Times New Roman" w:hAnsi="Times New Roman"/>
                <w:lang w:val="sr-Cyrl-RS"/>
              </w:rPr>
              <w:t xml:space="preserve"> се са </w:t>
            </w:r>
            <w:r w:rsidR="009579CE">
              <w:rPr>
                <w:rFonts w:ascii="Times New Roman" w:hAnsi="Times New Roman"/>
                <w:lang w:val="sr-Cyrl-RS"/>
              </w:rPr>
              <w:t xml:space="preserve">по </w:t>
            </w:r>
            <w:r w:rsidRPr="007E347E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7E347E">
              <w:rPr>
                <w:rFonts w:ascii="Times New Roman" w:hAnsi="Times New Roman"/>
                <w:lang w:val="sr-Cyrl-RS"/>
              </w:rPr>
              <w:t>0 ЕСПБ бодова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A8233EF" w14:textId="77777777" w:rsidR="007E347E" w:rsidRDefault="007E347E" w:rsidP="00603CFD">
            <w:pPr>
              <w:numPr>
                <w:ilvl w:val="0"/>
                <w:numId w:val="3"/>
              </w:numPr>
              <w:spacing w:after="0" w:line="240" w:lineRule="auto"/>
              <w:ind w:left="936"/>
              <w:jc w:val="both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Мастер струковне студије (Грађевински пододсек) Грађевинско инжењерство у високоградњи (МСС ГИ)</w:t>
            </w:r>
          </w:p>
          <w:p w14:paraId="300F272D" w14:textId="77777777" w:rsidR="007E347E" w:rsidRDefault="007E347E" w:rsidP="00603CFD">
            <w:pPr>
              <w:numPr>
                <w:ilvl w:val="0"/>
                <w:numId w:val="3"/>
              </w:numPr>
              <w:spacing w:after="0" w:line="240" w:lineRule="auto"/>
              <w:ind w:left="936"/>
              <w:jc w:val="both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Мастер струковне студије (Геодетски пододсек), Геодезија-Геоматика (МСС </w:t>
            </w:r>
            <w:r w:rsidR="00B77969">
              <w:rPr>
                <w:rFonts w:ascii="Times New Roman" w:eastAsia="Times New Roman" w:hAnsi="Times New Roman"/>
                <w:lang w:val="sr-Cyrl-RS"/>
              </w:rPr>
              <w:t>ГЕИ)</w:t>
            </w:r>
          </w:p>
          <w:p w14:paraId="505EAA89" w14:textId="77777777" w:rsidR="00865293" w:rsidRDefault="00865293" w:rsidP="00865293">
            <w:pPr>
              <w:spacing w:after="0" w:line="240" w:lineRule="auto"/>
              <w:ind w:left="936"/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  <w:p w14:paraId="5AC124A8" w14:textId="77777777" w:rsidR="0006208A" w:rsidRPr="000C72D1" w:rsidRDefault="0010771D" w:rsidP="00704B4E">
            <w:pPr>
              <w:numPr>
                <w:ilvl w:val="1"/>
                <w:numId w:val="5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lang w:val="sr-Cyrl-CS"/>
              </w:rPr>
            </w:pPr>
            <w:r w:rsidRPr="009C7ED1">
              <w:rPr>
                <w:rFonts w:ascii="Times New Roman" w:hAnsi="Times New Roman"/>
                <w:lang w:val="sr-Cyrl-CS"/>
              </w:rPr>
              <w:t xml:space="preserve">У </w:t>
            </w:r>
            <w:r w:rsidR="004D7E80" w:rsidRPr="009C7ED1">
              <w:rPr>
                <w:rFonts w:ascii="Times New Roman" w:hAnsi="Times New Roman"/>
                <w:b/>
                <w:lang w:val="sr-Cyrl-CS"/>
              </w:rPr>
              <w:t>Прилогу 4.3</w:t>
            </w:r>
            <w:r w:rsidR="00605A7D" w:rsidRPr="009C7ED1">
              <w:rPr>
                <w:rFonts w:ascii="Times New Roman" w:hAnsi="Times New Roman"/>
                <w:b/>
                <w:lang w:val="sr-Cyrl-CS"/>
              </w:rPr>
              <w:t>.3</w:t>
            </w:r>
            <w:r w:rsidRPr="009C7ED1">
              <w:rPr>
                <w:rFonts w:ascii="Times New Roman" w:hAnsi="Times New Roman"/>
                <w:lang w:val="sr-Cyrl-CS"/>
              </w:rPr>
              <w:t xml:space="preserve"> дат </w:t>
            </w:r>
            <w:r w:rsidR="00112F75" w:rsidRPr="009C7ED1">
              <w:rPr>
                <w:rFonts w:ascii="Times New Roman" w:hAnsi="Times New Roman"/>
                <w:lang w:val="sr-Cyrl-CS"/>
              </w:rPr>
              <w:t xml:space="preserve">је </w:t>
            </w:r>
            <w:r w:rsidRPr="009C7ED1">
              <w:rPr>
                <w:rFonts w:ascii="Times New Roman" w:hAnsi="Times New Roman"/>
                <w:lang w:val="sr-Cyrl-CS"/>
              </w:rPr>
              <w:t>опис студијск</w:t>
            </w:r>
            <w:r w:rsidR="00002542" w:rsidRPr="009C7ED1">
              <w:rPr>
                <w:rFonts w:ascii="Times New Roman" w:hAnsi="Times New Roman"/>
                <w:lang w:val="sr-Cyrl-CS"/>
              </w:rPr>
              <w:t>ог</w:t>
            </w:r>
            <w:r w:rsidRPr="009C7ED1">
              <w:rPr>
                <w:rFonts w:ascii="Times New Roman" w:hAnsi="Times New Roman"/>
                <w:lang w:val="sr-Cyrl-CS"/>
              </w:rPr>
              <w:t xml:space="preserve"> програма</w:t>
            </w:r>
            <w:r w:rsidR="00605A7D" w:rsidRPr="009C7ED1">
              <w:rPr>
                <w:rFonts w:ascii="Times New Roman" w:hAnsi="Times New Roman"/>
                <w:lang w:val="sr-Cyrl-CS"/>
              </w:rPr>
              <w:t xml:space="preserve"> ОСС </w:t>
            </w:r>
            <w:r w:rsidR="009C7ED1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Pr="000C72D1">
              <w:rPr>
                <w:rFonts w:ascii="Times New Roman" w:hAnsi="Times New Roman"/>
                <w:lang w:val="sr-Cyrl-CS"/>
              </w:rPr>
              <w:t>. Описани су начини праћења квалитета студијск</w:t>
            </w:r>
            <w:r w:rsidR="00002542">
              <w:rPr>
                <w:rFonts w:ascii="Times New Roman" w:hAnsi="Times New Roman"/>
                <w:lang w:val="sr-Cyrl-CS"/>
              </w:rPr>
              <w:t>ог</w:t>
            </w:r>
            <w:r w:rsidRPr="000C72D1">
              <w:rPr>
                <w:rFonts w:ascii="Times New Roman" w:hAnsi="Times New Roman"/>
                <w:lang w:val="sr-Cyrl-CS"/>
              </w:rPr>
              <w:t xml:space="preserve"> програма, као и исходи образовања у оквиру </w:t>
            </w:r>
            <w:r w:rsidRPr="00605A7D">
              <w:rPr>
                <w:rFonts w:ascii="Times New Roman" w:hAnsi="Times New Roman"/>
                <w:lang w:val="sr-Cyrl-CS"/>
              </w:rPr>
              <w:t>акредитован</w:t>
            </w:r>
            <w:r w:rsidR="00002542" w:rsidRPr="00605A7D">
              <w:rPr>
                <w:rFonts w:ascii="Times New Roman" w:hAnsi="Times New Roman"/>
                <w:lang w:val="sr-Cyrl-CS"/>
              </w:rPr>
              <w:t>ог</w:t>
            </w:r>
            <w:r w:rsidRPr="00605A7D">
              <w:rPr>
                <w:rFonts w:ascii="Times New Roman" w:hAnsi="Times New Roman"/>
                <w:lang w:val="sr-Cyrl-CS"/>
              </w:rPr>
              <w:t xml:space="preserve"> студијск</w:t>
            </w:r>
            <w:r w:rsidR="00002542" w:rsidRPr="00605A7D">
              <w:rPr>
                <w:rFonts w:ascii="Times New Roman" w:hAnsi="Times New Roman"/>
                <w:lang w:val="sr-Cyrl-CS"/>
              </w:rPr>
              <w:t>ог</w:t>
            </w:r>
            <w:r w:rsidRPr="00605A7D">
              <w:rPr>
                <w:rFonts w:ascii="Times New Roman" w:hAnsi="Times New Roman"/>
                <w:lang w:val="sr-Cyrl-CS"/>
              </w:rPr>
              <w:t xml:space="preserve"> програма који се извод</w:t>
            </w:r>
            <w:r w:rsidR="00002542" w:rsidRPr="00605A7D">
              <w:rPr>
                <w:rFonts w:ascii="Times New Roman" w:hAnsi="Times New Roman"/>
                <w:lang w:val="sr-Cyrl-CS"/>
              </w:rPr>
              <w:t>и</w:t>
            </w:r>
            <w:r w:rsidRPr="000C72D1">
              <w:rPr>
                <w:rFonts w:ascii="Times New Roman" w:hAnsi="Times New Roman"/>
                <w:lang w:val="sr-Cyrl-CS"/>
              </w:rPr>
              <w:t xml:space="preserve"> на </w:t>
            </w:r>
            <w:r w:rsidR="00002542">
              <w:rPr>
                <w:rFonts w:ascii="Times New Roman" w:hAnsi="Times New Roman"/>
                <w:lang w:val="sr-Cyrl-CS"/>
              </w:rPr>
              <w:t>Одсеку Висока грађевинско</w:t>
            </w:r>
            <w:r w:rsidR="00E834F6">
              <w:rPr>
                <w:rFonts w:ascii="Times New Roman" w:hAnsi="Times New Roman"/>
                <w:lang w:val="sr-Cyrl-CS"/>
              </w:rPr>
              <w:t>-</w:t>
            </w:r>
            <w:r w:rsidR="00002542">
              <w:rPr>
                <w:rFonts w:ascii="Times New Roman" w:hAnsi="Times New Roman"/>
                <w:lang w:val="sr-Cyrl-CS"/>
              </w:rPr>
              <w:t xml:space="preserve">геодетска школа у оквиру </w:t>
            </w:r>
            <w:r w:rsidR="00834184" w:rsidRPr="000C72D1">
              <w:rPr>
                <w:rFonts w:ascii="Times New Roman" w:hAnsi="Times New Roman"/>
                <w:lang w:val="sr-Cyrl-CS"/>
              </w:rPr>
              <w:t>Академиј</w:t>
            </w:r>
            <w:r w:rsidR="00E834F6">
              <w:rPr>
                <w:rFonts w:ascii="Times New Roman" w:hAnsi="Times New Roman"/>
                <w:lang w:val="sr-Cyrl-CS"/>
              </w:rPr>
              <w:t>е</w:t>
            </w:r>
            <w:r w:rsidR="00834184" w:rsidRPr="000C72D1">
              <w:rPr>
                <w:rFonts w:ascii="Times New Roman" w:hAnsi="Times New Roman"/>
                <w:lang w:val="sr-Cyrl-CS"/>
              </w:rPr>
              <w:t xml:space="preserve"> техничко-уметничких струковних студија Београд. У складу са препорукама стандарда, дефинисане су процедуре за контролу наставе, за оцену образовног процеса и за праћење дипломираних студената. Контрола наставе реализује се редовно, самовредновањем и спољашњом провером квалитета.</w:t>
            </w:r>
          </w:p>
          <w:p w14:paraId="3EA82789" w14:textId="77777777" w:rsidR="00834184" w:rsidRPr="00B614EE" w:rsidRDefault="00834184" w:rsidP="0057271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Latn-RS"/>
              </w:rPr>
            </w:pPr>
            <w:r w:rsidRPr="00834184">
              <w:rPr>
                <w:rFonts w:ascii="Times New Roman" w:hAnsi="Times New Roman"/>
                <w:lang w:val="sr-Cyrl-RS"/>
              </w:rPr>
              <w:t>Структура и обавезни садржа</w:t>
            </w:r>
            <w:r w:rsidR="00112F75">
              <w:rPr>
                <w:rFonts w:ascii="Times New Roman" w:hAnsi="Times New Roman"/>
                <w:lang w:val="sr-Cyrl-RS"/>
              </w:rPr>
              <w:t>ј</w:t>
            </w:r>
            <w:r w:rsidRPr="00834184">
              <w:rPr>
                <w:rFonts w:ascii="Times New Roman" w:hAnsi="Times New Roman"/>
                <w:lang w:val="sr-Cyrl-RS"/>
              </w:rPr>
              <w:t>, исходи студијск</w:t>
            </w:r>
            <w:r w:rsidR="00002542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програма, лист</w:t>
            </w:r>
            <w:r w:rsidR="00002542">
              <w:rPr>
                <w:rFonts w:ascii="Times New Roman" w:hAnsi="Times New Roman"/>
                <w:lang w:val="sr-Cyrl-RS"/>
              </w:rPr>
              <w:t>а</w:t>
            </w:r>
            <w:r w:rsidRPr="00834184">
              <w:rPr>
                <w:rFonts w:ascii="Times New Roman" w:hAnsi="Times New Roman"/>
                <w:lang w:val="sr-Cyrl-RS"/>
              </w:rPr>
              <w:t xml:space="preserve"> оба</w:t>
            </w:r>
            <w:r>
              <w:rPr>
                <w:rFonts w:ascii="Times New Roman" w:hAnsi="Times New Roman"/>
                <w:lang w:val="sr-Cyrl-RS"/>
              </w:rPr>
              <w:t xml:space="preserve">везних и изборних предмета </w:t>
            </w:r>
            <w:r w:rsidR="00002542">
              <w:rPr>
                <w:rFonts w:ascii="Times New Roman" w:hAnsi="Times New Roman"/>
                <w:lang w:val="sr-Cyrl-RS"/>
              </w:rPr>
              <w:t>је расположив</w:t>
            </w:r>
            <w:r>
              <w:rPr>
                <w:rFonts w:ascii="Times New Roman" w:hAnsi="Times New Roman"/>
                <w:lang w:val="sr-Cyrl-RS"/>
              </w:rPr>
              <w:t xml:space="preserve"> за увид</w:t>
            </w:r>
            <w:r w:rsidRPr="00834184">
              <w:rPr>
                <w:rFonts w:ascii="Times New Roman" w:hAnsi="Times New Roman"/>
                <w:lang w:val="sr-Cyrl-RS"/>
              </w:rPr>
              <w:t xml:space="preserve"> на Интернет страни</w:t>
            </w:r>
            <w:r>
              <w:rPr>
                <w:rFonts w:ascii="Times New Roman" w:hAnsi="Times New Roman"/>
                <w:lang w:val="sr-Cyrl-RS"/>
              </w:rPr>
              <w:t>ц</w:t>
            </w:r>
            <w:r w:rsidR="00002542">
              <w:rPr>
                <w:rFonts w:ascii="Times New Roman" w:hAnsi="Times New Roman"/>
                <w:lang w:val="sr-Cyrl-RS"/>
              </w:rPr>
              <w:t>и</w:t>
            </w:r>
            <w:r>
              <w:rPr>
                <w:rFonts w:ascii="Times New Roman" w:hAnsi="Times New Roman"/>
                <w:lang w:val="sr-Cyrl-RS"/>
              </w:rPr>
              <w:t xml:space="preserve"> Одсека </w:t>
            </w:r>
            <w:r w:rsidR="00112F75">
              <w:rPr>
                <w:rFonts w:ascii="Times New Roman" w:hAnsi="Times New Roman"/>
                <w:lang w:val="sr-Cyrl-RS"/>
              </w:rPr>
              <w:t>Висока грађевинско</w:t>
            </w:r>
            <w:r w:rsidR="00E834F6">
              <w:rPr>
                <w:rFonts w:ascii="Times New Roman" w:hAnsi="Times New Roman"/>
                <w:lang w:val="sr-Cyrl-RS"/>
              </w:rPr>
              <w:t>-</w:t>
            </w:r>
            <w:r w:rsidR="00112F75">
              <w:rPr>
                <w:rFonts w:ascii="Times New Roman" w:hAnsi="Times New Roman"/>
                <w:lang w:val="sr-Cyrl-RS"/>
              </w:rPr>
              <w:t>геодетска школа ст</w:t>
            </w:r>
            <w:r w:rsidR="00E834F6">
              <w:rPr>
                <w:rFonts w:ascii="Times New Roman" w:hAnsi="Times New Roman"/>
                <w:lang w:val="sr-Cyrl-RS"/>
              </w:rPr>
              <w:t>р</w:t>
            </w:r>
            <w:r w:rsidR="00112F75">
              <w:rPr>
                <w:rFonts w:ascii="Times New Roman" w:hAnsi="Times New Roman"/>
                <w:lang w:val="sr-Cyrl-RS"/>
              </w:rPr>
              <w:t xml:space="preserve">уковних студија у оквиру </w:t>
            </w:r>
            <w:r>
              <w:rPr>
                <w:rFonts w:ascii="Times New Roman" w:hAnsi="Times New Roman"/>
                <w:lang w:val="sr-Cyrl-RS"/>
              </w:rPr>
              <w:t>Академије техничк</w:t>
            </w:r>
            <w:r w:rsidR="004E34D9">
              <w:rPr>
                <w:rFonts w:ascii="Times New Roman" w:hAnsi="Times New Roman"/>
                <w:lang w:val="sr-Cyrl-RS"/>
              </w:rPr>
              <w:t xml:space="preserve">о-уметничких струковних студија као и у </w:t>
            </w:r>
            <w:r w:rsidR="00E03EB0" w:rsidRPr="009C7ED1">
              <w:rPr>
                <w:rFonts w:ascii="Times New Roman" w:hAnsi="Times New Roman"/>
                <w:b/>
                <w:lang w:val="sr-Cyrl-RS"/>
              </w:rPr>
              <w:t>Прилог</w:t>
            </w:r>
            <w:r w:rsidR="004E34D9" w:rsidRPr="009C7ED1">
              <w:rPr>
                <w:rFonts w:ascii="Times New Roman" w:hAnsi="Times New Roman"/>
                <w:b/>
                <w:lang w:val="sr-Cyrl-RS"/>
              </w:rPr>
              <w:t>у</w:t>
            </w:r>
            <w:r w:rsidR="00E03EB0" w:rsidRPr="009C7ED1">
              <w:rPr>
                <w:rFonts w:ascii="Times New Roman" w:hAnsi="Times New Roman"/>
                <w:b/>
                <w:lang w:val="sr-Cyrl-RS"/>
              </w:rPr>
              <w:t xml:space="preserve"> 4.3</w:t>
            </w:r>
            <w:r w:rsidR="00605A7D" w:rsidRPr="009C7ED1">
              <w:rPr>
                <w:rFonts w:ascii="Times New Roman" w:hAnsi="Times New Roman"/>
                <w:b/>
                <w:lang w:val="sr-Cyrl-RS"/>
              </w:rPr>
              <w:t>.3</w:t>
            </w:r>
            <w:r w:rsidRPr="009C7ED1">
              <w:rPr>
                <w:rFonts w:ascii="Times New Roman" w:hAnsi="Times New Roman"/>
                <w:lang w:val="sr-Cyrl-RS"/>
              </w:rPr>
              <w:t>.</w:t>
            </w:r>
            <w:r w:rsidRPr="00834184">
              <w:rPr>
                <w:rFonts w:ascii="Times New Roman" w:hAnsi="Times New Roman"/>
                <w:lang w:val="sr-Cyrl-RS"/>
              </w:rPr>
              <w:t xml:space="preserve"> Исходи учења базирани су на дескрипторима квалификација одговарајућег циклуса образовања и на европском оквиру квалификација. </w:t>
            </w:r>
          </w:p>
          <w:p w14:paraId="540178D4" w14:textId="77777777" w:rsidR="00834184" w:rsidRPr="00834184" w:rsidRDefault="00834184" w:rsidP="0057271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Описан је начин на који студијски програм остварује корелацију наставних метода, исхода учења и критеријума оцењивања. Наставне методе оријентисане су ка учењу. Систем оцењивања заснован је на мерењу исхода учења. Исходи учења се континуирано процењују у оквиру система управљања квалитетом и резултати анализе користе за ажурирање садржаја наставног програма, наставних метода, провера знања и оцењивања. За извођење студијск</w:t>
            </w:r>
            <w:r w:rsidR="00002542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 обезбеђени су одговарајући људски, просторни, технички, библиотечки, информатички и други ресурси, примерени карактерима студијск</w:t>
            </w:r>
            <w:r w:rsidR="00F63FA0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 и предвиђеном броју студената.</w:t>
            </w:r>
          </w:p>
          <w:p w14:paraId="5785307C" w14:textId="77777777" w:rsidR="00834184" w:rsidRPr="00D87DD0" w:rsidRDefault="00834184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Описана је структура активности учења потребних за достизање очекиваних исхода у</w:t>
            </w:r>
            <w:r w:rsidR="00002542">
              <w:rPr>
                <w:rFonts w:ascii="Times New Roman" w:hAnsi="Times New Roman"/>
                <w:lang w:val="sr-Cyrl-RS"/>
              </w:rPr>
              <w:t>чења</w:t>
            </w:r>
            <w:r w:rsidRPr="00834184">
              <w:rPr>
                <w:rFonts w:ascii="Times New Roman" w:hAnsi="Times New Roman"/>
                <w:lang w:val="sr-Cyrl-RS"/>
              </w:rPr>
              <w:t xml:space="preserve">, а коју чине активности наставника и сарадника, самостални рад студената, обавезна стручна </w:t>
            </w:r>
            <w:r w:rsidRPr="00834184">
              <w:rPr>
                <w:rFonts w:ascii="Times New Roman" w:hAnsi="Times New Roman"/>
                <w:lang w:val="sr-Cyrl-RS"/>
              </w:rPr>
              <w:lastRenderedPageBreak/>
              <w:t xml:space="preserve">пракса, припрема за проверу знања.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студената. Резултати анкета добијених од студената у поступку редовног праћења оптерећења дати су у </w:t>
            </w:r>
            <w:r w:rsidRPr="004E34D9">
              <w:rPr>
                <w:rFonts w:ascii="Times New Roman" w:hAnsi="Times New Roman"/>
                <w:b/>
                <w:lang w:val="sr-Cyrl-RS"/>
              </w:rPr>
              <w:t>Прилогу 4.1</w:t>
            </w:r>
            <w:r w:rsidR="00605A7D">
              <w:rPr>
                <w:rFonts w:ascii="Times New Roman" w:hAnsi="Times New Roman"/>
                <w:b/>
                <w:lang w:val="sr-Cyrl-RS"/>
              </w:rPr>
              <w:t>.3</w:t>
            </w:r>
            <w:r w:rsidR="004E34D9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4E34D9">
              <w:rPr>
                <w:rFonts w:ascii="Times New Roman" w:hAnsi="Times New Roman"/>
                <w:lang w:val="sr-Cyrl-RS"/>
              </w:rPr>
              <w:t xml:space="preserve">за </w:t>
            </w:r>
            <w:r w:rsidR="00002542">
              <w:rPr>
                <w:rFonts w:ascii="Times New Roman" w:hAnsi="Times New Roman"/>
                <w:lang w:val="sr-Cyrl-RS"/>
              </w:rPr>
              <w:t xml:space="preserve">студијски програм </w:t>
            </w:r>
            <w:r w:rsidR="00E834F6" w:rsidRPr="00605A7D">
              <w:rPr>
                <w:rFonts w:ascii="Times New Roman" w:hAnsi="Times New Roman"/>
                <w:lang w:val="sr-Cyrl-RS"/>
              </w:rPr>
              <w:t>Основне</w:t>
            </w:r>
            <w:r w:rsidR="00002542" w:rsidRPr="00605A7D">
              <w:rPr>
                <w:rFonts w:ascii="Times New Roman" w:hAnsi="Times New Roman"/>
                <w:lang w:val="sr-Cyrl-RS"/>
              </w:rPr>
              <w:t xml:space="preserve"> струковне студије </w:t>
            </w:r>
            <w:r w:rsidR="00211A8D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002542">
              <w:rPr>
                <w:rFonts w:ascii="Times New Roman" w:hAnsi="Times New Roman"/>
                <w:lang w:val="sr-Cyrl-RS"/>
              </w:rPr>
              <w:t xml:space="preserve"> који се одвија на Одсеку Висока грађевинско</w:t>
            </w:r>
            <w:r w:rsidR="00E834F6">
              <w:rPr>
                <w:rFonts w:ascii="Times New Roman" w:hAnsi="Times New Roman"/>
                <w:lang w:val="sr-Cyrl-RS"/>
              </w:rPr>
              <w:t>-</w:t>
            </w:r>
            <w:r w:rsidR="00002542">
              <w:rPr>
                <w:rFonts w:ascii="Times New Roman" w:hAnsi="Times New Roman"/>
                <w:lang w:val="sr-Cyrl-RS"/>
              </w:rPr>
              <w:t>геодетска школа струковних студија у оквиру Академије техничко</w:t>
            </w:r>
            <w:r w:rsidR="00E834F6">
              <w:rPr>
                <w:rFonts w:ascii="Times New Roman" w:hAnsi="Times New Roman"/>
                <w:lang w:val="sr-Cyrl-RS"/>
              </w:rPr>
              <w:t>-</w:t>
            </w:r>
            <w:r w:rsidR="00002542">
              <w:rPr>
                <w:rFonts w:ascii="Times New Roman" w:hAnsi="Times New Roman"/>
                <w:lang w:val="sr-Cyrl-RS"/>
              </w:rPr>
              <w:t>уметничких струковних студија Београд.</w:t>
            </w:r>
            <w:r w:rsidRPr="00D87DD0">
              <w:rPr>
                <w:rFonts w:ascii="Times New Roman" w:hAnsi="Times New Roman"/>
                <w:lang w:val="sr-Cyrl-RS"/>
              </w:rPr>
              <w:t xml:space="preserve"> У прилозима су дати показатељи перформанси студијск</w:t>
            </w:r>
            <w:r w:rsidR="00002542" w:rsidRPr="00D87DD0">
              <w:rPr>
                <w:rFonts w:ascii="Times New Roman" w:hAnsi="Times New Roman"/>
                <w:lang w:val="sr-Cyrl-RS"/>
              </w:rPr>
              <w:t>ог</w:t>
            </w:r>
            <w:r w:rsidRPr="00D87DD0">
              <w:rPr>
                <w:rFonts w:ascii="Times New Roman" w:hAnsi="Times New Roman"/>
                <w:lang w:val="sr-Cyrl-RS"/>
              </w:rPr>
              <w:t xml:space="preserve"> програма чија анализа потврђује позитивне оцене о испуњености стандарда квалитета студијск</w:t>
            </w:r>
            <w:r w:rsidR="00002542" w:rsidRPr="00D87DD0">
              <w:rPr>
                <w:rFonts w:ascii="Times New Roman" w:hAnsi="Times New Roman"/>
                <w:lang w:val="sr-Cyrl-RS"/>
              </w:rPr>
              <w:t>ог</w:t>
            </w:r>
            <w:r w:rsidRPr="00D87DD0">
              <w:rPr>
                <w:rFonts w:ascii="Times New Roman" w:hAnsi="Times New Roman"/>
                <w:lang w:val="sr-Cyrl-RS"/>
              </w:rPr>
              <w:t xml:space="preserve"> програма </w:t>
            </w:r>
            <w:r w:rsidR="00E834F6" w:rsidRPr="00605A7D">
              <w:rPr>
                <w:rFonts w:ascii="Times New Roman" w:hAnsi="Times New Roman"/>
                <w:lang w:val="sr-Cyrl-RS"/>
              </w:rPr>
              <w:t>Основне</w:t>
            </w:r>
            <w:r w:rsidR="00D87DD0" w:rsidRPr="00605A7D">
              <w:rPr>
                <w:rFonts w:ascii="Times New Roman" w:hAnsi="Times New Roman"/>
                <w:lang w:val="sr-Cyrl-RS"/>
              </w:rPr>
              <w:t xml:space="preserve"> струковн</w:t>
            </w:r>
            <w:r w:rsidR="00E834F6" w:rsidRPr="00605A7D">
              <w:rPr>
                <w:rFonts w:ascii="Times New Roman" w:hAnsi="Times New Roman"/>
                <w:lang w:val="sr-Cyrl-RS"/>
              </w:rPr>
              <w:t>е</w:t>
            </w:r>
            <w:r w:rsidR="00D87DD0" w:rsidRPr="00605A7D">
              <w:rPr>
                <w:rFonts w:ascii="Times New Roman" w:hAnsi="Times New Roman"/>
                <w:lang w:val="sr-Cyrl-RS"/>
              </w:rPr>
              <w:t xml:space="preserve"> студиј</w:t>
            </w:r>
            <w:r w:rsidR="00E834F6" w:rsidRPr="00605A7D">
              <w:rPr>
                <w:rFonts w:ascii="Times New Roman" w:hAnsi="Times New Roman"/>
                <w:lang w:val="sr-Cyrl-RS"/>
              </w:rPr>
              <w:t>е</w:t>
            </w:r>
            <w:r w:rsidR="00D87DD0" w:rsidRPr="00605A7D">
              <w:rPr>
                <w:rFonts w:ascii="Times New Roman" w:hAnsi="Times New Roman"/>
                <w:lang w:val="sr-Cyrl-RS"/>
              </w:rPr>
              <w:t xml:space="preserve"> </w:t>
            </w:r>
            <w:r w:rsidR="00211A8D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D87DD0" w:rsidRPr="00211A8D">
              <w:rPr>
                <w:rFonts w:ascii="Times New Roman" w:hAnsi="Times New Roman"/>
                <w:lang w:val="sr-Cyrl-RS"/>
              </w:rPr>
              <w:t xml:space="preserve"> </w:t>
            </w:r>
            <w:r w:rsidRPr="00211A8D">
              <w:rPr>
                <w:rFonts w:ascii="Times New Roman" w:hAnsi="Times New Roman"/>
                <w:lang w:val="sr-Cyrl-RS"/>
              </w:rPr>
              <w:t xml:space="preserve"> (</w:t>
            </w:r>
            <w:r w:rsidRPr="00211A8D">
              <w:rPr>
                <w:rFonts w:ascii="Times New Roman" w:hAnsi="Times New Roman"/>
                <w:b/>
                <w:lang w:val="sr-Cyrl-RS"/>
              </w:rPr>
              <w:t>Табела 4.2</w:t>
            </w:r>
            <w:r w:rsidR="00605A7D" w:rsidRPr="00211A8D">
              <w:rPr>
                <w:rFonts w:ascii="Times New Roman" w:hAnsi="Times New Roman"/>
                <w:b/>
                <w:lang w:val="sr-Cyrl-RS"/>
              </w:rPr>
              <w:t>.3</w:t>
            </w:r>
            <w:r w:rsidRPr="00211A8D">
              <w:rPr>
                <w:rFonts w:ascii="Times New Roman" w:hAnsi="Times New Roman"/>
                <w:b/>
                <w:lang w:val="sr-Cyrl-RS"/>
              </w:rPr>
              <w:t>, Табела 4.3</w:t>
            </w:r>
            <w:r w:rsidR="00605A7D" w:rsidRPr="00211A8D">
              <w:rPr>
                <w:rFonts w:ascii="Times New Roman" w:hAnsi="Times New Roman"/>
                <w:b/>
                <w:lang w:val="sr-Cyrl-RS"/>
              </w:rPr>
              <w:t>.3</w:t>
            </w:r>
            <w:r w:rsidRPr="00211A8D">
              <w:rPr>
                <w:rFonts w:ascii="Times New Roman" w:hAnsi="Times New Roman"/>
                <w:lang w:val="sr-Cyrl-RS"/>
              </w:rPr>
              <w:t>)</w:t>
            </w:r>
            <w:r w:rsidRPr="00D87DD0">
              <w:rPr>
                <w:rFonts w:ascii="Times New Roman" w:hAnsi="Times New Roman"/>
                <w:lang w:val="sr-Cyrl-RS"/>
              </w:rPr>
              <w:t xml:space="preserve">. Сарадња са послодавцима у циљу праћења дипломаца описана је </w:t>
            </w:r>
            <w:r w:rsidR="004E34D9" w:rsidRPr="00D87DD0">
              <w:rPr>
                <w:rFonts w:ascii="Times New Roman" w:hAnsi="Times New Roman"/>
                <w:lang w:val="sr-Cyrl-RS"/>
              </w:rPr>
              <w:t xml:space="preserve">кроз анализу анкета задовољства послодаваца  и приказана у </w:t>
            </w:r>
            <w:r w:rsidR="004E34D9" w:rsidRPr="00D87DD0">
              <w:rPr>
                <w:rFonts w:ascii="Times New Roman" w:hAnsi="Times New Roman"/>
                <w:b/>
                <w:lang w:val="sr-Cyrl-RS"/>
              </w:rPr>
              <w:t>Прилогу 4.2</w:t>
            </w:r>
            <w:r w:rsidR="00644920">
              <w:rPr>
                <w:rFonts w:ascii="Times New Roman" w:hAnsi="Times New Roman"/>
                <w:b/>
                <w:lang w:val="sr-Cyrl-RS"/>
              </w:rPr>
              <w:t>.3</w:t>
            </w:r>
            <w:r w:rsidRPr="00D87DD0">
              <w:rPr>
                <w:rFonts w:ascii="Times New Roman" w:hAnsi="Times New Roman"/>
                <w:b/>
                <w:lang w:val="sr-Cyrl-RS"/>
              </w:rPr>
              <w:t>.</w:t>
            </w:r>
          </w:p>
          <w:p w14:paraId="2BA1EC3A" w14:textId="0A3B974F" w:rsidR="00834184" w:rsidRPr="00834184" w:rsidRDefault="00834184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 xml:space="preserve">За примену Стандарда 4 - Квалитет студијског програма - одговоран је </w:t>
            </w:r>
            <w:r w:rsidR="00091140">
              <w:rPr>
                <w:rFonts w:ascii="Times New Roman" w:hAnsi="Times New Roman"/>
                <w:lang w:val="sr-Cyrl-RS"/>
              </w:rPr>
              <w:t>Председник Академије</w:t>
            </w:r>
            <w:r w:rsidRPr="00834184">
              <w:rPr>
                <w:rFonts w:ascii="Times New Roman" w:hAnsi="Times New Roman"/>
                <w:lang w:val="sr-Cyrl-RS"/>
              </w:rPr>
              <w:t xml:space="preserve">, </w:t>
            </w:r>
            <w:r w:rsidR="00091140">
              <w:rPr>
                <w:rFonts w:ascii="Times New Roman" w:hAnsi="Times New Roman"/>
                <w:lang w:val="sr-Cyrl-RS"/>
              </w:rPr>
              <w:t>Помоћник председника Акаде</w:t>
            </w:r>
            <w:r w:rsidR="00286922">
              <w:rPr>
                <w:rFonts w:ascii="Times New Roman" w:hAnsi="Times New Roman"/>
                <w:lang w:val="sr-Cyrl-RS"/>
              </w:rPr>
              <w:t>м</w:t>
            </w:r>
            <w:r w:rsidR="00091140">
              <w:rPr>
                <w:rFonts w:ascii="Times New Roman" w:hAnsi="Times New Roman"/>
                <w:lang w:val="sr-Cyrl-RS"/>
              </w:rPr>
              <w:t xml:space="preserve">ије за квалитет и акредитацију, </w:t>
            </w:r>
            <w:r w:rsidRPr="00834184">
              <w:rPr>
                <w:rFonts w:ascii="Times New Roman" w:hAnsi="Times New Roman"/>
                <w:lang w:val="sr-Cyrl-RS"/>
              </w:rPr>
              <w:t xml:space="preserve">Помоћник </w:t>
            </w:r>
            <w:r w:rsidR="00091140">
              <w:rPr>
                <w:rFonts w:ascii="Times New Roman" w:hAnsi="Times New Roman"/>
                <w:lang w:val="sr-Cyrl-RS"/>
              </w:rPr>
              <w:t>председника Академије</w:t>
            </w:r>
            <w:r w:rsidRPr="00834184">
              <w:rPr>
                <w:rFonts w:ascii="Times New Roman" w:hAnsi="Times New Roman"/>
                <w:lang w:val="sr-Cyrl-RS"/>
              </w:rPr>
              <w:t xml:space="preserve"> за наставу, Комисија за </w:t>
            </w:r>
            <w:r w:rsidR="00091140">
              <w:rPr>
                <w:rFonts w:ascii="Times New Roman" w:hAnsi="Times New Roman"/>
                <w:lang w:val="sr-Cyrl-RS"/>
              </w:rPr>
              <w:t>квалитет Академије</w:t>
            </w:r>
            <w:r w:rsidRPr="00834184">
              <w:rPr>
                <w:rFonts w:ascii="Times New Roman" w:hAnsi="Times New Roman"/>
                <w:lang w:val="sr-Cyrl-RS"/>
              </w:rPr>
              <w:t>,</w:t>
            </w:r>
            <w:r w:rsidR="00091140">
              <w:rPr>
                <w:rFonts w:ascii="Times New Roman" w:hAnsi="Times New Roman"/>
                <w:lang w:val="sr-Cyrl-RS"/>
              </w:rPr>
              <w:t xml:space="preserve"> Комисиј</w:t>
            </w:r>
            <w:r w:rsidR="00E834F6">
              <w:rPr>
                <w:rFonts w:ascii="Times New Roman" w:hAnsi="Times New Roman"/>
                <w:lang w:val="sr-Cyrl-RS"/>
              </w:rPr>
              <w:t>а</w:t>
            </w:r>
            <w:r w:rsidR="00091140">
              <w:rPr>
                <w:rFonts w:ascii="Times New Roman" w:hAnsi="Times New Roman"/>
                <w:lang w:val="sr-Cyrl-RS"/>
              </w:rPr>
              <w:t xml:space="preserve"> за квалитет Одсека,</w:t>
            </w:r>
            <w:r w:rsidRPr="00834184">
              <w:rPr>
                <w:rFonts w:ascii="Times New Roman" w:hAnsi="Times New Roman"/>
                <w:lang w:val="sr-Cyrl-RS"/>
              </w:rPr>
              <w:t xml:space="preserve"> </w:t>
            </w:r>
            <w:r w:rsidR="00F74474">
              <w:rPr>
                <w:rFonts w:ascii="Times New Roman" w:hAnsi="Times New Roman"/>
                <w:lang w:val="sr-Cyrl-RS"/>
              </w:rPr>
              <w:t xml:space="preserve">руководилац одсека, </w:t>
            </w:r>
            <w:r w:rsidRPr="00834184">
              <w:rPr>
                <w:rFonts w:ascii="Times New Roman" w:hAnsi="Times New Roman"/>
                <w:lang w:val="sr-Cyrl-RS"/>
              </w:rPr>
              <w:t>руководи</w:t>
            </w:r>
            <w:r w:rsidR="00E834F6">
              <w:rPr>
                <w:rFonts w:ascii="Times New Roman" w:hAnsi="Times New Roman"/>
                <w:lang w:val="sr-Cyrl-RS"/>
              </w:rPr>
              <w:t>ла</w:t>
            </w:r>
            <w:r w:rsidRPr="00834184">
              <w:rPr>
                <w:rFonts w:ascii="Times New Roman" w:hAnsi="Times New Roman"/>
                <w:lang w:val="sr-Cyrl-RS"/>
              </w:rPr>
              <w:t>ц студијск</w:t>
            </w:r>
            <w:r w:rsidR="00F74474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програма, наставници, сарадници и студенти </w:t>
            </w:r>
            <w:r w:rsidR="00F74474">
              <w:rPr>
                <w:rFonts w:ascii="Times New Roman" w:hAnsi="Times New Roman"/>
                <w:lang w:val="sr-Cyrl-RS"/>
              </w:rPr>
              <w:t>Одсека Висока грађевинско</w:t>
            </w:r>
            <w:r w:rsidR="00E834F6">
              <w:rPr>
                <w:rFonts w:ascii="Times New Roman" w:hAnsi="Times New Roman"/>
                <w:lang w:val="sr-Cyrl-RS"/>
              </w:rPr>
              <w:t>-</w:t>
            </w:r>
            <w:r w:rsidR="00F74474">
              <w:rPr>
                <w:rFonts w:ascii="Times New Roman" w:hAnsi="Times New Roman"/>
                <w:lang w:val="sr-Cyrl-RS"/>
              </w:rPr>
              <w:t xml:space="preserve">геодетска школа струковних студија у оквиру </w:t>
            </w:r>
            <w:r w:rsidR="00091140">
              <w:rPr>
                <w:rFonts w:ascii="Times New Roman" w:hAnsi="Times New Roman"/>
                <w:lang w:val="sr-Cyrl-RS"/>
              </w:rPr>
              <w:t>Академије техничко-уметничких струковних студија</w:t>
            </w:r>
            <w:r w:rsidR="00F74474">
              <w:rPr>
                <w:rFonts w:ascii="Times New Roman" w:hAnsi="Times New Roman"/>
                <w:lang w:val="sr-Cyrl-RS"/>
              </w:rPr>
              <w:t xml:space="preserve"> Београд</w:t>
            </w:r>
            <w:r w:rsidRPr="00834184">
              <w:rPr>
                <w:rFonts w:ascii="Times New Roman" w:hAnsi="Times New Roman"/>
                <w:lang w:val="sr-Cyrl-RS"/>
              </w:rPr>
              <w:t xml:space="preserve">. Студијски програм у потпуности </w:t>
            </w:r>
            <w:r w:rsidR="00D87DD0">
              <w:rPr>
                <w:rFonts w:ascii="Times New Roman" w:hAnsi="Times New Roman"/>
                <w:lang w:val="sr-Cyrl-RS"/>
              </w:rPr>
              <w:t>је</w:t>
            </w:r>
            <w:r w:rsidRPr="00834184">
              <w:rPr>
                <w:rFonts w:ascii="Times New Roman" w:hAnsi="Times New Roman"/>
                <w:lang w:val="sr-Cyrl-RS"/>
              </w:rPr>
              <w:t xml:space="preserve"> усклађен са усвојеном мисијом и циљевима </w:t>
            </w:r>
            <w:r w:rsidR="00091140">
              <w:rPr>
                <w:rFonts w:ascii="Times New Roman" w:hAnsi="Times New Roman"/>
                <w:lang w:val="sr-Cyrl-RS"/>
              </w:rPr>
              <w:t>Академије</w:t>
            </w:r>
            <w:r w:rsidRPr="00834184">
              <w:rPr>
                <w:rFonts w:ascii="Times New Roman" w:hAnsi="Times New Roman"/>
                <w:lang w:val="sr-Cyrl-RS"/>
              </w:rPr>
              <w:t>. Посебан допринос унапређењу квалитета студијск</w:t>
            </w:r>
            <w:r w:rsidR="00F74474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 и квалитета наставе представља</w:t>
            </w:r>
            <w:r w:rsidR="00576710">
              <w:rPr>
                <w:rFonts w:ascii="Times New Roman" w:hAnsi="Times New Roman"/>
                <w:lang w:val="sr-Cyrl-RS"/>
              </w:rPr>
              <w:t>ју</w:t>
            </w:r>
            <w:r w:rsidRPr="00834184">
              <w:rPr>
                <w:rFonts w:ascii="Times New Roman" w:hAnsi="Times New Roman"/>
                <w:lang w:val="sr-Cyrl-RS"/>
              </w:rPr>
              <w:t xml:space="preserve"> </w:t>
            </w:r>
            <w:r w:rsidR="00576710">
              <w:rPr>
                <w:rFonts w:ascii="Times New Roman" w:hAnsi="Times New Roman"/>
                <w:lang w:val="sr-Cyrl-RS"/>
              </w:rPr>
              <w:t>платформе за даљинско праћење активности</w:t>
            </w:r>
            <w:r w:rsidRPr="00D079D2">
              <w:rPr>
                <w:rFonts w:ascii="Times New Roman" w:hAnsi="Times New Roman"/>
                <w:lang w:val="sr-Cyrl-RS"/>
              </w:rPr>
              <w:t xml:space="preserve"> кој</w:t>
            </w:r>
            <w:r w:rsidR="00576710">
              <w:rPr>
                <w:rFonts w:ascii="Times New Roman" w:hAnsi="Times New Roman"/>
                <w:lang w:val="sr-Cyrl-RS"/>
              </w:rPr>
              <w:t>е</w:t>
            </w:r>
            <w:r w:rsidRPr="00D079D2">
              <w:rPr>
                <w:rFonts w:ascii="Times New Roman" w:hAnsi="Times New Roman"/>
                <w:lang w:val="sr-Cyrl-RS"/>
              </w:rPr>
              <w:t xml:space="preserve"> омогућава</w:t>
            </w:r>
            <w:r w:rsidR="00576710">
              <w:rPr>
                <w:rFonts w:ascii="Times New Roman" w:hAnsi="Times New Roman"/>
                <w:lang w:val="sr-Cyrl-RS"/>
              </w:rPr>
              <w:t>ју</w:t>
            </w:r>
            <w:r w:rsidRPr="00D079D2">
              <w:rPr>
                <w:rFonts w:ascii="Times New Roman" w:hAnsi="Times New Roman"/>
                <w:lang w:val="sr-Cyrl-RS"/>
              </w:rPr>
              <w:t xml:space="preserve"> интерактивну комуникацију са студентим</w:t>
            </w:r>
            <w:r w:rsidR="00D079D2" w:rsidRPr="00D079D2">
              <w:rPr>
                <w:rFonts w:ascii="Times New Roman" w:hAnsi="Times New Roman"/>
                <w:lang w:val="sr-Cyrl-RS"/>
              </w:rPr>
              <w:t xml:space="preserve">а на </w:t>
            </w:r>
            <w:r w:rsidR="000207A7">
              <w:rPr>
                <w:rFonts w:ascii="Times New Roman" w:hAnsi="Times New Roman"/>
                <w:lang w:val="sr-Cyrl-RS"/>
              </w:rPr>
              <w:t>одређеном</w:t>
            </w:r>
            <w:r w:rsidR="00D079D2" w:rsidRPr="00D079D2">
              <w:rPr>
                <w:rFonts w:ascii="Times New Roman" w:hAnsi="Times New Roman"/>
                <w:lang w:val="sr-Cyrl-RS"/>
              </w:rPr>
              <w:t xml:space="preserve"> броју предмета </w:t>
            </w:r>
            <w:r w:rsidR="000207A7">
              <w:rPr>
                <w:rFonts w:ascii="Times New Roman" w:hAnsi="Times New Roman"/>
                <w:lang w:val="sr-Cyrl-RS"/>
              </w:rPr>
              <w:t>у оквиру студијског програма</w:t>
            </w:r>
            <w:r w:rsidRPr="00D079D2">
              <w:rPr>
                <w:rFonts w:ascii="Times New Roman" w:hAnsi="Times New Roman"/>
                <w:lang w:val="sr-Cyrl-RS"/>
              </w:rPr>
              <w:t>.</w:t>
            </w:r>
          </w:p>
          <w:p w14:paraId="7DF0251D" w14:textId="77777777" w:rsidR="00834184" w:rsidRPr="00834184" w:rsidRDefault="00834184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 xml:space="preserve">У оквиру овог стандарда методом SWОТ анализе </w:t>
            </w:r>
            <w:r w:rsidR="00F74474">
              <w:rPr>
                <w:rFonts w:ascii="Times New Roman" w:hAnsi="Times New Roman"/>
                <w:lang w:val="sr-Cyrl-RS"/>
              </w:rPr>
              <w:t xml:space="preserve">су </w:t>
            </w:r>
            <w:r w:rsidRPr="00834184">
              <w:rPr>
                <w:rFonts w:ascii="Times New Roman" w:hAnsi="Times New Roman"/>
                <w:lang w:val="sr-Cyrl-RS"/>
              </w:rPr>
              <w:t xml:space="preserve">анализирани </w:t>
            </w:r>
            <w:r w:rsidR="00F651A5">
              <w:rPr>
                <w:rFonts w:ascii="Times New Roman" w:hAnsi="Times New Roman"/>
                <w:lang w:val="sr-Cyrl-RS"/>
              </w:rPr>
              <w:t>и квантитативно оцењени следећи елеменати</w:t>
            </w:r>
            <w:r w:rsidRPr="00834184">
              <w:rPr>
                <w:rFonts w:ascii="Times New Roman" w:hAnsi="Times New Roman"/>
                <w:lang w:val="sr-Cyrl-RS"/>
              </w:rPr>
              <w:t xml:space="preserve">: </w:t>
            </w:r>
          </w:p>
          <w:p w14:paraId="00CCC4A6" w14:textId="77777777" w:rsidR="00834184" w:rsidRPr="00834184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 w:cs="Calibri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циљеви студијског програма и њихова усклађеност са исходима учења;</w:t>
            </w:r>
          </w:p>
          <w:p w14:paraId="4AA0B233" w14:textId="77777777" w:rsidR="00834184" w:rsidRPr="003D7AC7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методе наставе оријентисане ка учењу исхода учења;</w:t>
            </w:r>
          </w:p>
          <w:p w14:paraId="11E13A94" w14:textId="77777777" w:rsidR="00834184" w:rsidRPr="003D7AC7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систем оцењивања заснован на мерењу исхода учења;</w:t>
            </w:r>
          </w:p>
          <w:p w14:paraId="0890FBDD" w14:textId="77777777" w:rsidR="00834184" w:rsidRPr="00834184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усаглашеност ЕСПБ оптерећења са активностима учења потребним за достизање очекиваних исхода учења;</w:t>
            </w:r>
          </w:p>
          <w:p w14:paraId="3D1AF453" w14:textId="77777777" w:rsidR="00834184" w:rsidRPr="003D7AC7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међусобна усаглашеност исхода учења и очекиваних компетенција базираних на дескрипторима квалификација одређеног циклуса образовања;</w:t>
            </w:r>
          </w:p>
          <w:p w14:paraId="4E1BDFFB" w14:textId="77777777" w:rsidR="00834184" w:rsidRPr="003D7AC7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способност функционалне интеграције знања и вештина;</w:t>
            </w:r>
          </w:p>
          <w:p w14:paraId="1E6C7322" w14:textId="77777777" w:rsidR="00834184" w:rsidRPr="00834184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поступ</w:t>
            </w:r>
            <w:r w:rsidR="000207A7">
              <w:rPr>
                <w:rFonts w:ascii="Times New Roman" w:hAnsi="Times New Roman"/>
                <w:lang w:val="sr-Cyrl-RS"/>
              </w:rPr>
              <w:t>ак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праћења квалитета студијск</w:t>
            </w:r>
            <w:r w:rsidR="000207A7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програма;</w:t>
            </w:r>
          </w:p>
          <w:p w14:paraId="418995C0" w14:textId="77777777" w:rsidR="00834184" w:rsidRPr="003D7AC7" w:rsidRDefault="003D7AC7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повратне информације </w:t>
            </w:r>
            <w:r w:rsidR="00A83569">
              <w:rPr>
                <w:rFonts w:ascii="Times New Roman" w:hAnsi="Times New Roman"/>
                <w:lang w:val="sr-Cyrl-RS"/>
              </w:rPr>
              <w:t xml:space="preserve">из праксе </w:t>
            </w:r>
            <w:r>
              <w:rPr>
                <w:rFonts w:ascii="Times New Roman" w:hAnsi="Times New Roman"/>
                <w:lang w:val="sr-Cyrl-RS"/>
              </w:rPr>
              <w:t xml:space="preserve">о свршеним студентима </w:t>
            </w:r>
            <w:r w:rsidR="00834184" w:rsidRPr="00834184">
              <w:rPr>
                <w:rFonts w:ascii="Times New Roman" w:hAnsi="Times New Roman"/>
                <w:lang w:val="sr-Cyrl-RS"/>
              </w:rPr>
              <w:t>и њиховим компетенцијама;</w:t>
            </w:r>
          </w:p>
          <w:p w14:paraId="5642BBA5" w14:textId="77777777" w:rsidR="00834184" w:rsidRPr="003D7AC7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>континуирано освремењивање студијск</w:t>
            </w:r>
            <w:r w:rsidR="000207A7">
              <w:rPr>
                <w:rFonts w:ascii="Times New Roman" w:hAnsi="Times New Roman"/>
                <w:lang w:val="sr-Cyrl-RS"/>
              </w:rPr>
              <w:t>ог</w:t>
            </w:r>
            <w:r w:rsidRPr="00834184">
              <w:rPr>
                <w:rFonts w:ascii="Times New Roman" w:hAnsi="Times New Roman"/>
                <w:lang w:val="sr-Cyrl-RS"/>
              </w:rPr>
              <w:t xml:space="preserve"> програма;</w:t>
            </w:r>
          </w:p>
          <w:p w14:paraId="59257B10" w14:textId="77777777" w:rsidR="00091140" w:rsidRDefault="00834184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 xml:space="preserve">доступност информација о </w:t>
            </w:r>
            <w:r w:rsidR="00091140">
              <w:rPr>
                <w:rFonts w:ascii="Times New Roman" w:hAnsi="Times New Roman"/>
                <w:lang w:val="sr-Cyrl-RS"/>
              </w:rPr>
              <w:t>завршном</w:t>
            </w:r>
            <w:r w:rsidRPr="00834184">
              <w:rPr>
                <w:rFonts w:ascii="Times New Roman" w:hAnsi="Times New Roman"/>
                <w:lang w:val="sr-Cyrl-RS"/>
              </w:rPr>
              <w:t xml:space="preserve"> раду и стручној пракси</w:t>
            </w:r>
          </w:p>
          <w:p w14:paraId="0DEEF1A7" w14:textId="77777777" w:rsidR="00091140" w:rsidRPr="00091140" w:rsidRDefault="00091140" w:rsidP="00704B4E">
            <w:pPr>
              <w:numPr>
                <w:ilvl w:val="2"/>
                <w:numId w:val="60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val="sr-Cyrl-RS"/>
              </w:rPr>
            </w:pPr>
            <w:r w:rsidRPr="00091140">
              <w:rPr>
                <w:rFonts w:ascii="Times New Roman" w:hAnsi="Times New Roman"/>
                <w:lang w:val="sr-Cyrl-RS"/>
              </w:rPr>
              <w:t>доступност информација о студијск</w:t>
            </w:r>
            <w:r w:rsidR="000207A7">
              <w:rPr>
                <w:rFonts w:ascii="Times New Roman" w:hAnsi="Times New Roman"/>
                <w:lang w:val="sr-Cyrl-RS"/>
              </w:rPr>
              <w:t>ом</w:t>
            </w:r>
            <w:r w:rsidRPr="00091140">
              <w:rPr>
                <w:rFonts w:ascii="Times New Roman" w:hAnsi="Times New Roman"/>
                <w:lang w:val="sr-Cyrl-RS"/>
              </w:rPr>
              <w:t xml:space="preserve"> програм</w:t>
            </w:r>
            <w:r w:rsidR="000207A7">
              <w:rPr>
                <w:rFonts w:ascii="Times New Roman" w:hAnsi="Times New Roman"/>
                <w:lang w:val="sr-Cyrl-RS"/>
              </w:rPr>
              <w:t>у</w:t>
            </w:r>
            <w:r w:rsidRPr="00091140">
              <w:rPr>
                <w:rFonts w:ascii="Times New Roman" w:hAnsi="Times New Roman"/>
                <w:lang w:val="sr-Cyrl-RS"/>
              </w:rPr>
              <w:t xml:space="preserve"> и исходима учења.</w:t>
            </w:r>
          </w:p>
          <w:p w14:paraId="22B9492B" w14:textId="77777777" w:rsidR="0010771D" w:rsidRDefault="00834184" w:rsidP="00693F4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834184">
              <w:rPr>
                <w:rFonts w:ascii="Times New Roman" w:hAnsi="Times New Roman"/>
                <w:lang w:val="sr-Cyrl-RS"/>
              </w:rPr>
              <w:t xml:space="preserve">SWOT анализа је примењена у анализи студијског програма и </w:t>
            </w:r>
            <w:r w:rsidR="00F651A5">
              <w:rPr>
                <w:rFonts w:ascii="Times New Roman" w:hAnsi="Times New Roman"/>
                <w:lang w:val="sr-Cyrl-RS"/>
              </w:rPr>
              <w:t xml:space="preserve">саставни је део </w:t>
            </w:r>
            <w:r w:rsidR="00F651A5" w:rsidRPr="00F74474">
              <w:rPr>
                <w:rFonts w:ascii="Times New Roman" w:hAnsi="Times New Roman"/>
                <w:b/>
                <w:lang w:val="sr-Cyrl-RS"/>
              </w:rPr>
              <w:t>Прилога 4.3</w:t>
            </w:r>
            <w:r w:rsidR="00644920">
              <w:rPr>
                <w:rFonts w:ascii="Times New Roman" w:hAnsi="Times New Roman"/>
                <w:b/>
                <w:lang w:val="sr-Cyrl-RS"/>
              </w:rPr>
              <w:t>.3</w:t>
            </w:r>
            <w:r w:rsidR="000207A7">
              <w:rPr>
                <w:rFonts w:ascii="Times New Roman" w:hAnsi="Times New Roman"/>
                <w:lang w:val="sr-Cyrl-RS"/>
              </w:rPr>
              <w:t>:</w:t>
            </w:r>
          </w:p>
          <w:p w14:paraId="3938C49F" w14:textId="77777777" w:rsidR="00F46EB0" w:rsidRPr="00144EE2" w:rsidRDefault="00F46EB0" w:rsidP="00144EE2">
            <w:pPr>
              <w:spacing w:after="0" w:line="240" w:lineRule="auto"/>
              <w:ind w:left="720"/>
              <w:rPr>
                <w:rFonts w:ascii="Times New Roman" w:hAnsi="Times New Roman"/>
                <w:lang w:val="sr-Cyrl-RS"/>
              </w:rPr>
            </w:pPr>
          </w:p>
          <w:p w14:paraId="51DBE4F9" w14:textId="77777777" w:rsidR="00F651A5" w:rsidRDefault="00F651A5" w:rsidP="00693F47">
            <w:pPr>
              <w:spacing w:after="0" w:line="240" w:lineRule="auto"/>
              <w:ind w:left="900"/>
              <w:rPr>
                <w:rFonts w:ascii="Times New Roman" w:hAnsi="Times New Roman"/>
                <w:lang w:val="sr-Cyrl-RS"/>
              </w:rPr>
            </w:pPr>
          </w:p>
          <w:p w14:paraId="7BEBFCCB" w14:textId="77777777" w:rsidR="004144F3" w:rsidRPr="00576710" w:rsidRDefault="004144F3" w:rsidP="00704B4E">
            <w:pPr>
              <w:numPr>
                <w:ilvl w:val="1"/>
                <w:numId w:val="5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lang w:val="sr-Cyrl-CS"/>
              </w:rPr>
            </w:pPr>
            <w:r w:rsidRPr="004144F3">
              <w:rPr>
                <w:rFonts w:ascii="Times New Roman" w:hAnsi="Times New Roman"/>
                <w:lang w:val="sr-Cyrl-CS"/>
              </w:rPr>
              <w:t xml:space="preserve">У </w:t>
            </w:r>
            <w:r w:rsidR="00CA37CD">
              <w:rPr>
                <w:rFonts w:ascii="Times New Roman" w:hAnsi="Times New Roman"/>
                <w:lang w:val="sr-Cyrl-CS"/>
              </w:rPr>
              <w:t xml:space="preserve">оквиру студијског програма </w:t>
            </w:r>
            <w:r w:rsidRPr="004144F3">
              <w:rPr>
                <w:rFonts w:ascii="Times New Roman" w:hAnsi="Times New Roman"/>
                <w:lang w:val="sr-Cyrl-CS"/>
              </w:rPr>
              <w:t>предвиђена</w:t>
            </w:r>
            <w:r w:rsidR="00CA37CD">
              <w:rPr>
                <w:rFonts w:ascii="Times New Roman" w:hAnsi="Times New Roman"/>
                <w:lang w:val="sr-Cyrl-CS"/>
              </w:rPr>
              <w:t xml:space="preserve"> је</w:t>
            </w:r>
            <w:r w:rsidRPr="004144F3">
              <w:rPr>
                <w:rFonts w:ascii="Times New Roman" w:hAnsi="Times New Roman"/>
                <w:lang w:val="sr-Cyrl-CS"/>
              </w:rPr>
              <w:t xml:space="preserve"> </w:t>
            </w:r>
            <w:r w:rsidRPr="004144F3">
              <w:rPr>
                <w:rFonts w:ascii="Times New Roman" w:hAnsi="Times New Roman"/>
              </w:rPr>
              <w:t>редовна провера квалитета студијск</w:t>
            </w:r>
            <w:r w:rsidR="00CA37CD">
              <w:rPr>
                <w:rFonts w:ascii="Times New Roman" w:hAnsi="Times New Roman"/>
                <w:lang w:val="sr-Cyrl-CS"/>
              </w:rPr>
              <w:t>ог</w:t>
            </w:r>
            <w:r w:rsidRPr="004144F3">
              <w:rPr>
                <w:rFonts w:ascii="Times New Roman" w:hAnsi="Times New Roman"/>
              </w:rPr>
              <w:t xml:space="preserve"> програма путем самовредновања</w:t>
            </w:r>
            <w:r w:rsidRPr="004144F3">
              <w:rPr>
                <w:rFonts w:ascii="Times New Roman" w:hAnsi="Times New Roman"/>
                <w:lang w:val="sr-Cyrl-CS"/>
              </w:rPr>
              <w:t xml:space="preserve">, у складу са </w:t>
            </w:r>
            <w:r w:rsidR="0092227C">
              <w:rPr>
                <w:rStyle w:val="markedcontent"/>
                <w:rFonts w:ascii="Times New Roman" w:hAnsi="Times New Roman"/>
                <w:lang w:val="sr-Cyrl-RS"/>
              </w:rPr>
              <w:t>П</w:t>
            </w:r>
            <w:r w:rsidR="0092227C" w:rsidRPr="0092227C">
              <w:rPr>
                <w:rStyle w:val="markedcontent"/>
                <w:rFonts w:ascii="Times New Roman" w:hAnsi="Times New Roman"/>
              </w:rPr>
              <w:t>равилник</w:t>
            </w:r>
            <w:r w:rsidR="0092227C">
              <w:rPr>
                <w:rStyle w:val="markedcontent"/>
                <w:rFonts w:ascii="Times New Roman" w:hAnsi="Times New Roman"/>
                <w:lang w:val="sr-Cyrl-RS"/>
              </w:rPr>
              <w:t>ом</w:t>
            </w:r>
            <w:r w:rsidR="0092227C" w:rsidRPr="0092227C">
              <w:rPr>
                <w:rStyle w:val="markedcontent"/>
                <w:rFonts w:ascii="Times New Roman" w:hAnsi="Times New Roman"/>
              </w:rPr>
              <w:t xml:space="preserve"> о поступку самовредновања и</w:t>
            </w:r>
            <w:r w:rsidR="0092227C">
              <w:rPr>
                <w:rStyle w:val="markedcontent"/>
                <w:rFonts w:ascii="Times New Roman" w:hAnsi="Times New Roman"/>
                <w:lang w:val="sr-Cyrl-RS"/>
              </w:rPr>
              <w:t xml:space="preserve"> </w:t>
            </w:r>
            <w:r w:rsidR="0092227C" w:rsidRPr="0092227C">
              <w:rPr>
                <w:rStyle w:val="markedcontent"/>
                <w:rFonts w:ascii="Times New Roman" w:hAnsi="Times New Roman"/>
              </w:rPr>
              <w:t xml:space="preserve">оцењивања квалитета </w:t>
            </w:r>
            <w:r>
              <w:fldChar w:fldCharType="begin"/>
            </w:r>
            <w:r>
              <w:instrText>HYPERLINK "http://www.atuss.edu.rs/uploads/2022/10/Pravilnik_samovrednovanje.pdf"</w:instrText>
            </w:r>
            <w:r>
              <w:fldChar w:fldCharType="separate"/>
            </w:r>
            <w:r w:rsidR="0092227C" w:rsidRPr="0092227C">
              <w:rPr>
                <w:rStyle w:val="Hyperlink"/>
                <w:lang w:val="sr-Cyrl-RS"/>
              </w:rPr>
              <w:t>А</w:t>
            </w:r>
            <w:r w:rsidR="0092227C" w:rsidRPr="0092227C">
              <w:rPr>
                <w:rStyle w:val="Hyperlink"/>
              </w:rPr>
              <w:t>кадемије техничко-уметничких</w:t>
            </w:r>
            <w:r w:rsidR="0092227C" w:rsidRPr="0092227C">
              <w:rPr>
                <w:rStyle w:val="Hyperlink"/>
                <w:lang w:val="sr-Cyrl-RS"/>
              </w:rPr>
              <w:t xml:space="preserve"> </w:t>
            </w:r>
            <w:r w:rsidR="0092227C" w:rsidRPr="0092227C">
              <w:rPr>
                <w:rStyle w:val="Hyperlink"/>
              </w:rPr>
              <w:t xml:space="preserve">струковних студија </w:t>
            </w:r>
            <w:r w:rsidR="0092227C" w:rsidRPr="0092227C">
              <w:rPr>
                <w:rStyle w:val="Hyperlink"/>
                <w:lang w:val="sr-Cyrl-RS"/>
              </w:rPr>
              <w:t>Б</w:t>
            </w:r>
            <w:r w:rsidR="0092227C" w:rsidRPr="0092227C">
              <w:rPr>
                <w:rStyle w:val="Hyperlink"/>
              </w:rPr>
              <w:t>еоград</w:t>
            </w:r>
            <w:r>
              <w:rPr>
                <w:rStyle w:val="Hyperlink"/>
              </w:rPr>
              <w:fldChar w:fldCharType="end"/>
            </w:r>
            <w:r w:rsidRPr="004144F3">
              <w:rPr>
                <w:rFonts w:ascii="Times New Roman" w:hAnsi="Times New Roman"/>
                <w:lang w:val="sr-Cyrl-CS"/>
              </w:rPr>
              <w:t>, к</w:t>
            </w:r>
            <w:r w:rsidR="00576710">
              <w:rPr>
                <w:rFonts w:ascii="Times New Roman" w:hAnsi="Times New Roman"/>
                <w:lang w:val="sr-Cyrl-CS"/>
              </w:rPr>
              <w:t>ој</w:t>
            </w:r>
            <w:r w:rsidR="00CA37CD">
              <w:rPr>
                <w:rFonts w:ascii="Times New Roman" w:hAnsi="Times New Roman"/>
                <w:lang w:val="sr-Cyrl-CS"/>
              </w:rPr>
              <w:t>и</w:t>
            </w:r>
            <w:r w:rsidR="00576710">
              <w:rPr>
                <w:rFonts w:ascii="Times New Roman" w:hAnsi="Times New Roman"/>
                <w:lang w:val="sr-Cyrl-CS"/>
              </w:rPr>
              <w:t xml:space="preserve"> се спроводи најмање једном</w:t>
            </w:r>
            <w:r w:rsidRPr="004144F3">
              <w:rPr>
                <w:rFonts w:ascii="Times New Roman" w:hAnsi="Times New Roman"/>
                <w:lang w:val="sr-Cyrl-CS"/>
              </w:rPr>
              <w:t xml:space="preserve"> у три године, а по потреби, и чешће. </w:t>
            </w:r>
            <w:r w:rsidRPr="00576710">
              <w:rPr>
                <w:rFonts w:ascii="Times New Roman" w:hAnsi="Times New Roman"/>
                <w:lang w:val="sr-Cyrl-CS"/>
              </w:rPr>
              <w:t xml:space="preserve">Саставни део тога је број и проценат дипломираних студената </w:t>
            </w:r>
            <w:r w:rsidRPr="00C868FC">
              <w:rPr>
                <w:rFonts w:ascii="Times New Roman" w:hAnsi="Times New Roman"/>
                <w:b/>
              </w:rPr>
              <w:t>(</w:t>
            </w:r>
            <w:r w:rsidR="00576710" w:rsidRPr="00C868FC">
              <w:rPr>
                <w:rFonts w:ascii="Times New Roman" w:hAnsi="Times New Roman"/>
                <w:b/>
              </w:rPr>
              <w:t>Т</w:t>
            </w:r>
            <w:r w:rsidRPr="00C868FC">
              <w:rPr>
                <w:rFonts w:ascii="Times New Roman" w:hAnsi="Times New Roman"/>
                <w:b/>
              </w:rPr>
              <w:t>абела 4.2</w:t>
            </w:r>
            <w:r w:rsidR="00644920">
              <w:rPr>
                <w:rFonts w:ascii="Times New Roman" w:hAnsi="Times New Roman"/>
                <w:b/>
                <w:lang w:val="sr-Cyrl-RS"/>
              </w:rPr>
              <w:t>.3</w:t>
            </w:r>
            <w:r w:rsidRPr="00C868FC">
              <w:rPr>
                <w:rFonts w:ascii="Times New Roman" w:hAnsi="Times New Roman"/>
                <w:b/>
              </w:rPr>
              <w:t>)</w:t>
            </w:r>
            <w:r w:rsidRPr="00576710">
              <w:rPr>
                <w:rFonts w:ascii="Times New Roman" w:hAnsi="Times New Roman"/>
                <w:lang w:val="sr-Cyrl-CS"/>
              </w:rPr>
              <w:t xml:space="preserve"> и просечно трајање студија </w:t>
            </w:r>
            <w:r w:rsidR="00576710" w:rsidRPr="00C868FC">
              <w:rPr>
                <w:rFonts w:ascii="Times New Roman" w:hAnsi="Times New Roman"/>
                <w:b/>
              </w:rPr>
              <w:t>(Т</w:t>
            </w:r>
            <w:r w:rsidRPr="00C868FC">
              <w:rPr>
                <w:rFonts w:ascii="Times New Roman" w:hAnsi="Times New Roman"/>
                <w:b/>
              </w:rPr>
              <w:t>абела 4.3</w:t>
            </w:r>
            <w:r w:rsidR="00644920">
              <w:rPr>
                <w:rFonts w:ascii="Times New Roman" w:hAnsi="Times New Roman"/>
                <w:b/>
                <w:lang w:val="sr-Cyrl-RS"/>
              </w:rPr>
              <w:t>.3</w:t>
            </w:r>
            <w:r w:rsidRPr="00C868FC">
              <w:rPr>
                <w:rFonts w:ascii="Times New Roman" w:hAnsi="Times New Roman"/>
                <w:b/>
              </w:rPr>
              <w:t>)</w:t>
            </w:r>
            <w:r w:rsidRPr="00C868FC">
              <w:rPr>
                <w:rFonts w:ascii="Times New Roman" w:hAnsi="Times New Roman"/>
                <w:b/>
                <w:lang w:val="sr-Cyrl-CS"/>
              </w:rPr>
              <w:t>.</w:t>
            </w:r>
            <w:r w:rsidRPr="00576710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274DFDDF" w14:textId="77777777" w:rsidR="004144F3" w:rsidRPr="004144F3" w:rsidRDefault="00CA37CD" w:rsidP="00704B4E">
            <w:pPr>
              <w:numPr>
                <w:ilvl w:val="1"/>
                <w:numId w:val="5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оквиру студ</w:t>
            </w:r>
            <w:r w:rsidR="00A1307F">
              <w:rPr>
                <w:rFonts w:ascii="Times New Roman" w:hAnsi="Times New Roman"/>
                <w:lang w:val="sr-Cyrl-CS"/>
              </w:rPr>
              <w:t>и</w:t>
            </w:r>
            <w:r>
              <w:rPr>
                <w:rFonts w:ascii="Times New Roman" w:hAnsi="Times New Roman"/>
                <w:lang w:val="sr-Cyrl-CS"/>
              </w:rPr>
              <w:t xml:space="preserve">јског програма </w:t>
            </w:r>
            <w:r w:rsidR="008160C6">
              <w:rPr>
                <w:rFonts w:ascii="Times New Roman" w:hAnsi="Times New Roman"/>
                <w:lang w:val="sr-Cyrl-CS"/>
              </w:rPr>
              <w:t>планирано је да се</w:t>
            </w:r>
            <w:r>
              <w:rPr>
                <w:rFonts w:ascii="Times New Roman" w:hAnsi="Times New Roman"/>
                <w:lang w:val="sr-Cyrl-CS"/>
              </w:rPr>
              <w:t xml:space="preserve"> р</w:t>
            </w:r>
            <w:r w:rsidR="004144F3" w:rsidRPr="004144F3">
              <w:rPr>
                <w:rFonts w:ascii="Times New Roman" w:hAnsi="Times New Roman"/>
                <w:lang w:val="sr-Cyrl-CS"/>
              </w:rPr>
              <w:t>едовно прибавља</w:t>
            </w:r>
            <w:r>
              <w:rPr>
                <w:rFonts w:ascii="Times New Roman" w:hAnsi="Times New Roman"/>
                <w:lang w:val="sr-Cyrl-CS"/>
              </w:rPr>
              <w:t>ју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повратне информације од послодаваца, представника Националне службе за запошљавање и других одговарајућих организација о квалитету студија </w:t>
            </w:r>
            <w:r>
              <w:rPr>
                <w:rFonts w:ascii="Times New Roman" w:hAnsi="Times New Roman"/>
                <w:lang w:val="sr-Cyrl-CS"/>
              </w:rPr>
              <w:t xml:space="preserve">у оквиру </w:t>
            </w:r>
            <w:r w:rsidR="0092227C">
              <w:rPr>
                <w:rFonts w:ascii="Times New Roman" w:hAnsi="Times New Roman"/>
                <w:lang w:val="sr-Cyrl-CS"/>
              </w:rPr>
              <w:t>студијск</w:t>
            </w:r>
            <w:r>
              <w:rPr>
                <w:rFonts w:ascii="Times New Roman" w:hAnsi="Times New Roman"/>
                <w:lang w:val="sr-Cyrl-CS"/>
              </w:rPr>
              <w:t>ог</w:t>
            </w:r>
            <w:r w:rsidR="0092227C">
              <w:rPr>
                <w:rFonts w:ascii="Times New Roman" w:hAnsi="Times New Roman"/>
                <w:lang w:val="sr-Cyrl-CS"/>
              </w:rPr>
              <w:t xml:space="preserve"> програма. </w:t>
            </w:r>
            <w:r w:rsidR="00A1307F">
              <w:rPr>
                <w:rFonts w:ascii="Times New Roman" w:hAnsi="Times New Roman"/>
                <w:lang w:val="sr-Cyrl-CS"/>
              </w:rPr>
              <w:t>У оквиру Академије техничко уметничких стуковних студија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</w:t>
            </w:r>
            <w:r w:rsidR="0092227C">
              <w:rPr>
                <w:rFonts w:ascii="Times New Roman" w:hAnsi="Times New Roman"/>
                <w:lang w:val="sr-Cyrl-CS"/>
              </w:rPr>
              <w:t>успостав</w:t>
            </w:r>
            <w:r w:rsidR="00A1307F">
              <w:rPr>
                <w:rFonts w:ascii="Times New Roman" w:hAnsi="Times New Roman"/>
                <w:lang w:val="sr-Cyrl-CS"/>
              </w:rPr>
              <w:t>љен је</w:t>
            </w:r>
            <w:r w:rsidR="0092227C">
              <w:rPr>
                <w:rFonts w:ascii="Times New Roman" w:hAnsi="Times New Roman"/>
                <w:lang w:val="sr-Cyrl-CS"/>
              </w:rPr>
              <w:t xml:space="preserve"> посебан орган Савет послодаваца </w:t>
            </w:r>
            <w:r w:rsidR="004144F3" w:rsidRPr="004144F3">
              <w:rPr>
                <w:rFonts w:ascii="Times New Roman" w:hAnsi="Times New Roman"/>
              </w:rPr>
              <w:t xml:space="preserve">у чијем саставу 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су бројна </w:t>
            </w:r>
            <w:r w:rsidR="0092227C">
              <w:rPr>
                <w:rFonts w:ascii="Times New Roman" w:hAnsi="Times New Roman"/>
                <w:lang w:val="sr-Cyrl-CS"/>
              </w:rPr>
              <w:t xml:space="preserve">привредна предузећа са којима Академија има уговор о пословно-техничкој </w:t>
            </w:r>
            <w:r w:rsidR="0092227C">
              <w:rPr>
                <w:rFonts w:ascii="Times New Roman" w:hAnsi="Times New Roman"/>
                <w:lang w:val="sr-Cyrl-CS"/>
              </w:rPr>
              <w:lastRenderedPageBreak/>
              <w:t>сарадњи и у њима студенти могу реализовати обавезан предмет Стручна пракса.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</w:t>
            </w:r>
            <w:r w:rsidR="00A1307F" w:rsidRPr="008160C6">
              <w:rPr>
                <w:rFonts w:ascii="Times New Roman" w:hAnsi="Times New Roman"/>
                <w:lang w:val="sr-Cyrl-CS"/>
              </w:rPr>
              <w:t>Одсек</w:t>
            </w:r>
            <w:r w:rsidR="004144F3" w:rsidRPr="008160C6">
              <w:rPr>
                <w:rFonts w:ascii="Times New Roman" w:hAnsi="Times New Roman"/>
                <w:lang w:val="sr-Cyrl-CS"/>
              </w:rPr>
              <w:t xml:space="preserve"> остаје у вези са својим дипломцима: процењује релевантност програма за тржиште рада (локално, државно, међународно), као и постигнућа дипломаца у каснијем професионалном развоју у сарадњи са </w:t>
            </w:r>
            <w:r w:rsidR="0092227C" w:rsidRPr="008160C6">
              <w:rPr>
                <w:rFonts w:ascii="Times New Roman" w:hAnsi="Times New Roman"/>
                <w:lang w:val="sr-Cyrl-CS"/>
              </w:rPr>
              <w:t>фирмама у којима су дипломирани студенти запослени</w:t>
            </w:r>
            <w:r w:rsidR="00C868FC" w:rsidRPr="008160C6">
              <w:rPr>
                <w:rFonts w:ascii="Times New Roman" w:hAnsi="Times New Roman"/>
                <w:lang w:val="sr-Cyrl-CS"/>
              </w:rPr>
              <w:t xml:space="preserve"> (</w:t>
            </w:r>
            <w:r w:rsidR="0092227C" w:rsidRPr="008160C6">
              <w:rPr>
                <w:rFonts w:ascii="Times New Roman" w:hAnsi="Times New Roman"/>
                <w:lang w:val="sr-Cyrl-CS"/>
              </w:rPr>
              <w:t xml:space="preserve">Анкета послодаваца, </w:t>
            </w:r>
            <w:r w:rsidR="00C868FC" w:rsidRPr="008160C6">
              <w:rPr>
                <w:rFonts w:ascii="Times New Roman" w:hAnsi="Times New Roman"/>
                <w:b/>
                <w:lang w:val="sr-Cyrl-CS"/>
              </w:rPr>
              <w:t>П</w:t>
            </w:r>
            <w:r w:rsidR="0092227C" w:rsidRPr="008160C6">
              <w:rPr>
                <w:rFonts w:ascii="Times New Roman" w:hAnsi="Times New Roman"/>
                <w:b/>
                <w:lang w:val="sr-Cyrl-CS"/>
              </w:rPr>
              <w:t>рилог 4.2</w:t>
            </w:r>
            <w:r w:rsidR="00644920">
              <w:rPr>
                <w:rFonts w:ascii="Times New Roman" w:hAnsi="Times New Roman"/>
                <w:b/>
                <w:lang w:val="sr-Cyrl-CS"/>
              </w:rPr>
              <w:t>.3</w:t>
            </w:r>
            <w:r w:rsidR="0092227C" w:rsidRPr="008160C6">
              <w:rPr>
                <w:rFonts w:ascii="Times New Roman" w:hAnsi="Times New Roman"/>
                <w:lang w:val="sr-Cyrl-CS"/>
              </w:rPr>
              <w:t xml:space="preserve">) </w:t>
            </w:r>
            <w:r w:rsidR="00A93D59" w:rsidRPr="008160C6">
              <w:rPr>
                <w:rFonts w:ascii="Times New Roman" w:hAnsi="Times New Roman"/>
                <w:lang w:val="sr-Cyrl-CS"/>
              </w:rPr>
              <w:t>Одсе</w:t>
            </w:r>
            <w:r w:rsidR="008160C6" w:rsidRPr="008160C6">
              <w:rPr>
                <w:rFonts w:ascii="Times New Roman" w:hAnsi="Times New Roman"/>
                <w:lang w:val="sr-Cyrl-CS"/>
              </w:rPr>
              <w:t>к</w:t>
            </w:r>
            <w:r w:rsidR="00A93D59" w:rsidRPr="008160C6">
              <w:rPr>
                <w:rFonts w:ascii="Times New Roman" w:hAnsi="Times New Roman"/>
                <w:lang w:val="sr-Cyrl-CS"/>
              </w:rPr>
              <w:t xml:space="preserve"> долаз</w:t>
            </w:r>
            <w:r w:rsidR="008160C6" w:rsidRPr="008160C6">
              <w:rPr>
                <w:rFonts w:ascii="Times New Roman" w:hAnsi="Times New Roman"/>
                <w:lang w:val="sr-Cyrl-CS"/>
              </w:rPr>
              <w:t>и</w:t>
            </w:r>
            <w:r w:rsidR="004144F3" w:rsidRPr="008160C6">
              <w:rPr>
                <w:rFonts w:ascii="Times New Roman" w:hAnsi="Times New Roman"/>
                <w:lang w:val="sr-Cyrl-CS"/>
              </w:rPr>
              <w:t xml:space="preserve"> до релевантних информација о кадровским потребама и степену испуњености очекивања индустрије везаних за стечене компетенције наших дипломаца </w:t>
            </w:r>
            <w:r w:rsidR="00C868FC" w:rsidRPr="008160C6">
              <w:rPr>
                <w:rFonts w:ascii="Times New Roman" w:hAnsi="Times New Roman"/>
                <w:b/>
                <w:lang w:val="sr-Cyrl-CS"/>
              </w:rPr>
              <w:t>(П</w:t>
            </w:r>
            <w:r w:rsidR="004144F3" w:rsidRPr="008160C6">
              <w:rPr>
                <w:rFonts w:ascii="Times New Roman" w:hAnsi="Times New Roman"/>
                <w:b/>
                <w:lang w:val="sr-Cyrl-CS"/>
              </w:rPr>
              <w:t>рилог 4.2</w:t>
            </w:r>
            <w:r w:rsidR="00644920">
              <w:rPr>
                <w:rFonts w:ascii="Times New Roman" w:hAnsi="Times New Roman"/>
                <w:b/>
                <w:lang w:val="sr-Cyrl-CS"/>
              </w:rPr>
              <w:t>.3</w:t>
            </w:r>
            <w:r w:rsidR="004144F3" w:rsidRPr="008160C6">
              <w:rPr>
                <w:rFonts w:ascii="Times New Roman" w:hAnsi="Times New Roman"/>
                <w:b/>
                <w:lang w:val="sr-Cyrl-CS"/>
              </w:rPr>
              <w:t>).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</w:t>
            </w:r>
            <w:r w:rsidR="008160C6">
              <w:rPr>
                <w:rFonts w:ascii="Times New Roman" w:hAnsi="Times New Roman"/>
                <w:lang w:val="sr-Cyrl-CS"/>
              </w:rPr>
              <w:t>Због процеса реструктурирања Високе грађевинско</w:t>
            </w:r>
            <w:r w:rsidR="001B2866">
              <w:rPr>
                <w:rFonts w:ascii="Times New Roman" w:hAnsi="Times New Roman"/>
                <w:lang w:val="sr-Cyrl-CS"/>
              </w:rPr>
              <w:t>-</w:t>
            </w:r>
            <w:r w:rsidR="008160C6">
              <w:rPr>
                <w:rFonts w:ascii="Times New Roman" w:hAnsi="Times New Roman"/>
                <w:lang w:val="sr-Cyrl-CS"/>
              </w:rPr>
              <w:t xml:space="preserve">геодетске школе струковних студија као и </w:t>
            </w:r>
            <w:r w:rsidR="00DC2F37">
              <w:rPr>
                <w:rFonts w:ascii="Times New Roman" w:hAnsi="Times New Roman"/>
                <w:lang w:val="sr-Latn-RS"/>
              </w:rPr>
              <w:t>COVID</w:t>
            </w:r>
            <w:r w:rsidR="008160C6" w:rsidRPr="00B61883">
              <w:rPr>
                <w:rFonts w:ascii="Times New Roman" w:hAnsi="Times New Roman"/>
                <w:lang w:val="sr-Cyrl-CS"/>
              </w:rPr>
              <w:t xml:space="preserve"> 19</w:t>
            </w:r>
            <w:r w:rsidR="008160C6">
              <w:rPr>
                <w:rFonts w:ascii="Times New Roman" w:hAnsi="Times New Roman"/>
                <w:lang w:val="sr-Cyrl-CS"/>
              </w:rPr>
              <w:t xml:space="preserve"> пандемије у циклусу којим је обухваћено самовредновање студијског програма може се рећи да Анкетирање послодаваца није адекватно спроведено.</w:t>
            </w:r>
          </w:p>
          <w:p w14:paraId="76110CE1" w14:textId="77777777" w:rsidR="004144F3" w:rsidRPr="004144F3" w:rsidRDefault="00A1307F" w:rsidP="00704B4E">
            <w:pPr>
              <w:numPr>
                <w:ilvl w:val="1"/>
                <w:numId w:val="5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тудентима </w:t>
            </w:r>
            <w:r>
              <w:rPr>
                <w:rFonts w:ascii="Times New Roman" w:hAnsi="Times New Roman"/>
                <w:lang w:val="sr-Cyrl-CS"/>
              </w:rPr>
              <w:t xml:space="preserve">је обезбеђено </w:t>
            </w:r>
            <w:r w:rsidR="004144F3" w:rsidRPr="004144F3">
              <w:rPr>
                <w:rFonts w:ascii="Times New Roman" w:hAnsi="Times New Roman"/>
                <w:lang w:val="sr-Cyrl-CS"/>
              </w:rPr>
              <w:t>учешће у оцењивању и осигурању квалитета студијск</w:t>
            </w:r>
            <w:r>
              <w:rPr>
                <w:rFonts w:ascii="Times New Roman" w:hAnsi="Times New Roman"/>
                <w:lang w:val="sr-Cyrl-CS"/>
              </w:rPr>
              <w:t>ог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програма путем анкета – </w:t>
            </w:r>
            <w:r w:rsidR="00A93D59">
              <w:rPr>
                <w:rFonts w:ascii="Times New Roman" w:hAnsi="Times New Roman"/>
                <w:lang w:val="sr-Cyrl-CS"/>
              </w:rPr>
              <w:t>судената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(на крају наставе у сваком семестру</w:t>
            </w:r>
            <w:r w:rsidR="00A93D59">
              <w:rPr>
                <w:rFonts w:ascii="Times New Roman" w:hAnsi="Times New Roman"/>
                <w:lang w:val="sr-Cyrl-CS"/>
              </w:rPr>
              <w:t xml:space="preserve">, </w:t>
            </w:r>
            <w:r w:rsidR="00A93D59" w:rsidRPr="00C868FC">
              <w:rPr>
                <w:rFonts w:ascii="Times New Roman" w:hAnsi="Times New Roman"/>
                <w:b/>
                <w:lang w:val="sr-Cyrl-CS"/>
              </w:rPr>
              <w:t>стандард</w:t>
            </w:r>
            <w:r w:rsidR="00A93D59">
              <w:rPr>
                <w:rFonts w:ascii="Times New Roman" w:hAnsi="Times New Roman"/>
                <w:lang w:val="sr-Cyrl-CS"/>
              </w:rPr>
              <w:t xml:space="preserve"> </w:t>
            </w:r>
            <w:r w:rsidR="00A93D59" w:rsidRPr="00C868FC">
              <w:rPr>
                <w:rFonts w:ascii="Times New Roman" w:hAnsi="Times New Roman"/>
                <w:b/>
                <w:lang w:val="sr-Cyrl-CS"/>
              </w:rPr>
              <w:t>5</w:t>
            </w:r>
            <w:r w:rsidR="00DC2F37">
              <w:rPr>
                <w:rFonts w:ascii="Times New Roman" w:hAnsi="Times New Roman"/>
                <w:lang w:val="sr-Cyrl-CS"/>
              </w:rPr>
              <w:t>) и анкети дип</w:t>
            </w:r>
            <w:r w:rsidR="00A93D59">
              <w:rPr>
                <w:rFonts w:ascii="Times New Roman" w:hAnsi="Times New Roman"/>
                <w:lang w:val="sr-Cyrl-CS"/>
              </w:rPr>
              <w:t>ломираних студената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</w:t>
            </w:r>
            <w:r w:rsidR="00C868FC" w:rsidRPr="00C868FC">
              <w:rPr>
                <w:rFonts w:ascii="Times New Roman" w:hAnsi="Times New Roman"/>
                <w:b/>
                <w:lang w:val="sr-Cyrl-CS"/>
              </w:rPr>
              <w:t>(П</w:t>
            </w:r>
            <w:r w:rsidR="004144F3" w:rsidRPr="00C868FC">
              <w:rPr>
                <w:rFonts w:ascii="Times New Roman" w:hAnsi="Times New Roman"/>
                <w:b/>
                <w:lang w:val="sr-Cyrl-CS"/>
              </w:rPr>
              <w:t>рилог 4.1</w:t>
            </w:r>
            <w:r w:rsidR="00644920">
              <w:rPr>
                <w:rFonts w:ascii="Times New Roman" w:hAnsi="Times New Roman"/>
                <w:b/>
                <w:lang w:val="sr-Cyrl-CS"/>
              </w:rPr>
              <w:t>.3</w:t>
            </w:r>
            <w:r w:rsidR="004144F3" w:rsidRPr="00C868FC">
              <w:rPr>
                <w:rFonts w:ascii="Times New Roman" w:hAnsi="Times New Roman"/>
                <w:b/>
                <w:lang w:val="sr-Cyrl-CS"/>
              </w:rPr>
              <w:t>),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учешћем у раду Комисије за квалитет </w:t>
            </w:r>
            <w:r w:rsidR="00C868FC" w:rsidRPr="00C868FC">
              <w:rPr>
                <w:rFonts w:ascii="Times New Roman" w:hAnsi="Times New Roman"/>
                <w:b/>
                <w:lang w:val="sr-Cyrl-CS"/>
              </w:rPr>
              <w:t>(П</w:t>
            </w:r>
            <w:r w:rsidR="00A1404F" w:rsidRPr="00C868FC">
              <w:rPr>
                <w:rFonts w:ascii="Times New Roman" w:hAnsi="Times New Roman"/>
                <w:b/>
                <w:lang w:val="sr-Cyrl-CS"/>
              </w:rPr>
              <w:t>рилог 3.1</w:t>
            </w:r>
            <w:r w:rsidR="004144F3" w:rsidRPr="00C868FC">
              <w:rPr>
                <w:rFonts w:ascii="Times New Roman" w:hAnsi="Times New Roman"/>
                <w:b/>
                <w:lang w:val="sr-Cyrl-CS"/>
              </w:rPr>
              <w:t>)</w:t>
            </w:r>
            <w:r w:rsidR="00A1404F" w:rsidRPr="00C868FC">
              <w:rPr>
                <w:rFonts w:ascii="Times New Roman" w:hAnsi="Times New Roman"/>
                <w:b/>
                <w:lang w:val="sr-Cyrl-CS"/>
              </w:rPr>
              <w:t>,</w:t>
            </w:r>
            <w:r w:rsidR="00A1404F">
              <w:rPr>
                <w:rFonts w:ascii="Times New Roman" w:hAnsi="Times New Roman"/>
                <w:lang w:val="sr-Cyrl-CS"/>
              </w:rPr>
              <w:t xml:space="preserve"> учешћем у раду</w:t>
            </w:r>
            <w:r w:rsidR="004144F3" w:rsidRPr="004144F3">
              <w:rPr>
                <w:rFonts w:ascii="Times New Roman" w:hAnsi="Times New Roman"/>
                <w:lang w:val="sr-Cyrl-CS"/>
              </w:rPr>
              <w:t xml:space="preserve"> Наставно-стручног већа</w:t>
            </w:r>
            <w:r w:rsidR="00A1404F">
              <w:rPr>
                <w:rFonts w:ascii="Times New Roman" w:hAnsi="Times New Roman"/>
                <w:lang w:val="sr-Cyrl-CS"/>
              </w:rPr>
              <w:t xml:space="preserve"> Одсека и Наставно-стручног већа Академије</w:t>
            </w:r>
            <w:r w:rsidR="004144F3" w:rsidRPr="004144F3">
              <w:rPr>
                <w:rFonts w:ascii="Times New Roman" w:hAnsi="Times New Roman"/>
                <w:lang w:val="sr-Cyrl-CS"/>
              </w:rPr>
              <w:t>, као и преко Студентског парламента.</w:t>
            </w:r>
          </w:p>
          <w:p w14:paraId="07280EC6" w14:textId="77777777" w:rsidR="004144F3" w:rsidRPr="00F60B31" w:rsidRDefault="004144F3" w:rsidP="00704B4E">
            <w:pPr>
              <w:pStyle w:val="ListParagraph"/>
              <w:widowControl/>
              <w:numPr>
                <w:ilvl w:val="1"/>
                <w:numId w:val="51"/>
              </w:numPr>
              <w:adjustRightInd w:val="0"/>
              <w:spacing w:before="0"/>
              <w:ind w:left="360" w:hanging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61883">
              <w:rPr>
                <w:rFonts w:ascii="Times New Roman" w:hAnsi="Times New Roman" w:cs="Times New Roman"/>
                <w:lang w:val="ru-RU"/>
              </w:rPr>
              <w:t>Студијски програм</w:t>
            </w:r>
            <w:r w:rsidR="00CA37CD">
              <w:rPr>
                <w:rFonts w:ascii="Times New Roman" w:hAnsi="Times New Roman" w:cs="Times New Roman"/>
                <w:lang w:val="sr-Cyrl-CS"/>
              </w:rPr>
              <w:t xml:space="preserve"> је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 усклађен са савременим светским токовима и стањем науке и струке у области </w:t>
            </w:r>
            <w:r w:rsidR="00CA37CD">
              <w:rPr>
                <w:rFonts w:ascii="Times New Roman" w:hAnsi="Times New Roman" w:cs="Times New Roman"/>
                <w:lang w:val="sr-Cyrl-CS"/>
              </w:rPr>
              <w:t>за који је</w:t>
            </w:r>
            <w:r w:rsidR="00AE0895">
              <w:rPr>
                <w:rFonts w:ascii="Times New Roman" w:hAnsi="Times New Roman" w:cs="Times New Roman"/>
                <w:lang w:val="sr-Cyrl-CS"/>
              </w:rPr>
              <w:t xml:space="preserve"> студијски програм</w:t>
            </w:r>
            <w:r w:rsidR="00CA37CD">
              <w:rPr>
                <w:rFonts w:ascii="Times New Roman" w:hAnsi="Times New Roman" w:cs="Times New Roman"/>
                <w:lang w:val="sr-Cyrl-CS"/>
              </w:rPr>
              <w:t xml:space="preserve"> акредитован</w:t>
            </w:r>
            <w:r w:rsidRPr="004144F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61883">
              <w:rPr>
                <w:rFonts w:ascii="Times New Roman" w:hAnsi="Times New Roman" w:cs="Times New Roman"/>
                <w:lang w:val="ru-RU"/>
              </w:rPr>
              <w:t>и упоредив са студијским програмима одговарајућих страних високошколских установа</w:t>
            </w:r>
            <w:r w:rsidR="003C5BE0">
              <w:rPr>
                <w:rFonts w:ascii="Times New Roman" w:hAnsi="Times New Roman" w:cs="Times New Roman"/>
                <w:lang w:val="sr-Cyrl-CS"/>
              </w:rPr>
              <w:t xml:space="preserve"> кроз </w:t>
            </w:r>
            <w:hyperlink r:id="rId50" w:history="1">
              <w:r w:rsidR="003C5BE0" w:rsidRPr="003C5BE0">
                <w:rPr>
                  <w:rStyle w:val="Hyperlink"/>
                  <w:lang w:val="sr-Cyrl-CS"/>
                </w:rPr>
                <w:t>међународну сарадњу и партнерства</w:t>
              </w:r>
            </w:hyperlink>
            <w:r w:rsidR="003C5BE0">
              <w:rPr>
                <w:rFonts w:ascii="Times New Roman" w:hAnsi="Times New Roman" w:cs="Times New Roman"/>
                <w:lang w:val="sr-Cyrl-CS"/>
              </w:rPr>
              <w:t xml:space="preserve"> која </w:t>
            </w:r>
            <w:r w:rsidR="00CA37CD">
              <w:rPr>
                <w:rFonts w:ascii="Times New Roman" w:hAnsi="Times New Roman" w:cs="Times New Roman"/>
                <w:lang w:val="sr-Cyrl-CS"/>
              </w:rPr>
              <w:t>с</w:t>
            </w:r>
            <w:r w:rsidR="003C5BE0">
              <w:rPr>
                <w:rFonts w:ascii="Times New Roman" w:hAnsi="Times New Roman" w:cs="Times New Roman"/>
                <w:lang w:val="sr-Cyrl-CS"/>
              </w:rPr>
              <w:t xml:space="preserve">е </w:t>
            </w:r>
            <w:r w:rsidR="00CA37CD">
              <w:rPr>
                <w:rFonts w:ascii="Times New Roman" w:hAnsi="Times New Roman" w:cs="Times New Roman"/>
                <w:lang w:val="sr-Cyrl-CS"/>
              </w:rPr>
              <w:t>реализују у оквиру</w:t>
            </w:r>
            <w:r w:rsidR="003C5BE0">
              <w:rPr>
                <w:rFonts w:ascii="Times New Roman" w:hAnsi="Times New Roman" w:cs="Times New Roman"/>
                <w:lang w:val="sr-Cyrl-CS"/>
              </w:rPr>
              <w:t xml:space="preserve"> Академији</w:t>
            </w:r>
            <w:r w:rsidRPr="00B61883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6CB7F4C" w14:textId="77777777" w:rsidR="004144F3" w:rsidRPr="00B61883" w:rsidRDefault="004144F3" w:rsidP="00704B4E">
            <w:pPr>
              <w:pStyle w:val="ListParagraph"/>
              <w:widowControl/>
              <w:numPr>
                <w:ilvl w:val="1"/>
                <w:numId w:val="51"/>
              </w:numPr>
              <w:adjustRightInd w:val="0"/>
              <w:spacing w:before="0"/>
              <w:ind w:left="361" w:hangingChars="164" w:hanging="3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1883">
              <w:rPr>
                <w:rFonts w:ascii="Times New Roman" w:hAnsi="Times New Roman" w:cs="Times New Roman"/>
                <w:lang w:val="ru-RU"/>
              </w:rPr>
              <w:t>Курикулум студијск</w:t>
            </w:r>
            <w:r w:rsidR="00CA37CD">
              <w:rPr>
                <w:rFonts w:ascii="Times New Roman" w:hAnsi="Times New Roman" w:cs="Times New Roman"/>
                <w:lang w:val="sr-Cyrl-CS"/>
              </w:rPr>
              <w:t>ог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 програма подстич</w:t>
            </w:r>
            <w:r w:rsidR="00CA37CD">
              <w:rPr>
                <w:rFonts w:ascii="Times New Roman" w:hAnsi="Times New Roman" w:cs="Times New Roman"/>
                <w:lang w:val="sr-Cyrl-CS"/>
              </w:rPr>
              <w:t>е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 студенте на стваралачки начин размишљања, на дедуктивни начин истраживања, као и примену тих знања и вештина у практичне сврхе. </w:t>
            </w:r>
            <w:r w:rsidR="006C5557">
              <w:rPr>
                <w:rFonts w:ascii="Times New Roman" w:hAnsi="Times New Roman" w:cs="Times New Roman"/>
                <w:lang w:val="sr-Cyrl-CS"/>
              </w:rPr>
              <w:t xml:space="preserve">У оквиру студијског програма 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врши </w:t>
            </w:r>
            <w:r w:rsidR="006C5557">
              <w:rPr>
                <w:rFonts w:ascii="Times New Roman" w:hAnsi="Times New Roman" w:cs="Times New Roman"/>
                <w:lang w:val="sr-Cyrl-CS"/>
              </w:rPr>
              <w:t xml:space="preserve">се </w:t>
            </w:r>
            <w:r w:rsidRPr="00B61883">
              <w:rPr>
                <w:rFonts w:ascii="Times New Roman" w:hAnsi="Times New Roman" w:cs="Times New Roman"/>
                <w:lang w:val="ru-RU"/>
              </w:rPr>
              <w:t>непрекидно осавремењивање садржаја курикулума и поређење са курикулумима одговарајућих страних високошколских установа.</w:t>
            </w:r>
            <w:r w:rsidR="003C5BE0"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Наставници и студенти упознати су са дефинисаним захтевима које завршни рад треба да испуни, </w:t>
            </w:r>
            <w:r w:rsidR="003C5BE0" w:rsidRPr="00B61883">
              <w:rPr>
                <w:rFonts w:ascii="Times New Roman" w:hAnsi="Times New Roman" w:cs="Times New Roman"/>
                <w:lang w:val="ru-RU"/>
              </w:rPr>
              <w:t xml:space="preserve">која је приказана кроз </w:t>
            </w:r>
            <w:r w:rsidRPr="00B61883">
              <w:rPr>
                <w:rFonts w:ascii="Times New Roman" w:hAnsi="Times New Roman" w:cs="Times New Roman"/>
                <w:lang w:val="ru-RU"/>
              </w:rPr>
              <w:t>Процедуру за</w:t>
            </w:r>
            <w:r w:rsidR="003C5BE0" w:rsidRPr="00B61883">
              <w:rPr>
                <w:rFonts w:ascii="Times New Roman" w:hAnsi="Times New Roman" w:cs="Times New Roman"/>
                <w:lang w:val="ru-RU"/>
              </w:rPr>
              <w:t xml:space="preserve"> пријављивање, техничку обраду и полагање завршног рада, </w:t>
            </w:r>
            <w:r w:rsidR="00CA37CD" w:rsidRPr="008160C6">
              <w:rPr>
                <w:rFonts w:ascii="Times New Roman" w:hAnsi="Times New Roman" w:cs="Times New Roman"/>
                <w:lang w:val="sr-Cyrl-CS"/>
              </w:rPr>
              <w:t xml:space="preserve">и јавно је доступан на </w:t>
            </w:r>
            <w:r w:rsidR="008C6D82" w:rsidRPr="008160C6">
              <w:rPr>
                <w:rFonts w:ascii="Times New Roman" w:hAnsi="Times New Roman" w:cs="Times New Roman"/>
              </w:rPr>
              <w:t>web</w:t>
            </w:r>
            <w:r w:rsidR="008C6D82" w:rsidRPr="00B61883">
              <w:rPr>
                <w:rFonts w:ascii="Times New Roman" w:hAnsi="Times New Roman" w:cs="Times New Roman"/>
                <w:lang w:val="ru-RU"/>
              </w:rPr>
              <w:t xml:space="preserve"> страниц</w:t>
            </w:r>
            <w:r w:rsidR="00CA37CD" w:rsidRPr="008160C6">
              <w:rPr>
                <w:rFonts w:ascii="Times New Roman" w:hAnsi="Times New Roman" w:cs="Times New Roman"/>
                <w:lang w:val="sr-Cyrl-CS"/>
              </w:rPr>
              <w:t>и</w:t>
            </w:r>
            <w:r w:rsidR="008C6D82" w:rsidRPr="00B61883">
              <w:rPr>
                <w:rFonts w:ascii="Times New Roman" w:hAnsi="Times New Roman" w:cs="Times New Roman"/>
                <w:lang w:val="ru-RU"/>
              </w:rPr>
              <w:t xml:space="preserve"> Одсека </w:t>
            </w:r>
            <w:r w:rsidR="00F60B31" w:rsidRPr="008160C6">
              <w:rPr>
                <w:rFonts w:ascii="Times New Roman" w:hAnsi="Times New Roman"/>
                <w:lang w:val="sr-Cyrl-RS"/>
              </w:rPr>
              <w:t>(</w:t>
            </w:r>
            <w:r>
              <w:fldChar w:fldCharType="begin"/>
            </w:r>
            <w:r>
              <w:instrText>HYPERLINK "http://www.vggs.edu.rs"</w:instrText>
            </w:r>
            <w:r>
              <w:fldChar w:fldCharType="separate"/>
            </w:r>
            <w:r w:rsidR="00CA37CD" w:rsidRPr="008160C6">
              <w:rPr>
                <w:rStyle w:val="Hyperlink"/>
                <w:color w:val="auto"/>
              </w:rPr>
              <w:t>www</w:t>
            </w:r>
            <w:r w:rsidR="00CA37CD" w:rsidRPr="00B61883">
              <w:rPr>
                <w:rStyle w:val="Hyperlink"/>
                <w:color w:val="auto"/>
                <w:lang w:val="ru-RU"/>
              </w:rPr>
              <w:t>.</w:t>
            </w:r>
            <w:proofErr w:type="spellStart"/>
            <w:r w:rsidR="00CA37CD" w:rsidRPr="008160C6">
              <w:rPr>
                <w:rStyle w:val="Hyperlink"/>
                <w:color w:val="auto"/>
              </w:rPr>
              <w:t>vggs</w:t>
            </w:r>
            <w:proofErr w:type="spellEnd"/>
            <w:r w:rsidR="00CA37CD" w:rsidRPr="00B61883">
              <w:rPr>
                <w:rStyle w:val="Hyperlink"/>
                <w:color w:val="auto"/>
                <w:lang w:val="ru-RU"/>
              </w:rPr>
              <w:t>.</w:t>
            </w:r>
            <w:proofErr w:type="spellStart"/>
            <w:r w:rsidR="00CA37CD" w:rsidRPr="008160C6">
              <w:rPr>
                <w:rStyle w:val="Hyperlink"/>
                <w:color w:val="auto"/>
              </w:rPr>
              <w:t>edu</w:t>
            </w:r>
            <w:proofErr w:type="spellEnd"/>
            <w:r w:rsidR="00CA37CD" w:rsidRPr="00B61883">
              <w:rPr>
                <w:rStyle w:val="Hyperlink"/>
                <w:color w:val="auto"/>
                <w:lang w:val="ru-RU"/>
              </w:rPr>
              <w:t>.</w:t>
            </w:r>
            <w:proofErr w:type="spellStart"/>
            <w:r w:rsidR="00CA37CD" w:rsidRPr="008160C6">
              <w:rPr>
                <w:rStyle w:val="Hyperlink"/>
                <w:color w:val="auto"/>
              </w:rPr>
              <w:t>rs</w:t>
            </w:r>
            <w:proofErr w:type="spellEnd"/>
            <w:r>
              <w:rPr>
                <w:rStyle w:val="Hyperlink"/>
                <w:color w:val="auto"/>
              </w:rPr>
              <w:fldChar w:fldCharType="end"/>
            </w:r>
            <w:r w:rsidR="00F60B31" w:rsidRPr="00B61883">
              <w:rPr>
                <w:rStyle w:val="Hyperlink"/>
                <w:color w:val="auto"/>
                <w:lang w:val="ru-RU"/>
              </w:rPr>
              <w:t>)</w:t>
            </w:r>
            <w:r w:rsidR="008C6D82" w:rsidRPr="00B61883">
              <w:rPr>
                <w:lang w:val="ru-RU"/>
              </w:rPr>
              <w:t xml:space="preserve"> </w:t>
            </w:r>
            <w:r w:rsidR="008C6D82" w:rsidRPr="00B61883">
              <w:rPr>
                <w:rFonts w:ascii="Times New Roman" w:hAnsi="Times New Roman" w:cs="Times New Roman"/>
                <w:lang w:val="ru-RU"/>
              </w:rPr>
              <w:t>у посебном одељку који се односи на Завршни рад.</w:t>
            </w:r>
          </w:p>
          <w:p w14:paraId="67DF5761" w14:textId="77777777" w:rsidR="004144F3" w:rsidRPr="003D7CED" w:rsidRDefault="004144F3" w:rsidP="00704B4E">
            <w:pPr>
              <w:numPr>
                <w:ilvl w:val="1"/>
                <w:numId w:val="51"/>
              </w:numPr>
              <w:suppressAutoHyphens w:val="0"/>
              <w:autoSpaceDE w:val="0"/>
              <w:autoSpaceDN w:val="0"/>
              <w:adjustRightInd w:val="0"/>
              <w:spacing w:after="60" w:line="240" w:lineRule="auto"/>
              <w:ind w:left="361" w:hangingChars="164" w:hanging="361"/>
              <w:jc w:val="both"/>
              <w:rPr>
                <w:rFonts w:ascii="Times New Roman" w:hAnsi="Times New Roman"/>
                <w:color w:val="FF0000"/>
                <w:lang w:val="sr-Cyrl-CS"/>
              </w:rPr>
            </w:pPr>
            <w:r w:rsidRPr="008160C6">
              <w:rPr>
                <w:rFonts w:ascii="Times New Roman" w:hAnsi="Times New Roman"/>
                <w:lang w:val="sr-Cyrl-CS"/>
              </w:rPr>
              <w:t>Услови и поступци који су неопходни за завршавање студија и добијање дипломе</w:t>
            </w:r>
            <w:r w:rsidRPr="008160C6">
              <w:rPr>
                <w:rFonts w:ascii="Times New Roman" w:hAnsi="Times New Roman"/>
                <w:lang w:val="ru-RU"/>
              </w:rPr>
              <w:t xml:space="preserve"> одређеног нивоа образовања су дефинисани и доступни јавности у електронској форми</w:t>
            </w:r>
            <w:r w:rsidRPr="008160C6">
              <w:rPr>
                <w:rFonts w:ascii="Times New Roman" w:hAnsi="Times New Roman"/>
                <w:lang w:val="sr-Cyrl-CS"/>
              </w:rPr>
              <w:t xml:space="preserve"> на </w:t>
            </w:r>
            <w:r w:rsidR="003C5BE0" w:rsidRPr="008160C6">
              <w:rPr>
                <w:rFonts w:ascii="Times New Roman" w:hAnsi="Times New Roman"/>
                <w:lang w:val="en-US"/>
              </w:rPr>
              <w:t>web</w:t>
            </w:r>
            <w:r w:rsidR="003C5BE0" w:rsidRPr="00B61883">
              <w:rPr>
                <w:rFonts w:ascii="Times New Roman" w:hAnsi="Times New Roman"/>
                <w:lang w:val="ru-RU"/>
              </w:rPr>
              <w:t xml:space="preserve"> </w:t>
            </w:r>
            <w:r w:rsidR="003C5BE0" w:rsidRPr="008160C6">
              <w:rPr>
                <w:rFonts w:ascii="Times New Roman" w:hAnsi="Times New Roman"/>
                <w:lang w:val="sr-Cyrl-RS"/>
              </w:rPr>
              <w:t>страниц</w:t>
            </w:r>
            <w:r w:rsidR="003D7CED" w:rsidRPr="008160C6">
              <w:rPr>
                <w:rFonts w:ascii="Times New Roman" w:hAnsi="Times New Roman"/>
                <w:lang w:val="sr-Cyrl-RS"/>
              </w:rPr>
              <w:t>и</w:t>
            </w:r>
            <w:r w:rsidR="003C5BE0" w:rsidRPr="008160C6">
              <w:rPr>
                <w:rFonts w:ascii="Times New Roman" w:hAnsi="Times New Roman"/>
                <w:lang w:val="sr-Cyrl-RS"/>
              </w:rPr>
              <w:t xml:space="preserve"> Одсека (</w:t>
            </w:r>
            <w:r>
              <w:fldChar w:fldCharType="begin"/>
            </w:r>
            <w:r>
              <w:instrText>HYPERLINK "http://www.vggs.edu.rs"</w:instrText>
            </w:r>
            <w:r>
              <w:fldChar w:fldCharType="separate"/>
            </w:r>
            <w:r w:rsidR="003D7CED" w:rsidRPr="008160C6">
              <w:rPr>
                <w:rStyle w:val="Hyperlink"/>
                <w:color w:val="auto"/>
                <w:lang w:val="en-US"/>
              </w:rPr>
              <w:t>www</w:t>
            </w:r>
            <w:r w:rsidR="003D7CED" w:rsidRPr="00B61883">
              <w:rPr>
                <w:rStyle w:val="Hyperlink"/>
                <w:color w:val="auto"/>
                <w:lang w:val="ru-RU"/>
              </w:rPr>
              <w:t>.</w:t>
            </w:r>
            <w:proofErr w:type="spellStart"/>
            <w:r w:rsidR="003D7CED" w:rsidRPr="008160C6">
              <w:rPr>
                <w:rStyle w:val="Hyperlink"/>
                <w:color w:val="auto"/>
                <w:lang w:val="en-US"/>
              </w:rPr>
              <w:t>vggs</w:t>
            </w:r>
            <w:proofErr w:type="spellEnd"/>
            <w:r w:rsidR="003D7CED" w:rsidRPr="00B61883">
              <w:rPr>
                <w:rStyle w:val="Hyperlink"/>
                <w:color w:val="auto"/>
                <w:lang w:val="ru-RU"/>
              </w:rPr>
              <w:t>.</w:t>
            </w:r>
            <w:proofErr w:type="spellStart"/>
            <w:r w:rsidR="003D7CED" w:rsidRPr="008160C6">
              <w:rPr>
                <w:rStyle w:val="Hyperlink"/>
                <w:color w:val="auto"/>
                <w:lang w:val="en-US"/>
              </w:rPr>
              <w:t>edu</w:t>
            </w:r>
            <w:proofErr w:type="spellEnd"/>
            <w:r w:rsidR="003D7CED" w:rsidRPr="00B61883">
              <w:rPr>
                <w:rStyle w:val="Hyperlink"/>
                <w:color w:val="auto"/>
                <w:lang w:val="ru-RU"/>
              </w:rPr>
              <w:t>.</w:t>
            </w:r>
            <w:proofErr w:type="spellStart"/>
            <w:r w:rsidR="003D7CED" w:rsidRPr="008160C6">
              <w:rPr>
                <w:rStyle w:val="Hyperlink"/>
                <w:color w:val="auto"/>
                <w:lang w:val="en-US"/>
              </w:rPr>
              <w:t>rs</w:t>
            </w:r>
            <w:proofErr w:type="spellEnd"/>
            <w:r>
              <w:rPr>
                <w:rStyle w:val="Hyperlink"/>
                <w:color w:val="auto"/>
                <w:lang w:val="en-US"/>
              </w:rPr>
              <w:fldChar w:fldCharType="end"/>
            </w:r>
            <w:r w:rsidR="003C5BE0" w:rsidRPr="00B61883">
              <w:rPr>
                <w:rStyle w:val="Hyperlink"/>
                <w:color w:val="auto"/>
                <w:lang w:val="ru-RU"/>
              </w:rPr>
              <w:t xml:space="preserve">) </w:t>
            </w:r>
            <w:r w:rsidRPr="008160C6">
              <w:rPr>
                <w:rFonts w:ascii="Times New Roman" w:hAnsi="Times New Roman"/>
                <w:lang w:val="ru-RU"/>
              </w:rPr>
              <w:t>и усклађени су са циљевима, садржајима и обимом акредитован</w:t>
            </w:r>
            <w:r w:rsidR="006C5557" w:rsidRPr="008160C6">
              <w:rPr>
                <w:rFonts w:ascii="Times New Roman" w:hAnsi="Times New Roman"/>
                <w:lang w:val="ru-RU"/>
              </w:rPr>
              <w:t>ог</w:t>
            </w:r>
            <w:r w:rsidRPr="008160C6">
              <w:rPr>
                <w:rFonts w:ascii="Times New Roman" w:hAnsi="Times New Roman"/>
                <w:lang w:val="ru-RU"/>
              </w:rPr>
              <w:t xml:space="preserve"> студијск</w:t>
            </w:r>
            <w:r w:rsidR="006C5557" w:rsidRPr="008160C6">
              <w:rPr>
                <w:rFonts w:ascii="Times New Roman" w:hAnsi="Times New Roman"/>
                <w:lang w:val="ru-RU"/>
              </w:rPr>
              <w:t>ог</w:t>
            </w:r>
            <w:r w:rsidRPr="008160C6">
              <w:rPr>
                <w:rFonts w:ascii="Times New Roman" w:hAnsi="Times New Roman"/>
                <w:lang w:val="ru-RU"/>
              </w:rPr>
              <w:t xml:space="preserve"> програма</w:t>
            </w:r>
            <w:r w:rsidRPr="003D7CED">
              <w:rPr>
                <w:rFonts w:ascii="Times New Roman" w:hAnsi="Times New Roman"/>
                <w:color w:val="FF0000"/>
                <w:lang w:val="sr-Cyrl-CS"/>
              </w:rPr>
              <w:t>.</w:t>
            </w:r>
          </w:p>
          <w:p w14:paraId="7E281D18" w14:textId="77777777" w:rsidR="009A6E6B" w:rsidRPr="00B61883" w:rsidRDefault="009A6E6B" w:rsidP="009A6E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</w:p>
          <w:p w14:paraId="63F12165" w14:textId="77777777" w:rsidR="00B10CC0" w:rsidRDefault="00CB027C" w:rsidP="007A2322">
            <w:pPr>
              <w:autoSpaceDE w:val="0"/>
              <w:spacing w:after="60" w:line="240" w:lineRule="auto"/>
              <w:ind w:left="340" w:hanging="340"/>
              <w:jc w:val="center"/>
              <w:rPr>
                <w:b/>
                <w:sz w:val="24"/>
                <w:szCs w:val="24"/>
                <w:u w:val="single"/>
                <w:lang w:val="sr-Cyrl-CS"/>
              </w:rPr>
            </w:pPr>
            <w:r w:rsidRPr="009A514E">
              <w:rPr>
                <w:rFonts w:ascii="Times New Roman" w:hAnsi="Times New Roman"/>
                <w:b/>
                <w:lang w:val="sr-Cyrl-CS"/>
              </w:rPr>
              <w:t xml:space="preserve">Процена стандарда 4 – </w:t>
            </w:r>
            <w:r w:rsidRPr="009A514E">
              <w:rPr>
                <w:rFonts w:ascii="Times New Roman" w:hAnsi="Times New Roman"/>
                <w:b/>
                <w:u w:val="single"/>
                <w:lang w:val="sr-Cyrl-CS"/>
              </w:rPr>
              <w:t>Стандард 4 испуњен је у целини</w:t>
            </w:r>
            <w:r>
              <w:rPr>
                <w:b/>
                <w:sz w:val="24"/>
                <w:szCs w:val="24"/>
                <w:u w:val="single"/>
                <w:lang w:val="sr-Cyrl-CS"/>
              </w:rPr>
              <w:t>.</w:t>
            </w:r>
          </w:p>
          <w:p w14:paraId="349B0D50" w14:textId="77777777" w:rsidR="008160C6" w:rsidRPr="000C72D1" w:rsidRDefault="008160C6" w:rsidP="007A2322">
            <w:pPr>
              <w:autoSpaceDE w:val="0"/>
              <w:spacing w:after="60" w:line="240" w:lineRule="auto"/>
              <w:ind w:left="340" w:hanging="340"/>
              <w:jc w:val="center"/>
              <w:rPr>
                <w:b/>
                <w:sz w:val="24"/>
                <w:szCs w:val="24"/>
                <w:u w:val="single"/>
                <w:lang w:val="sr-Cyrl-RS"/>
              </w:rPr>
            </w:pPr>
          </w:p>
        </w:tc>
      </w:tr>
      <w:tr w:rsidR="0022611E" w:rsidRPr="00B61883" w14:paraId="06B2AB06" w14:textId="77777777" w:rsidTr="003C5BE0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D113CB" w14:textId="77777777" w:rsidR="0022611E" w:rsidRPr="002B7C44" w:rsidRDefault="0022611E" w:rsidP="0086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sr-Latn-RS"/>
              </w:rPr>
            </w:pPr>
            <w:r w:rsidRPr="002B7C44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Показатељи и прилози за стандард  4</w:t>
            </w:r>
            <w:r w:rsidRPr="002B7C44">
              <w:rPr>
                <w:rFonts w:ascii="Times New Roman" w:eastAsia="Times New Roman" w:hAnsi="Times New Roman"/>
                <w:b/>
                <w:color w:val="FFFFFF"/>
                <w:lang w:val="sr-Cyrl-CS"/>
              </w:rPr>
              <w:t>:</w:t>
            </w:r>
          </w:p>
          <w:p w14:paraId="61F110C9" w14:textId="77777777" w:rsidR="00B10CC0" w:rsidRPr="002B7C44" w:rsidRDefault="00B10C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lang w:val="sr-Latn-RS"/>
              </w:rPr>
            </w:pPr>
          </w:p>
          <w:p w14:paraId="781DD824" w14:textId="77777777" w:rsidR="00714974" w:rsidRPr="002B7C44" w:rsidRDefault="00714974" w:rsidP="008652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ru-RU"/>
              </w:rPr>
              <w:t>Табела 4.1</w:t>
            </w:r>
            <w:r w:rsidRPr="002B7C44">
              <w:rPr>
                <w:rFonts w:ascii="Times New Roman" w:eastAsia="Times New Roman" w:hAnsi="Times New Roman"/>
                <w:lang w:val="ru-RU"/>
              </w:rPr>
              <w:t>. Листа свих студијских програма који су акредитовани на високошколској установи са укупним бројем уписаних студената на свим годинама студија у текућој и претходне 2 школске године.</w:t>
            </w:r>
          </w:p>
          <w:p w14:paraId="2BF9D736" w14:textId="0DD84983" w:rsidR="00714974" w:rsidRPr="002B7C44" w:rsidRDefault="00714974" w:rsidP="00704B4E">
            <w:pPr>
              <w:numPr>
                <w:ilvl w:val="0"/>
                <w:numId w:val="42"/>
              </w:numPr>
              <w:spacing w:after="0" w:line="240" w:lineRule="auto"/>
              <w:ind w:left="900" w:firstLine="0"/>
              <w:rPr>
                <w:rStyle w:val="Hyperlink"/>
                <w:rFonts w:eastAsia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begin"/>
            </w:r>
            <w:r w:rsidR="006C7779">
              <w:rPr>
                <w:rFonts w:ascii="Times New Roman" w:eastAsia="Times New Roman" w:hAnsi="Times New Roman"/>
                <w:b/>
                <w:lang w:val="sr-Cyrl-RS"/>
              </w:rPr>
              <w:instrText>HYPERLINK "Standard%204/Tabela_4_1_3_OSS_GI.pdf"</w:instrText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separate"/>
            </w:r>
            <w:r w:rsidRPr="002B7C44">
              <w:rPr>
                <w:rStyle w:val="Hyperlink"/>
                <w:rFonts w:eastAsia="Times New Roman"/>
                <w:b/>
                <w:lang w:val="sr-Cyrl-RS"/>
              </w:rPr>
              <w:t>Табела</w:t>
            </w:r>
            <w:r w:rsidRPr="002B7C44">
              <w:rPr>
                <w:rStyle w:val="Hyperlink"/>
                <w:rFonts w:eastAsia="Times New Roman"/>
                <w:b/>
                <w:lang w:val="ru-RU"/>
              </w:rPr>
              <w:t xml:space="preserve"> 4.1.3.</w:t>
            </w:r>
            <w:r w:rsidRPr="002B7C44">
              <w:rPr>
                <w:rStyle w:val="Hyperlink"/>
                <w:rFonts w:eastAsia="Times New Roman"/>
                <w:lang w:val="ru-RU"/>
              </w:rPr>
              <w:t xml:space="preserve"> Одсек ВГГ</w:t>
            </w:r>
            <w:r w:rsidRPr="002B7C44">
              <w:rPr>
                <w:rStyle w:val="Hyperlink"/>
                <w:rFonts w:eastAsia="Times New Roman"/>
                <w:lang w:val="sr-Cyrl-RS"/>
              </w:rPr>
              <w:t>Ш</w:t>
            </w:r>
            <w:r w:rsidRPr="002B7C44">
              <w:rPr>
                <w:rStyle w:val="Hyperlink"/>
                <w:rFonts w:eastAsia="Times New Roman"/>
                <w:lang w:val="ru-RU"/>
              </w:rPr>
              <w:t xml:space="preserve"> </w:t>
            </w:r>
            <w:r w:rsidRPr="002B7C44">
              <w:rPr>
                <w:rStyle w:val="Hyperlink"/>
                <w:rFonts w:eastAsia="Times New Roman"/>
                <w:lang w:val="sr-Cyrl-RS"/>
              </w:rPr>
              <w:t>листа студијских програма са укупним бројем уписаних студената.</w:t>
            </w:r>
          </w:p>
          <w:p w14:paraId="2AC20F74" w14:textId="77777777" w:rsidR="00714974" w:rsidRPr="002B7C44" w:rsidRDefault="00714974" w:rsidP="0086529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end"/>
            </w:r>
            <w:r w:rsidRPr="002B7C44">
              <w:rPr>
                <w:rFonts w:ascii="Times New Roman" w:eastAsia="Times New Roman" w:hAnsi="Times New Roman"/>
                <w:b/>
                <w:lang w:val="ru-RU"/>
              </w:rPr>
              <w:t>Табела 4.2.</w:t>
            </w:r>
            <w:r w:rsidRPr="002B7C44">
              <w:rPr>
                <w:rFonts w:ascii="Times New Roman" w:eastAsia="Times New Roman" w:hAnsi="Times New Roman"/>
              </w:rPr>
              <w:t xml:space="preserve"> </w:t>
            </w:r>
            <w:r w:rsidRPr="002B7C44">
              <w:rPr>
                <w:rFonts w:ascii="Times New Roman" w:eastAsia="Times New Roman" w:hAnsi="Times New Roman"/>
                <w:lang w:val="ru-RU"/>
              </w:rPr>
              <w:t xml:space="preserve">Број и проценат  дипломираних  студената (у односу  на  број  уписаних)  у претходне 3 школске године у оквиру  акредитованих студијских програма. </w:t>
            </w:r>
          </w:p>
          <w:p w14:paraId="71D7B100" w14:textId="6C821869" w:rsidR="00714974" w:rsidRPr="002B7C44" w:rsidRDefault="00714974" w:rsidP="00704B4E">
            <w:pPr>
              <w:numPr>
                <w:ilvl w:val="0"/>
                <w:numId w:val="42"/>
              </w:numPr>
              <w:spacing w:after="0" w:line="240" w:lineRule="auto"/>
              <w:ind w:left="900" w:firstLine="0"/>
              <w:rPr>
                <w:rStyle w:val="Hyperlink"/>
                <w:rFonts w:eastAsia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begin"/>
            </w:r>
            <w:r w:rsidR="006C7779">
              <w:rPr>
                <w:rFonts w:ascii="Times New Roman" w:eastAsia="Times New Roman" w:hAnsi="Times New Roman"/>
                <w:b/>
                <w:lang w:val="sr-Cyrl-RS"/>
              </w:rPr>
              <w:instrText>HYPERLINK "Standard%204/Tabela_4_2_3_OSS_GI.pdf"</w:instrText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separate"/>
            </w:r>
            <w:r w:rsidRPr="002B7C44">
              <w:rPr>
                <w:rStyle w:val="Hyperlink"/>
                <w:rFonts w:eastAsia="Times New Roman"/>
                <w:b/>
                <w:lang w:val="sr-Cyrl-RS"/>
              </w:rPr>
              <w:t>Табела</w:t>
            </w:r>
            <w:r w:rsidRPr="002B7C44">
              <w:rPr>
                <w:rStyle w:val="Hyperlink"/>
                <w:rFonts w:eastAsia="Times New Roman"/>
                <w:b/>
                <w:lang w:val="ru-RU"/>
              </w:rPr>
              <w:t xml:space="preserve"> 4.2.3.</w:t>
            </w:r>
            <w:r w:rsidRPr="002B7C44">
              <w:rPr>
                <w:rStyle w:val="Hyperlink"/>
                <w:rFonts w:eastAsia="Times New Roman"/>
                <w:lang w:val="ru-RU"/>
              </w:rPr>
              <w:t xml:space="preserve"> Одсек ВГГШ </w:t>
            </w:r>
            <w:r w:rsidRPr="002B7C44">
              <w:rPr>
                <w:rStyle w:val="Hyperlink"/>
                <w:rFonts w:eastAsia="Times New Roman"/>
                <w:lang w:val="sr-Cyrl-RS"/>
              </w:rPr>
              <w:t>број и проценат дипломираних студената</w:t>
            </w:r>
            <w:r w:rsidR="00286922" w:rsidRPr="002B7C44">
              <w:rPr>
                <w:rStyle w:val="Hyperlink"/>
                <w:rFonts w:eastAsia="Times New Roman"/>
                <w:lang w:val="sr-Cyrl-RS"/>
              </w:rPr>
              <w:t xml:space="preserve"> – студијски програм ОСС Грађевинско инжењерство</w:t>
            </w:r>
            <w:r w:rsidRPr="002B7C44">
              <w:rPr>
                <w:rStyle w:val="Hyperlink"/>
                <w:rFonts w:eastAsia="Times New Roman"/>
                <w:lang w:val="sr-Cyrl-RS"/>
              </w:rPr>
              <w:t>.</w:t>
            </w:r>
          </w:p>
          <w:p w14:paraId="7AAE415C" w14:textId="77777777" w:rsidR="00714974" w:rsidRPr="002B7C44" w:rsidRDefault="00714974" w:rsidP="00865293">
            <w:pPr>
              <w:spacing w:after="0" w:line="240" w:lineRule="auto"/>
              <w:ind w:left="360"/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end"/>
            </w:r>
            <w:r w:rsidRPr="002B7C44">
              <w:rPr>
                <w:rFonts w:ascii="Times New Roman" w:eastAsia="Times New Roman" w:hAnsi="Times New Roman"/>
                <w:b/>
                <w:lang w:val="ru-RU"/>
              </w:rPr>
              <w:t>Табела 4.3.</w:t>
            </w:r>
            <w:r w:rsidRPr="002B7C44">
              <w:rPr>
                <w:rFonts w:ascii="Times New Roman" w:eastAsia="Times New Roman" w:hAnsi="Times New Roman"/>
                <w:lang w:val="ru-RU"/>
              </w:rPr>
              <w:t xml:space="preserve"> Просечно трајање студија у претходне 3 школске године. </w:t>
            </w:r>
          </w:p>
          <w:p w14:paraId="0A0E6A13" w14:textId="431414B6" w:rsidR="00714974" w:rsidRPr="002B7C44" w:rsidRDefault="00714974" w:rsidP="00704B4E">
            <w:pPr>
              <w:numPr>
                <w:ilvl w:val="0"/>
                <w:numId w:val="42"/>
              </w:numPr>
              <w:spacing w:after="0" w:line="240" w:lineRule="auto"/>
              <w:ind w:left="900" w:firstLine="0"/>
              <w:rPr>
                <w:rStyle w:val="Hyperlink"/>
                <w:rFonts w:eastAsia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begin"/>
            </w:r>
            <w:r w:rsidR="006C7779">
              <w:rPr>
                <w:rFonts w:ascii="Times New Roman" w:eastAsia="Times New Roman" w:hAnsi="Times New Roman"/>
                <w:b/>
                <w:lang w:val="sr-Cyrl-RS"/>
              </w:rPr>
              <w:instrText>HYPERLINK "Standard%204/Tabela_4_3_3_OSS_GI.pdf"</w:instrText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separate"/>
            </w:r>
            <w:r w:rsidRPr="002B7C44">
              <w:rPr>
                <w:rStyle w:val="Hyperlink"/>
                <w:rFonts w:eastAsia="Times New Roman"/>
                <w:b/>
                <w:lang w:val="sr-Cyrl-RS"/>
              </w:rPr>
              <w:t>Табела</w:t>
            </w:r>
            <w:r w:rsidRPr="002B7C44">
              <w:rPr>
                <w:rStyle w:val="Hyperlink"/>
                <w:rFonts w:eastAsia="Times New Roman"/>
                <w:b/>
                <w:lang w:val="ru-RU"/>
              </w:rPr>
              <w:t xml:space="preserve"> 4.3.3.</w:t>
            </w:r>
            <w:r w:rsidRPr="002B7C44">
              <w:rPr>
                <w:rStyle w:val="Hyperlink"/>
                <w:rFonts w:eastAsia="Times New Roman"/>
                <w:lang w:val="ru-RU"/>
              </w:rPr>
              <w:t xml:space="preserve"> Одсек ВГГШ </w:t>
            </w:r>
            <w:r w:rsidRPr="002B7C44">
              <w:rPr>
                <w:rStyle w:val="Hyperlink"/>
                <w:rFonts w:eastAsia="Times New Roman"/>
                <w:lang w:val="sr-Cyrl-RS"/>
              </w:rPr>
              <w:t>просечно трајање студија</w:t>
            </w:r>
            <w:r w:rsidR="00286922" w:rsidRPr="002B7C44">
              <w:rPr>
                <w:rStyle w:val="Hyperlink"/>
                <w:rFonts w:eastAsia="Times New Roman"/>
                <w:lang w:val="sr-Cyrl-RS"/>
              </w:rPr>
              <w:t xml:space="preserve"> – студијски програм ОСС Грађевинско инжењерство</w:t>
            </w:r>
            <w:r w:rsidRPr="002B7C44">
              <w:rPr>
                <w:rStyle w:val="Hyperlink"/>
                <w:rFonts w:eastAsia="Times New Roman"/>
                <w:lang w:val="sr-Cyrl-RS"/>
              </w:rPr>
              <w:t>.</w:t>
            </w:r>
          </w:p>
          <w:p w14:paraId="660813EC" w14:textId="77777777" w:rsidR="00714974" w:rsidRPr="002B7C44" w:rsidRDefault="00714974" w:rsidP="0086529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end"/>
            </w:r>
            <w:r w:rsidRPr="002B7C44">
              <w:rPr>
                <w:rFonts w:ascii="Times New Roman" w:eastAsia="Times New Roman" w:hAnsi="Times New Roman"/>
                <w:b/>
                <w:lang w:val="ru-RU"/>
              </w:rPr>
              <w:t>Прилог 4.</w:t>
            </w:r>
            <w:r w:rsidRPr="002B7C44">
              <w:rPr>
                <w:rFonts w:ascii="Times New Roman" w:eastAsia="Times New Roman" w:hAnsi="Times New Roman"/>
                <w:b/>
                <w:lang w:val="sr-Cyrl-CS"/>
              </w:rPr>
              <w:t>1</w:t>
            </w:r>
            <w:r w:rsidRPr="002B7C44">
              <w:rPr>
                <w:rFonts w:ascii="Times New Roman" w:eastAsia="Times New Roman" w:hAnsi="Times New Roman"/>
                <w:b/>
                <w:lang w:val="ru-RU"/>
              </w:rPr>
              <w:t>.</w:t>
            </w:r>
            <w:r w:rsidRPr="002B7C44">
              <w:rPr>
                <w:rFonts w:ascii="Times New Roman" w:eastAsia="Times New Roman" w:hAnsi="Times New Roman"/>
                <w:lang w:val="ru-RU"/>
              </w:rPr>
              <w:t xml:space="preserve"> Анализа резултата анкета о мишљењу дипломираних студената о квалитету</w:t>
            </w:r>
            <w:r w:rsidRPr="002B7C44">
              <w:rPr>
                <w:rFonts w:ascii="Times New Roman" w:eastAsia="Times New Roman" w:hAnsi="Times New Roman"/>
              </w:rPr>
              <w:t xml:space="preserve"> </w:t>
            </w:r>
            <w:r w:rsidRPr="002B7C44">
              <w:rPr>
                <w:rFonts w:ascii="Times New Roman" w:eastAsia="Times New Roman" w:hAnsi="Times New Roman"/>
                <w:lang w:val="ru-RU"/>
              </w:rPr>
              <w:t xml:space="preserve">студијког програма и постигнутим исходима учења. </w:t>
            </w:r>
          </w:p>
          <w:p w14:paraId="5EF12757" w14:textId="551CFA45" w:rsidR="00714974" w:rsidRPr="002B7C44" w:rsidRDefault="00714974" w:rsidP="00704B4E">
            <w:pPr>
              <w:numPr>
                <w:ilvl w:val="0"/>
                <w:numId w:val="42"/>
              </w:numPr>
              <w:spacing w:after="0" w:line="240" w:lineRule="auto"/>
              <w:ind w:left="900" w:firstLine="0"/>
              <w:rPr>
                <w:rStyle w:val="Hyperlink"/>
                <w:rFonts w:eastAsia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lastRenderedPageBreak/>
              <w:fldChar w:fldCharType="begin"/>
            </w:r>
            <w:r w:rsidR="006C7779">
              <w:rPr>
                <w:rFonts w:ascii="Times New Roman" w:eastAsia="Times New Roman" w:hAnsi="Times New Roman"/>
                <w:b/>
                <w:lang w:val="sr-Cyrl-RS"/>
              </w:rPr>
              <w:instrText>HYPERLINK "Standard%204/Prilog_4_1_3_Anketa_diplomirani.pdf"</w:instrText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separate"/>
            </w:r>
            <w:r w:rsidRPr="002B7C44">
              <w:rPr>
                <w:rStyle w:val="Hyperlink"/>
                <w:rFonts w:eastAsia="Times New Roman"/>
                <w:b/>
                <w:lang w:val="sr-Cyrl-RS"/>
              </w:rPr>
              <w:t>Прилог</w:t>
            </w:r>
            <w:r w:rsidRPr="002B7C44">
              <w:rPr>
                <w:rStyle w:val="Hyperlink"/>
                <w:rFonts w:eastAsia="Times New Roman"/>
                <w:b/>
                <w:lang w:val="ru-RU"/>
              </w:rPr>
              <w:t xml:space="preserve"> 4.1.3.</w:t>
            </w:r>
            <w:r w:rsidRPr="002B7C44">
              <w:rPr>
                <w:rStyle w:val="Hyperlink"/>
                <w:rFonts w:eastAsia="Times New Roman"/>
                <w:lang w:val="ru-RU"/>
              </w:rPr>
              <w:t xml:space="preserve"> Одсек ВГГШ </w:t>
            </w:r>
            <w:r w:rsidRPr="002B7C44">
              <w:rPr>
                <w:rStyle w:val="Hyperlink"/>
                <w:rFonts w:eastAsia="Times New Roman"/>
                <w:lang w:val="sr-Cyrl-RS"/>
              </w:rPr>
              <w:t>Анкета дипломираних студената</w:t>
            </w:r>
            <w:r w:rsidRPr="002B7C44">
              <w:rPr>
                <w:rStyle w:val="Hyperlink"/>
                <w:rFonts w:eastAsia="Times New Roman"/>
                <w:lang w:val="ru-RU"/>
              </w:rPr>
              <w:t>.</w:t>
            </w:r>
          </w:p>
          <w:p w14:paraId="647F0FF1" w14:textId="77777777" w:rsidR="00714974" w:rsidRPr="002B7C44" w:rsidRDefault="00714974" w:rsidP="0086529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end"/>
            </w:r>
            <w:r w:rsidRPr="002B7C44">
              <w:rPr>
                <w:rFonts w:ascii="Times New Roman" w:eastAsia="Times New Roman" w:hAnsi="Times New Roman"/>
                <w:b/>
                <w:lang w:val="ru-RU"/>
              </w:rPr>
              <w:t>Прилог 4.</w:t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t>2</w:t>
            </w:r>
            <w:r w:rsidRPr="002B7C44">
              <w:rPr>
                <w:rFonts w:ascii="Times New Roman" w:eastAsia="Times New Roman" w:hAnsi="Times New Roman"/>
                <w:b/>
                <w:lang w:val="ru-RU"/>
              </w:rPr>
              <w:t>.</w:t>
            </w:r>
            <w:r w:rsidRPr="002B7C44">
              <w:rPr>
                <w:rFonts w:ascii="Times New Roman" w:eastAsia="Times New Roman" w:hAnsi="Times New Roman"/>
                <w:lang w:val="ru-RU"/>
              </w:rPr>
              <w:t xml:space="preserve"> Анализа резултата анкета о задовољству послодаваца стеченим квалификацијама дипломаца.</w:t>
            </w:r>
          </w:p>
          <w:p w14:paraId="79937A7F" w14:textId="2E70DEBF" w:rsidR="00714974" w:rsidRPr="002B7C44" w:rsidRDefault="00714974" w:rsidP="00704B4E">
            <w:pPr>
              <w:numPr>
                <w:ilvl w:val="0"/>
                <w:numId w:val="42"/>
              </w:numPr>
              <w:spacing w:after="0" w:line="240" w:lineRule="auto"/>
              <w:ind w:left="900" w:firstLine="0"/>
              <w:rPr>
                <w:rStyle w:val="Hyperlink"/>
                <w:rFonts w:eastAsia="Times New Roman"/>
                <w:lang w:val="ru-RU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begin"/>
            </w:r>
            <w:r w:rsidR="006C7779">
              <w:rPr>
                <w:rFonts w:ascii="Times New Roman" w:eastAsia="Times New Roman" w:hAnsi="Times New Roman"/>
                <w:b/>
                <w:lang w:val="sr-Cyrl-RS"/>
              </w:rPr>
              <w:instrText>HYPERLINK "Standard%204/Prilog_4_2_3_Anketa_poslodavaci.pdf"</w:instrText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</w: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separate"/>
            </w:r>
            <w:r w:rsidRPr="002B7C44">
              <w:rPr>
                <w:rStyle w:val="Hyperlink"/>
                <w:rFonts w:eastAsia="Times New Roman"/>
                <w:b/>
                <w:lang w:val="sr-Cyrl-RS"/>
              </w:rPr>
              <w:t>Прилог</w:t>
            </w:r>
            <w:r w:rsidRPr="002B7C44">
              <w:rPr>
                <w:rStyle w:val="Hyperlink"/>
                <w:rFonts w:eastAsia="Times New Roman"/>
                <w:b/>
                <w:lang w:val="ru-RU"/>
              </w:rPr>
              <w:t xml:space="preserve"> 4.2.3.</w:t>
            </w:r>
            <w:r w:rsidRPr="002B7C44">
              <w:rPr>
                <w:rStyle w:val="Hyperlink"/>
                <w:rFonts w:eastAsia="Times New Roman"/>
                <w:lang w:val="ru-RU"/>
              </w:rPr>
              <w:t xml:space="preserve"> Одсек ВГГШ </w:t>
            </w:r>
            <w:r w:rsidRPr="002B7C44">
              <w:rPr>
                <w:rStyle w:val="Hyperlink"/>
                <w:rFonts w:eastAsia="Times New Roman"/>
                <w:lang w:val="sr-Cyrl-RS"/>
              </w:rPr>
              <w:t>Анкета о задовољству послодаваца</w:t>
            </w:r>
            <w:r w:rsidRPr="002B7C44">
              <w:rPr>
                <w:rStyle w:val="Hyperlink"/>
                <w:rFonts w:eastAsia="Times New Roman"/>
                <w:lang w:val="ru-RU"/>
              </w:rPr>
              <w:t>.</w:t>
            </w:r>
          </w:p>
          <w:p w14:paraId="29CF5432" w14:textId="77777777" w:rsidR="00714974" w:rsidRPr="002B7C44" w:rsidRDefault="00714974" w:rsidP="0086529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sr-Cyrl-RS"/>
              </w:rPr>
            </w:pPr>
            <w:r w:rsidRPr="002B7C44">
              <w:rPr>
                <w:rFonts w:ascii="Times New Roman" w:eastAsia="Times New Roman" w:hAnsi="Times New Roman"/>
                <w:b/>
                <w:lang w:val="sr-Cyrl-RS"/>
              </w:rPr>
              <w:fldChar w:fldCharType="end"/>
            </w:r>
            <w:r w:rsidRPr="002B7C44">
              <w:rPr>
                <w:rFonts w:ascii="Times New Roman" w:hAnsi="Times New Roman"/>
                <w:b/>
                <w:lang w:val="sr-Cyrl-RS"/>
              </w:rPr>
              <w:t>Прилог 4.3</w:t>
            </w:r>
            <w:r w:rsidRPr="002B7C44">
              <w:rPr>
                <w:rFonts w:ascii="Times New Roman" w:hAnsi="Times New Roman"/>
                <w:lang w:val="sr-Cyrl-RS"/>
              </w:rPr>
              <w:t xml:space="preserve"> Анализа свих акредитованих студијских програма у оквиру Академије</w:t>
            </w:r>
          </w:p>
          <w:p w14:paraId="11DDD7F6" w14:textId="40308A4A" w:rsidR="00D079D2" w:rsidRPr="002B7C44" w:rsidRDefault="00000000" w:rsidP="00704B4E">
            <w:pPr>
              <w:numPr>
                <w:ilvl w:val="0"/>
                <w:numId w:val="42"/>
              </w:numPr>
              <w:spacing w:after="0" w:line="240" w:lineRule="auto"/>
              <w:ind w:left="900" w:firstLine="0"/>
              <w:rPr>
                <w:lang w:val="sr-Cyrl-RS"/>
              </w:rPr>
            </w:pPr>
            <w:hyperlink r:id="rId51" w:history="1">
              <w:r w:rsidR="00714974" w:rsidRPr="002B7C44">
                <w:rPr>
                  <w:rStyle w:val="Hyperlink"/>
                  <w:b/>
                  <w:lang w:val="sr-Cyrl-RS"/>
                </w:rPr>
                <w:t xml:space="preserve">Прилог 4.3.3 </w:t>
              </w:r>
              <w:r w:rsidR="00714974" w:rsidRPr="002B7C44">
                <w:rPr>
                  <w:rStyle w:val="Hyperlink"/>
                  <w:lang w:val="sr-Cyrl-RS"/>
                </w:rPr>
                <w:t>Анализа студијских програма Одсека ВГГШ</w:t>
              </w:r>
            </w:hyperlink>
            <w:r w:rsidR="0092497C" w:rsidRPr="002B7C44">
              <w:rPr>
                <w:rStyle w:val="Hyperlink"/>
                <w:lang w:val="sr-Cyrl-RS"/>
              </w:rPr>
              <w:t xml:space="preserve"> – студијски програм ОСС Грађевинско инжењерство</w:t>
            </w:r>
          </w:p>
        </w:tc>
      </w:tr>
    </w:tbl>
    <w:p w14:paraId="0F57B091" w14:textId="77777777" w:rsidR="0022611E" w:rsidRPr="00B61883" w:rsidRDefault="0022611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21D64AC" w14:textId="77777777" w:rsidR="0010771D" w:rsidRDefault="0010771D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  <w:sectPr w:rsidR="0010771D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2CABE497" w14:textId="77777777" w:rsidR="00B00977" w:rsidRPr="00B00977" w:rsidRDefault="00B00977" w:rsidP="00B00977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2" w:name="Стандард5"/>
      <w:proofErr w:type="spellStart"/>
      <w:r>
        <w:rPr>
          <w:b/>
          <w:bCs/>
          <w:sz w:val="56"/>
          <w:szCs w:val="56"/>
        </w:rPr>
        <w:lastRenderedPageBreak/>
        <w:t>Стандард</w:t>
      </w:r>
      <w:proofErr w:type="spellEnd"/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5</w:t>
      </w:r>
    </w:p>
    <w:p w14:paraId="596D40FB" w14:textId="77777777" w:rsidR="00B00977" w:rsidRDefault="00B00977" w:rsidP="00B00977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proofErr w:type="spellStart"/>
      <w:r w:rsidRPr="0010771D">
        <w:rPr>
          <w:b/>
          <w:bCs/>
          <w:sz w:val="56"/>
          <w:szCs w:val="56"/>
        </w:rPr>
        <w:t>Kвалитет</w:t>
      </w:r>
      <w:proofErr w:type="spellEnd"/>
      <w:r w:rsidRPr="0010771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наставног процеса</w:t>
      </w:r>
    </w:p>
    <w:bookmarkEnd w:id="2"/>
    <w:p w14:paraId="4F62CC00" w14:textId="77777777" w:rsidR="0022611E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22611E" w14:paraId="3F81377E" w14:textId="77777777" w:rsidTr="006A2CB5">
        <w:tc>
          <w:tcPr>
            <w:tcW w:w="9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1C390EA5" w14:textId="77777777" w:rsidR="0022611E" w:rsidRDefault="0022611E">
            <w:pPr>
              <w:spacing w:after="60" w:line="240" w:lineRule="auto"/>
            </w:pPr>
            <w:bookmarkStart w:id="3" w:name="%D1%815"/>
            <w:bookmarkEnd w:id="3"/>
            <w:r>
              <w:rPr>
                <w:rFonts w:ascii="Times New Roman" w:eastAsia="Times New Roman" w:hAnsi="Times New Roman"/>
                <w:b/>
                <w:lang w:val="ru-RU"/>
              </w:rPr>
              <w:t>Стандард 5: Квалитет наставног процеса</w:t>
            </w:r>
          </w:p>
          <w:p w14:paraId="53F37FF8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lang w:val="ru-RU"/>
              </w:rPr>
              <w:t>Квалитет наставног процеса обезбеђује се кроз интерактивност наставе, укључивање примера у наставу, професионални рад наставника и сарадника, доношење и поштовање планова рада по предметима, као и праћење квалитета наставе и предузимање потребних мера у случају када се утврди да квалитет наставе није на одговарајућем нивоу.</w:t>
            </w:r>
          </w:p>
        </w:tc>
      </w:tr>
      <w:tr w:rsidR="0022611E" w14:paraId="59E830CE" w14:textId="77777777" w:rsidTr="006A2CB5">
        <w:tc>
          <w:tcPr>
            <w:tcW w:w="9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3AB3EA" w14:textId="77777777" w:rsidR="007C3964" w:rsidRPr="00B61883" w:rsidRDefault="007C3964" w:rsidP="00704B4E">
            <w:pPr>
              <w:pStyle w:val="ListParagraph"/>
              <w:widowControl/>
              <w:numPr>
                <w:ilvl w:val="1"/>
                <w:numId w:val="43"/>
              </w:numPr>
              <w:tabs>
                <w:tab w:val="clear" w:pos="540"/>
              </w:tabs>
              <w:adjustRightInd w:val="0"/>
              <w:spacing w:before="0"/>
              <w:ind w:left="360" w:hanging="459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План и распоред наставе (предавања и вежби) усклађени су са потребама и могућностима студената, познати су пре почетка одговарајућег семестра и доследно се спроводе.</w:t>
            </w:r>
          </w:p>
          <w:p w14:paraId="7614FB5C" w14:textId="77777777" w:rsidR="00C565C8" w:rsidRPr="0006208A" w:rsidRDefault="00C565C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06208A">
              <w:rPr>
                <w:rFonts w:ascii="Times New Roman" w:hAnsi="Times New Roman"/>
                <w:lang w:val="sr-Cyrl-RS"/>
              </w:rPr>
              <w:t xml:space="preserve">Kвалитет наставног процеса и начин организације наставе </w:t>
            </w:r>
            <w:r w:rsidR="006C5557">
              <w:rPr>
                <w:rFonts w:ascii="Times New Roman" w:hAnsi="Times New Roman"/>
                <w:lang w:val="sr-Cyrl-RS"/>
              </w:rPr>
              <w:t xml:space="preserve">на студијском програму </w:t>
            </w:r>
            <w:r w:rsidR="00834A11" w:rsidRPr="00834A11">
              <w:rPr>
                <w:rFonts w:ascii="Times New Roman" w:hAnsi="Times New Roman"/>
                <w:lang w:val="en-US"/>
              </w:rPr>
              <w:t>O</w:t>
            </w:r>
            <w:r w:rsidR="00834A11" w:rsidRPr="00834A11">
              <w:rPr>
                <w:rFonts w:ascii="Times New Roman" w:hAnsi="Times New Roman"/>
                <w:lang w:val="sr-Cyrl-RS"/>
              </w:rPr>
              <w:t xml:space="preserve">СС </w:t>
            </w:r>
            <w:r w:rsidR="00A2679A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4613E6">
              <w:rPr>
                <w:rFonts w:ascii="Times New Roman" w:hAnsi="Times New Roman"/>
                <w:lang w:val="sr-Cyrl-RS"/>
              </w:rPr>
              <w:t>,</w:t>
            </w:r>
            <w:r w:rsidR="006C5557">
              <w:rPr>
                <w:rFonts w:ascii="Times New Roman" w:hAnsi="Times New Roman"/>
                <w:lang w:val="sr-Cyrl-RS"/>
              </w:rPr>
              <w:t xml:space="preserve"> Одсека Висока грађевинско</w:t>
            </w:r>
            <w:r w:rsidR="00834A11">
              <w:rPr>
                <w:rFonts w:ascii="Times New Roman" w:hAnsi="Times New Roman"/>
                <w:lang w:val="sr-Cyrl-RS"/>
              </w:rPr>
              <w:t>-</w:t>
            </w:r>
            <w:r w:rsidR="006C5557">
              <w:rPr>
                <w:rFonts w:ascii="Times New Roman" w:hAnsi="Times New Roman"/>
                <w:lang w:val="sr-Cyrl-RS"/>
              </w:rPr>
              <w:t xml:space="preserve">геодетска школа струковних студија </w:t>
            </w:r>
            <w:r w:rsidR="00644920">
              <w:rPr>
                <w:rFonts w:ascii="Times New Roman" w:hAnsi="Times New Roman"/>
                <w:lang w:val="sr-Cyrl-RS"/>
              </w:rPr>
              <w:t>у Академији техничко-</w:t>
            </w:r>
            <w:r w:rsidRPr="0006208A">
              <w:rPr>
                <w:rFonts w:ascii="Times New Roman" w:hAnsi="Times New Roman"/>
                <w:lang w:val="sr-Cyrl-RS"/>
              </w:rPr>
              <w:t xml:space="preserve">уметничких струковних студија Београд, обезбеђују се према основним правилима дефинисаним у </w:t>
            </w:r>
            <w:hyperlink r:id="rId52" w:history="1">
              <w:r w:rsidRPr="00C565C8">
                <w:rPr>
                  <w:rStyle w:val="Hyperlink"/>
                  <w:lang w:val="sr-Cyrl-RS"/>
                </w:rPr>
                <w:t xml:space="preserve">Статуту </w:t>
              </w:r>
              <w:r w:rsidRPr="00B61883">
                <w:rPr>
                  <w:rStyle w:val="Hyperlink"/>
                  <w:lang w:val="ru-RU"/>
                </w:rPr>
                <w:t>Академије</w:t>
              </w:r>
            </w:hyperlink>
            <w:r w:rsidR="001057C3" w:rsidRPr="00B61883">
              <w:rPr>
                <w:rFonts w:ascii="Times New Roman" w:hAnsi="Times New Roman"/>
                <w:lang w:val="ru-RU"/>
              </w:rPr>
              <w:t xml:space="preserve"> </w:t>
            </w:r>
            <w:r w:rsidR="00644920">
              <w:rPr>
                <w:rFonts w:ascii="Times New Roman" w:hAnsi="Times New Roman"/>
                <w:lang w:val="sr-Cyrl-RS"/>
              </w:rPr>
              <w:t>.</w:t>
            </w:r>
            <w:r w:rsidRPr="0006208A">
              <w:rPr>
                <w:rFonts w:ascii="Times New Roman" w:hAnsi="Times New Roman"/>
                <w:lang w:val="sr-Cyrl-RS"/>
              </w:rPr>
              <w:t xml:space="preserve"> Помоћник </w:t>
            </w:r>
            <w:r w:rsidRPr="00B61883">
              <w:rPr>
                <w:rFonts w:ascii="Times New Roman" w:hAnsi="Times New Roman"/>
                <w:lang w:val="ru-RU"/>
              </w:rPr>
              <w:t>Председника</w:t>
            </w:r>
            <w:r>
              <w:rPr>
                <w:rFonts w:ascii="Times New Roman" w:hAnsi="Times New Roman"/>
                <w:lang w:val="sr-Cyrl-RS"/>
              </w:rPr>
              <w:t xml:space="preserve"> Академије</w:t>
            </w:r>
            <w:r w:rsidRPr="0006208A">
              <w:rPr>
                <w:rFonts w:ascii="Times New Roman" w:hAnsi="Times New Roman"/>
                <w:lang w:val="sr-Cyrl-RS"/>
              </w:rPr>
              <w:t xml:space="preserve"> за наставу координира организацију наставног процеса кроз доношење академског календара и плана реализациј</w:t>
            </w:r>
            <w:r w:rsidR="00987955">
              <w:rPr>
                <w:rFonts w:ascii="Times New Roman" w:hAnsi="Times New Roman"/>
                <w:lang w:val="sr-Cyrl-RS"/>
              </w:rPr>
              <w:t>е образовног процеса (</w:t>
            </w:r>
            <w:r w:rsidR="00987955" w:rsidRPr="00B61883">
              <w:rPr>
                <w:rFonts w:ascii="Times New Roman" w:hAnsi="Times New Roman"/>
                <w:lang w:val="ru-RU"/>
              </w:rPr>
              <w:t xml:space="preserve">Семестрални план ангажовања наставника </w:t>
            </w:r>
            <w:r w:rsidR="00987955">
              <w:rPr>
                <w:rFonts w:ascii="Times New Roman" w:hAnsi="Times New Roman"/>
                <w:lang w:val="sr-Cyrl-RS"/>
              </w:rPr>
              <w:t>СПАН</w:t>
            </w:r>
            <w:r w:rsidRPr="0006208A">
              <w:rPr>
                <w:rFonts w:ascii="Times New Roman" w:hAnsi="Times New Roman"/>
                <w:lang w:val="sr-Cyrl-RS"/>
              </w:rPr>
              <w:t xml:space="preserve">) које усваја Наставно </w:t>
            </w:r>
            <w:r>
              <w:rPr>
                <w:rFonts w:ascii="Times New Roman" w:hAnsi="Times New Roman"/>
                <w:lang w:val="sr-Cyrl-RS"/>
              </w:rPr>
              <w:t xml:space="preserve">стручно </w:t>
            </w:r>
            <w:r w:rsidRPr="0006208A">
              <w:rPr>
                <w:rFonts w:ascii="Times New Roman" w:hAnsi="Times New Roman"/>
                <w:lang w:val="sr-Cyrl-RS"/>
              </w:rPr>
              <w:t>веће</w:t>
            </w:r>
            <w:r>
              <w:rPr>
                <w:rFonts w:ascii="Times New Roman" w:hAnsi="Times New Roman"/>
                <w:lang w:val="sr-Cyrl-RS"/>
              </w:rPr>
              <w:t xml:space="preserve"> Одсека</w:t>
            </w:r>
            <w:r w:rsidR="00834A11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па Наставно стручно веће Академије и</w:t>
            </w:r>
            <w:r w:rsidRPr="0006208A">
              <w:rPr>
                <w:rFonts w:ascii="Times New Roman" w:hAnsi="Times New Roman"/>
                <w:lang w:val="sr-Cyrl-RS"/>
              </w:rPr>
              <w:t xml:space="preserve"> термина испитних рокова</w:t>
            </w:r>
            <w:r>
              <w:rPr>
                <w:rFonts w:ascii="Times New Roman" w:hAnsi="Times New Roman"/>
                <w:lang w:val="sr-Cyrl-RS"/>
              </w:rPr>
              <w:t>. Р</w:t>
            </w:r>
            <w:r w:rsidRPr="0006208A">
              <w:rPr>
                <w:rFonts w:ascii="Times New Roman" w:hAnsi="Times New Roman"/>
                <w:lang w:val="sr-Cyrl-RS"/>
              </w:rPr>
              <w:t>аспоред испита као и распоред часова наставе за сваки семестар</w:t>
            </w:r>
            <w:r>
              <w:rPr>
                <w:rFonts w:ascii="Times New Roman" w:hAnsi="Times New Roman"/>
                <w:lang w:val="sr-Cyrl-RS"/>
              </w:rPr>
              <w:t xml:space="preserve"> на</w:t>
            </w:r>
            <w:r w:rsidR="00D65715">
              <w:rPr>
                <w:rFonts w:ascii="Times New Roman" w:hAnsi="Times New Roman"/>
                <w:lang w:val="sr-Cyrl-RS"/>
              </w:rPr>
              <w:t xml:space="preserve"> </w:t>
            </w:r>
            <w:r w:rsidR="0090464C">
              <w:rPr>
                <w:rFonts w:ascii="Times New Roman" w:hAnsi="Times New Roman"/>
                <w:lang w:val="sr-Cyrl-RS"/>
              </w:rPr>
              <w:t>студијском програму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D65715">
              <w:rPr>
                <w:rFonts w:ascii="Times New Roman" w:hAnsi="Times New Roman"/>
                <w:lang w:val="sr-Cyrl-RS"/>
              </w:rPr>
              <w:t xml:space="preserve">координира руководилац студијског програма у сарадњи са </w:t>
            </w:r>
            <w:r>
              <w:rPr>
                <w:rFonts w:ascii="Times New Roman" w:hAnsi="Times New Roman"/>
                <w:lang w:val="sr-Cyrl-RS"/>
              </w:rPr>
              <w:t>Помоћник</w:t>
            </w:r>
            <w:r w:rsidR="00834A11">
              <w:rPr>
                <w:rFonts w:ascii="Times New Roman" w:hAnsi="Times New Roman"/>
                <w:lang w:val="sr-Cyrl-RS"/>
              </w:rPr>
              <w:t>ом</w:t>
            </w:r>
            <w:r>
              <w:rPr>
                <w:rFonts w:ascii="Times New Roman" w:hAnsi="Times New Roman"/>
                <w:lang w:val="sr-Cyrl-RS"/>
              </w:rPr>
              <w:t xml:space="preserve"> за наставу Руководиоца Одсека</w:t>
            </w:r>
            <w:r w:rsidRPr="0006208A">
              <w:rPr>
                <w:rFonts w:ascii="Times New Roman" w:hAnsi="Times New Roman"/>
                <w:lang w:val="sr-Cyrl-RS"/>
              </w:rPr>
              <w:t>.</w:t>
            </w:r>
          </w:p>
          <w:p w14:paraId="1DFBF315" w14:textId="77777777" w:rsidR="00C565C8" w:rsidRPr="0006208A" w:rsidRDefault="00C565C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06208A">
              <w:rPr>
                <w:rFonts w:ascii="Times New Roman" w:hAnsi="Times New Roman"/>
                <w:lang w:val="sr-Cyrl-RS"/>
              </w:rPr>
              <w:t xml:space="preserve">Све информације о усвојеном академском календару, плану реализације образовног процеса, распореду часова наставе и распореду полагања испита за текућу школску годину и сваки семестар </w:t>
            </w:r>
            <w:r>
              <w:rPr>
                <w:rFonts w:ascii="Times New Roman" w:hAnsi="Times New Roman"/>
                <w:lang w:val="sr-Cyrl-RS"/>
              </w:rPr>
              <w:t>доступне су на интернет страниц</w:t>
            </w:r>
            <w:r w:rsidR="00D65715">
              <w:rPr>
                <w:rFonts w:ascii="Times New Roman" w:hAnsi="Times New Roman"/>
                <w:lang w:val="sr-Cyrl-RS"/>
              </w:rPr>
              <w:t>и</w:t>
            </w:r>
            <w:r w:rsidRPr="0006208A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Одсека</w:t>
            </w:r>
            <w:r w:rsidR="00D65715">
              <w:rPr>
                <w:rFonts w:ascii="Times New Roman" w:hAnsi="Times New Roman"/>
                <w:lang w:val="sr-Cyrl-RS"/>
              </w:rPr>
              <w:t xml:space="preserve"> Висока грађевинско</w:t>
            </w:r>
            <w:r w:rsidR="00834A11">
              <w:rPr>
                <w:rFonts w:ascii="Times New Roman" w:hAnsi="Times New Roman"/>
                <w:lang w:val="sr-Cyrl-RS"/>
              </w:rPr>
              <w:t>-</w:t>
            </w:r>
            <w:r w:rsidR="00D65715">
              <w:rPr>
                <w:rFonts w:ascii="Times New Roman" w:hAnsi="Times New Roman"/>
                <w:lang w:val="sr-Cyrl-RS"/>
              </w:rPr>
              <w:t>геодетска школа ст</w:t>
            </w:r>
            <w:r w:rsidR="00834A11">
              <w:rPr>
                <w:rFonts w:ascii="Times New Roman" w:hAnsi="Times New Roman"/>
                <w:lang w:val="sr-Cyrl-RS"/>
              </w:rPr>
              <w:t>р</w:t>
            </w:r>
            <w:r w:rsidR="00D65715">
              <w:rPr>
                <w:rFonts w:ascii="Times New Roman" w:hAnsi="Times New Roman"/>
                <w:lang w:val="sr-Cyrl-RS"/>
              </w:rPr>
              <w:t>уковних студија</w:t>
            </w:r>
            <w:r w:rsidRPr="0006208A">
              <w:rPr>
                <w:rFonts w:ascii="Times New Roman" w:hAnsi="Times New Roman"/>
                <w:lang w:val="sr-Cyrl-RS"/>
              </w:rPr>
              <w:t xml:space="preserve">. Такође, на интернет </w:t>
            </w:r>
            <w:r>
              <w:rPr>
                <w:rFonts w:ascii="Times New Roman" w:hAnsi="Times New Roman"/>
                <w:lang w:val="sr-Cyrl-RS"/>
              </w:rPr>
              <w:t>страницама</w:t>
            </w:r>
            <w:r w:rsidRPr="0006208A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Одсека</w:t>
            </w:r>
            <w:r w:rsidRPr="0006208A">
              <w:rPr>
                <w:rFonts w:ascii="Times New Roman" w:hAnsi="Times New Roman"/>
                <w:lang w:val="sr-Cyrl-RS"/>
              </w:rPr>
              <w:t xml:space="preserve"> су доступни планови и програми свих предмета.</w:t>
            </w:r>
          </w:p>
          <w:p w14:paraId="65A92D71" w14:textId="77777777" w:rsidR="007C3964" w:rsidRDefault="007C3964" w:rsidP="00704B4E">
            <w:pPr>
              <w:pStyle w:val="ListParagraph"/>
              <w:widowControl/>
              <w:numPr>
                <w:ilvl w:val="1"/>
                <w:numId w:val="43"/>
              </w:numPr>
              <w:tabs>
                <w:tab w:val="clear" w:pos="540"/>
              </w:tabs>
              <w:adjustRightInd w:val="0"/>
              <w:spacing w:before="0"/>
              <w:ind w:left="360" w:hanging="360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271D5A">
              <w:rPr>
                <w:rFonts w:ascii="Times New Roman" w:eastAsia="Times New Roman" w:hAnsi="Times New Roman"/>
                <w:lang w:val="sr-Cyrl-CS"/>
              </w:rPr>
              <w:t>Настава на високошколским установама је интерактивна, обавезно укључује примере из праксе, подстиче студенте на размишљање и креативност, самосталност у раду и примену стечених знања</w:t>
            </w:r>
            <w:r>
              <w:rPr>
                <w:rFonts w:ascii="Times New Roman" w:eastAsia="Times New Roman" w:hAnsi="Times New Roman"/>
                <w:lang w:val="sr-Cyrl-CS"/>
              </w:rPr>
              <w:t>.</w:t>
            </w:r>
          </w:p>
          <w:p w14:paraId="26412676" w14:textId="77777777" w:rsidR="00676FBE" w:rsidRDefault="00987955" w:rsidP="007A232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Настава се реализује путем предавања, рачунских вежби, лабораторијских вежби, консултација, стручне праксе, а на </w:t>
            </w:r>
            <w:r w:rsidR="00DC740D">
              <w:rPr>
                <w:rFonts w:ascii="Times New Roman" w:eastAsia="Times New Roman" w:hAnsi="Times New Roman"/>
                <w:lang w:val="sr-Cyrl-CS"/>
              </w:rPr>
              <w:t>одређеном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броју предмета и путем интерактивних облика. Провера знања се обавља кроз израду семинарских</w:t>
            </w:r>
            <w:r w:rsidR="004613E6">
              <w:rPr>
                <w:rFonts w:ascii="Times New Roman" w:eastAsia="Times New Roman" w:hAnsi="Times New Roman"/>
                <w:lang w:val="sr-Cyrl-CS"/>
              </w:rPr>
              <w:t xml:space="preserve"> и графичких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радова, домаћих задатака, колоквијума, тестова, пројеката, презентација, и класичним испитивањем, при чему се облик провере знања прилагођава природи предмета. Успешност студената у савладавању градива појединих предмета прати се континуирано током наставе и изражава у поенима.</w:t>
            </w:r>
          </w:p>
          <w:p w14:paraId="2C6D519D" w14:textId="77777777" w:rsidR="00893D3D" w:rsidRPr="00271D5A" w:rsidRDefault="00987955" w:rsidP="00704B4E">
            <w:pPr>
              <w:pStyle w:val="ListParagraph"/>
              <w:widowControl/>
              <w:numPr>
                <w:ilvl w:val="1"/>
                <w:numId w:val="43"/>
              </w:numPr>
              <w:tabs>
                <w:tab w:val="clear" w:pos="540"/>
              </w:tabs>
              <w:adjustRightInd w:val="0"/>
              <w:spacing w:before="0"/>
              <w:ind w:left="360" w:hanging="360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987955">
              <w:rPr>
                <w:rFonts w:ascii="Times New Roman" w:eastAsia="Times New Roman" w:hAnsi="Times New Roman"/>
                <w:lang w:val="sr-Cyrl-CS"/>
              </w:rPr>
              <w:t>У програмима и презентацијама предмета, који су доступни на сајт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у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Одсека, дефинисани су облици рада студената који се оцењују, начин оцењивања сваког облика рада понаособ и број поена које ти облици рада доносе.</w:t>
            </w:r>
            <w:r w:rsidR="00893D3D" w:rsidRPr="00271D5A">
              <w:rPr>
                <w:rFonts w:ascii="Times New Roman" w:eastAsia="Times New Roman" w:hAnsi="Times New Roman"/>
                <w:lang w:val="sr-Cyrl-CS"/>
              </w:rPr>
              <w:t xml:space="preserve"> Поред ових информација на Сајт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у</w:t>
            </w:r>
            <w:r w:rsidR="00893D3D" w:rsidRPr="00271D5A">
              <w:rPr>
                <w:rFonts w:ascii="Times New Roman" w:eastAsia="Times New Roman" w:hAnsi="Times New Roman"/>
                <w:lang w:val="sr-Cyrl-CS"/>
              </w:rPr>
              <w:t xml:space="preserve"> Одсека у опису Студијск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ог</w:t>
            </w:r>
            <w:r w:rsidR="00893D3D" w:rsidRPr="00271D5A">
              <w:rPr>
                <w:rFonts w:ascii="Times New Roman" w:eastAsia="Times New Roman" w:hAnsi="Times New Roman"/>
                <w:lang w:val="sr-Cyrl-CS"/>
              </w:rPr>
              <w:t xml:space="preserve"> програма и предмета који се реализују 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 xml:space="preserve">у оквиру студијског програма </w:t>
            </w:r>
            <w:r w:rsidR="00893D3D" w:rsidRPr="00271D5A">
              <w:rPr>
                <w:rFonts w:ascii="Times New Roman" w:eastAsia="Times New Roman" w:hAnsi="Times New Roman"/>
                <w:lang w:val="sr-Cyrl-CS"/>
              </w:rPr>
              <w:t>налазе се подаци о:</w:t>
            </w:r>
            <w:r w:rsidR="00893D3D">
              <w:rPr>
                <w:rFonts w:ascii="Times New Roman" w:eastAsia="Times New Roman" w:hAnsi="Times New Roman"/>
                <w:lang w:val="sr-Cyrl-CS"/>
              </w:rPr>
              <w:t xml:space="preserve"> називу предмета, години студија у којој се тај предмет реализује, број ЕСПБ бодова, условима, циљевима предмета; садржају и структуру предмета, плану и распореду извођења наставе (предавања и вежбе),</w:t>
            </w:r>
            <w:r w:rsidR="00893D3D" w:rsidRPr="00271D5A">
              <w:rPr>
                <w:rFonts w:ascii="Times New Roman" w:eastAsia="Times New Roman" w:hAnsi="Times New Roman"/>
                <w:lang w:val="sr-Cyrl-CS"/>
              </w:rPr>
              <w:t xml:space="preserve"> начину </w:t>
            </w:r>
            <w:r w:rsidR="00893D3D">
              <w:rPr>
                <w:rFonts w:ascii="Times New Roman" w:eastAsia="Times New Roman" w:hAnsi="Times New Roman"/>
                <w:lang w:val="sr-Cyrl-CS"/>
              </w:rPr>
              <w:t>оцењивања</w:t>
            </w:r>
            <w:r w:rsidR="00893D3D" w:rsidRPr="00271D5A">
              <w:rPr>
                <w:rFonts w:ascii="Times New Roman" w:eastAsia="Times New Roman" w:hAnsi="Times New Roman"/>
                <w:lang w:val="sr-Cyrl-CS"/>
              </w:rPr>
              <w:t xml:space="preserve"> на предмету, уџбеничкој литератури, односно обавезној и допунској литератури као и подаци о наставницима и сарадницима на предмету.</w:t>
            </w:r>
          </w:p>
          <w:p w14:paraId="78E0B837" w14:textId="77777777" w:rsidR="00987955" w:rsidRPr="00987955" w:rsidRDefault="00987955" w:rsidP="007A232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987955">
              <w:rPr>
                <w:rFonts w:ascii="Times New Roman" w:eastAsia="Times New Roman" w:hAnsi="Times New Roman"/>
                <w:lang w:val="sr-Cyrl-CS"/>
              </w:rPr>
              <w:t>Нач</w:t>
            </w:r>
            <w:r w:rsidR="00676FBE">
              <w:rPr>
                <w:rFonts w:ascii="Times New Roman" w:eastAsia="Times New Roman" w:hAnsi="Times New Roman"/>
                <w:lang w:val="sr-Cyrl-CS"/>
              </w:rPr>
              <w:t xml:space="preserve">ин полагања испита </w:t>
            </w:r>
            <w:r w:rsidR="00DC740D">
              <w:rPr>
                <w:rFonts w:ascii="Times New Roman" w:eastAsia="Times New Roman" w:hAnsi="Times New Roman"/>
                <w:lang w:val="sr-Cyrl-CS"/>
              </w:rPr>
              <w:t xml:space="preserve">у оквиру овог студијског програма 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као и поступак и начин пријаве, израде и одбране </w:t>
            </w:r>
            <w:r w:rsidR="00817D8B">
              <w:rPr>
                <w:rFonts w:ascii="Times New Roman" w:eastAsia="Times New Roman" w:hAnsi="Times New Roman"/>
                <w:lang w:val="sr-Cyrl-CS"/>
              </w:rPr>
              <w:t>завршног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рада дефинисани су</w:t>
            </w:r>
            <w:r w:rsidR="008F0BF4">
              <w:rPr>
                <w:rFonts w:ascii="Times New Roman" w:eastAsia="Times New Roman" w:hAnsi="Times New Roman"/>
                <w:lang w:val="sr-Cyrl-CS"/>
              </w:rPr>
              <w:t xml:space="preserve"> у одељку Студенти у </w:t>
            </w:r>
            <w:hyperlink r:id="rId53" w:history="1">
              <w:r w:rsidR="008F0BF4" w:rsidRPr="008F0BF4">
                <w:rPr>
                  <w:rStyle w:val="Hyperlink"/>
                  <w:rFonts w:eastAsia="Times New Roman"/>
                  <w:lang w:val="sr-Cyrl-CS"/>
                </w:rPr>
                <w:t>Статуту Академије</w:t>
              </w:r>
            </w:hyperlink>
            <w:r w:rsidR="008F0BF4">
              <w:rPr>
                <w:rFonts w:ascii="Times New Roman" w:eastAsia="Times New Roman" w:hAnsi="Times New Roman"/>
                <w:lang w:val="sr-Cyrl-CS"/>
              </w:rPr>
              <w:t xml:space="preserve"> као и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A54789">
              <w:rPr>
                <w:rFonts w:ascii="Times New Roman" w:eastAsia="Times New Roman" w:hAnsi="Times New Roman"/>
                <w:lang w:val="sr-Cyrl-CS"/>
              </w:rPr>
              <w:t xml:space="preserve">Процедуром о полагању испита на </w:t>
            </w:r>
            <w:r w:rsidR="00817D8B">
              <w:rPr>
                <w:rFonts w:ascii="Times New Roman" w:eastAsia="Times New Roman" w:hAnsi="Times New Roman"/>
                <w:lang w:val="sr-Cyrl-CS"/>
              </w:rPr>
              <w:t>основним</w:t>
            </w:r>
            <w:r w:rsidRPr="00A54789">
              <w:rPr>
                <w:rFonts w:ascii="Times New Roman" w:eastAsia="Times New Roman" w:hAnsi="Times New Roman"/>
                <w:lang w:val="sr-Cyrl-CS"/>
              </w:rPr>
              <w:t xml:space="preserve"> студијама</w:t>
            </w:r>
            <w:r w:rsidR="006C1387" w:rsidRPr="00A54789">
              <w:rPr>
                <w:rFonts w:ascii="Times New Roman" w:eastAsia="Times New Roman" w:hAnsi="Times New Roman"/>
                <w:lang w:val="sr-Cyrl-CS"/>
              </w:rPr>
              <w:t xml:space="preserve"> (</w:t>
            </w:r>
            <w:r w:rsidR="004842C3">
              <w:rPr>
                <w:rFonts w:ascii="Times New Roman" w:eastAsia="Times New Roman" w:hAnsi="Times New Roman"/>
                <w:b/>
                <w:lang w:val="sr-Cyrl-CS"/>
              </w:rPr>
              <w:t>Прилог 5.4.3</w:t>
            </w:r>
            <w:r w:rsidR="006C1387" w:rsidRPr="00A54789">
              <w:rPr>
                <w:rFonts w:ascii="Times New Roman" w:eastAsia="Times New Roman" w:hAnsi="Times New Roman"/>
                <w:lang w:val="sr-Cyrl-CS"/>
              </w:rPr>
              <w:t>)</w:t>
            </w:r>
            <w:r w:rsidRPr="00A54789">
              <w:rPr>
                <w:rFonts w:ascii="Times New Roman" w:eastAsia="Times New Roman" w:hAnsi="Times New Roman"/>
                <w:lang w:val="sr-Cyrl-CS"/>
              </w:rPr>
              <w:t xml:space="preserve"> и Процедуром о пријави, изради и одбрани </w:t>
            </w:r>
            <w:r w:rsidR="00817D8B">
              <w:rPr>
                <w:rFonts w:ascii="Times New Roman" w:eastAsia="Times New Roman" w:hAnsi="Times New Roman"/>
                <w:lang w:val="sr-Cyrl-CS"/>
              </w:rPr>
              <w:t>завршног</w:t>
            </w:r>
            <w:r w:rsidRPr="00A54789">
              <w:rPr>
                <w:rFonts w:ascii="Times New Roman" w:eastAsia="Times New Roman" w:hAnsi="Times New Roman"/>
                <w:lang w:val="sr-Cyrl-CS"/>
              </w:rPr>
              <w:t xml:space="preserve"> рада, </w:t>
            </w:r>
            <w:r w:rsidR="00486D25" w:rsidRPr="00A54789">
              <w:rPr>
                <w:rFonts w:ascii="Times New Roman" w:eastAsia="Times New Roman" w:hAnsi="Times New Roman"/>
                <w:lang w:val="sr-Cyrl-CS"/>
              </w:rPr>
              <w:t>(</w:t>
            </w:r>
            <w:r w:rsidR="00486D25" w:rsidRPr="00A54789">
              <w:rPr>
                <w:rFonts w:ascii="Times New Roman" w:eastAsia="Times New Roman" w:hAnsi="Times New Roman"/>
                <w:b/>
                <w:lang w:val="sr-Cyrl-CS"/>
              </w:rPr>
              <w:t>Прилог 5.5.3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)</w:t>
            </w:r>
            <w:r w:rsidR="00A54789">
              <w:rPr>
                <w:rFonts w:ascii="Times New Roman" w:eastAsia="Times New Roman" w:hAnsi="Times New Roman"/>
                <w:lang w:val="sr-Cyrl-CS"/>
              </w:rPr>
              <w:t xml:space="preserve">. 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Поред 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одржавања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редовне наставе, сваки наставник два пута недељно (2 x 2 сата) одржава и редовне 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индивидуалне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консултације за студенте, док сваки сарадник одржава (2 x 1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 xml:space="preserve"> сат) недељно консултације.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>Т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>ермини одржавања</w:t>
            </w:r>
            <w:r w:rsidR="004842C3">
              <w:rPr>
                <w:rFonts w:ascii="Times New Roman" w:eastAsia="Times New Roman" w:hAnsi="Times New Roman"/>
                <w:lang w:val="sr-Cyrl-CS"/>
              </w:rPr>
              <w:t xml:space="preserve"> индивидуалних </w:t>
            </w:r>
            <w:r w:rsidR="004842C3">
              <w:rPr>
                <w:rFonts w:ascii="Times New Roman" w:eastAsia="Times New Roman" w:hAnsi="Times New Roman"/>
                <w:lang w:val="sr-Cyrl-CS"/>
              </w:rPr>
              <w:lastRenderedPageBreak/>
              <w:t>консултација</w:t>
            </w:r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јавно се објављују на почетку сваког семестра. Овај податак о обавезама одржавања консултација као и других обавезних елемената у извођењу наставе регулисан је </w:t>
            </w:r>
            <w:hyperlink r:id="rId54" w:history="1">
              <w:r w:rsidRPr="00987955">
                <w:rPr>
                  <w:rStyle w:val="Hyperlink"/>
                  <w:rFonts w:eastAsia="Times New Roman"/>
                  <w:lang w:val="sr-Cyrl-CS"/>
                </w:rPr>
                <w:t>Правилником о распореду и евидентирању радног времена</w:t>
              </w:r>
            </w:hyperlink>
            <w:r w:rsidRPr="00987955">
              <w:rPr>
                <w:rFonts w:ascii="Times New Roman" w:eastAsia="Times New Roman" w:hAnsi="Times New Roman"/>
                <w:lang w:val="sr-Cyrl-CS"/>
              </w:rPr>
              <w:t xml:space="preserve"> а јавно је доступан на интернет страници Академије.</w:t>
            </w:r>
          </w:p>
          <w:p w14:paraId="6008216C" w14:textId="77777777" w:rsidR="0006208A" w:rsidRPr="00192D57" w:rsidRDefault="007C3964" w:rsidP="00704B4E">
            <w:pPr>
              <w:pStyle w:val="ListParagraph"/>
              <w:widowControl/>
              <w:numPr>
                <w:ilvl w:val="1"/>
                <w:numId w:val="43"/>
              </w:numPr>
              <w:tabs>
                <w:tab w:val="clear" w:pos="540"/>
              </w:tabs>
              <w:adjustRightInd w:val="0"/>
              <w:spacing w:before="0"/>
              <w:ind w:left="360" w:hanging="360"/>
              <w:jc w:val="both"/>
              <w:rPr>
                <w:rFonts w:ascii="Times New Roman" w:hAnsi="Times New Roman"/>
                <w:lang w:val="sr-Cyrl-RS"/>
              </w:rPr>
            </w:pPr>
            <w:r w:rsidRPr="00192D57">
              <w:rPr>
                <w:rFonts w:ascii="Times New Roman" w:eastAsia="Times New Roman" w:hAnsi="Times New Roman"/>
                <w:lang w:val="sr-Cyrl-CS"/>
              </w:rPr>
              <w:t>Високошколска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установа систематски прати спровођење плана наставе, као и планова рада на појединим предметима, оцењује квалитет наставе и предузима корективне мере за његово унапређење. </w:t>
            </w:r>
            <w:r w:rsidR="008A1A60" w:rsidRPr="00192D57">
              <w:rPr>
                <w:rFonts w:ascii="Times New Roman" w:eastAsia="Times New Roman" w:hAnsi="Times New Roman"/>
                <w:bCs/>
                <w:lang w:val="sr-Cyrl-CS"/>
              </w:rPr>
              <w:t>Н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>аставнике који се не придржавају плана рада на предмету или не постижу одговарајући квалитет наставе</w:t>
            </w:r>
            <w:r w:rsidR="008A1A60" w:rsidRPr="00192D57">
              <w:rPr>
                <w:rFonts w:ascii="Times New Roman" w:eastAsia="Times New Roman" w:hAnsi="Times New Roman"/>
                <w:bCs/>
                <w:lang w:val="sr-Cyrl-CS"/>
              </w:rPr>
              <w:t xml:space="preserve"> у оквиру студијског програма се стимулишу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на потребу побољшања и обезбеђују им потребно усавршавање.</w:t>
            </w:r>
            <w:r w:rsidR="00192D57" w:rsidRPr="00192D57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06208A" w:rsidRPr="00192D57">
              <w:rPr>
                <w:rFonts w:ascii="Times New Roman" w:hAnsi="Times New Roman"/>
                <w:lang w:val="sr-Cyrl-RS"/>
              </w:rPr>
              <w:t xml:space="preserve">Послове планирања, праћења и обезбеђења квалитета наставног процеса </w:t>
            </w:r>
            <w:r w:rsidR="00192D57">
              <w:rPr>
                <w:rFonts w:ascii="Times New Roman" w:hAnsi="Times New Roman"/>
                <w:lang w:val="sr-Cyrl-RS"/>
              </w:rPr>
              <w:t xml:space="preserve">на студијском програму </w:t>
            </w:r>
            <w:r w:rsidR="0006208A" w:rsidRPr="00192D57">
              <w:rPr>
                <w:rFonts w:ascii="Times New Roman" w:hAnsi="Times New Roman"/>
                <w:lang w:val="sr-Cyrl-RS"/>
              </w:rPr>
              <w:t xml:space="preserve">спроводи </w:t>
            </w:r>
            <w:r w:rsidR="00192D57">
              <w:rPr>
                <w:rFonts w:ascii="Times New Roman" w:hAnsi="Times New Roman"/>
                <w:lang w:val="sr-Cyrl-RS"/>
              </w:rPr>
              <w:t>руководилац студијског програма у сара</w:t>
            </w:r>
            <w:r w:rsidR="00644920">
              <w:rPr>
                <w:rFonts w:ascii="Times New Roman" w:hAnsi="Times New Roman"/>
                <w:lang w:val="sr-Cyrl-RS"/>
              </w:rPr>
              <w:t>дњ</w:t>
            </w:r>
            <w:r w:rsidR="00192D57">
              <w:rPr>
                <w:rFonts w:ascii="Times New Roman" w:hAnsi="Times New Roman"/>
                <w:lang w:val="sr-Cyrl-RS"/>
              </w:rPr>
              <w:t xml:space="preserve">и са Руководиоцем пододсека и </w:t>
            </w:r>
            <w:r w:rsidR="0006208A" w:rsidRPr="00192D57">
              <w:rPr>
                <w:rFonts w:ascii="Times New Roman" w:hAnsi="Times New Roman"/>
                <w:lang w:val="sr-Cyrl-RS"/>
              </w:rPr>
              <w:t>помоћник</w:t>
            </w:r>
            <w:r w:rsidR="00192D57">
              <w:rPr>
                <w:rFonts w:ascii="Times New Roman" w:hAnsi="Times New Roman"/>
                <w:lang w:val="sr-Cyrl-RS"/>
              </w:rPr>
              <w:t>ом</w:t>
            </w:r>
            <w:r w:rsidR="0006208A" w:rsidRPr="00192D57">
              <w:rPr>
                <w:rFonts w:ascii="Times New Roman" w:hAnsi="Times New Roman"/>
                <w:lang w:val="sr-Cyrl-RS"/>
              </w:rPr>
              <w:t xml:space="preserve"> </w:t>
            </w:r>
            <w:r w:rsidR="00510E9F" w:rsidRPr="00192D57">
              <w:rPr>
                <w:rFonts w:ascii="Times New Roman" w:hAnsi="Times New Roman"/>
                <w:lang w:val="sr-Cyrl-RS"/>
              </w:rPr>
              <w:t>председника Академије</w:t>
            </w:r>
            <w:r w:rsidR="0006208A" w:rsidRPr="00192D57">
              <w:rPr>
                <w:rFonts w:ascii="Times New Roman" w:hAnsi="Times New Roman"/>
                <w:lang w:val="sr-Cyrl-RS"/>
              </w:rPr>
              <w:t xml:space="preserve"> </w:t>
            </w:r>
            <w:r w:rsidR="00CD5786" w:rsidRPr="00192D57">
              <w:rPr>
                <w:rFonts w:ascii="Times New Roman" w:hAnsi="Times New Roman"/>
                <w:lang w:val="sr-Cyrl-RS"/>
              </w:rPr>
              <w:t>за наставу у сарадњи са Комисија</w:t>
            </w:r>
            <w:r w:rsidR="0006208A" w:rsidRPr="00192D57">
              <w:rPr>
                <w:rFonts w:ascii="Times New Roman" w:hAnsi="Times New Roman"/>
                <w:lang w:val="sr-Cyrl-RS"/>
              </w:rPr>
              <w:t>м</w:t>
            </w:r>
            <w:r w:rsidR="00CD5786" w:rsidRPr="00192D57">
              <w:rPr>
                <w:rFonts w:ascii="Times New Roman" w:hAnsi="Times New Roman"/>
                <w:lang w:val="sr-Cyrl-RS"/>
              </w:rPr>
              <w:t>а</w:t>
            </w:r>
            <w:r w:rsidR="00510E9F" w:rsidRPr="00192D57">
              <w:rPr>
                <w:rFonts w:ascii="Times New Roman" w:hAnsi="Times New Roman"/>
                <w:lang w:val="sr-Cyrl-RS"/>
              </w:rPr>
              <w:t xml:space="preserve"> за квалитет </w:t>
            </w:r>
            <w:r w:rsidR="00CD5786" w:rsidRPr="00192D57">
              <w:rPr>
                <w:rFonts w:ascii="Times New Roman" w:hAnsi="Times New Roman"/>
                <w:lang w:val="sr-Cyrl-RS"/>
              </w:rPr>
              <w:t xml:space="preserve">и самовредновање </w:t>
            </w:r>
            <w:r w:rsidR="00510E9F" w:rsidRPr="00192D57">
              <w:rPr>
                <w:rFonts w:ascii="Times New Roman" w:hAnsi="Times New Roman"/>
                <w:lang w:val="sr-Cyrl-RS"/>
              </w:rPr>
              <w:t>Одсека.</w:t>
            </w:r>
          </w:p>
          <w:p w14:paraId="32F7076C" w14:textId="77777777" w:rsidR="00C64642" w:rsidRDefault="00C64642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 претходном периоду (2019-2022</w:t>
            </w:r>
            <w:r w:rsidRPr="00C64642">
              <w:rPr>
                <w:rFonts w:ascii="Times New Roman" w:hAnsi="Times New Roman"/>
                <w:lang w:val="sr-Cyrl-RS"/>
              </w:rPr>
              <w:t>) учињени су значајни помаци у обезбеђивању квалитетнијих услова за обављање наставе</w:t>
            </w:r>
            <w:r w:rsidR="00662DC6">
              <w:rPr>
                <w:rFonts w:ascii="Times New Roman" w:hAnsi="Times New Roman"/>
                <w:lang w:val="sr-Cyrl-RS"/>
              </w:rPr>
              <w:t xml:space="preserve">, конкретно се мисли на он-лине извођење наставе у пандемији </w:t>
            </w:r>
            <w:r w:rsidR="00817D8B">
              <w:rPr>
                <w:rFonts w:ascii="Times New Roman" w:hAnsi="Times New Roman"/>
                <w:lang w:val="en-US"/>
              </w:rPr>
              <w:t>COVID</w:t>
            </w:r>
            <w:r w:rsidR="00662DC6">
              <w:rPr>
                <w:rFonts w:ascii="Times New Roman" w:hAnsi="Times New Roman"/>
                <w:lang w:val="sr-Cyrl-RS"/>
              </w:rPr>
              <w:t xml:space="preserve"> 19</w:t>
            </w:r>
            <w:r w:rsidR="00D24BE5"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49E4963F" w14:textId="77777777" w:rsidR="00444058" w:rsidRPr="00444058" w:rsidRDefault="00000000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hyperlink r:id="rId55" w:history="1">
              <w:r w:rsidR="00444058" w:rsidRPr="00486D25">
                <w:rPr>
                  <w:rStyle w:val="Hyperlink"/>
                  <w:lang w:val="sr-Cyrl-RS"/>
                </w:rPr>
                <w:t>Правилником о распореду и евидентирању радног времена</w:t>
              </w:r>
            </w:hyperlink>
            <w:r w:rsidR="00444058">
              <w:rPr>
                <w:rFonts w:ascii="Times New Roman" w:hAnsi="Times New Roman"/>
                <w:lang w:val="sr-Cyrl-RS"/>
              </w:rPr>
              <w:t xml:space="preserve"> </w:t>
            </w:r>
            <w:r w:rsidR="00D24BE5">
              <w:rPr>
                <w:rFonts w:ascii="Times New Roman" w:hAnsi="Times New Roman"/>
                <w:lang w:val="sr-Cyrl-RS"/>
              </w:rPr>
              <w:t>који је</w:t>
            </w:r>
            <w:r w:rsidR="00444058">
              <w:rPr>
                <w:rFonts w:ascii="Times New Roman" w:hAnsi="Times New Roman"/>
                <w:lang w:val="sr-Cyrl-RS"/>
              </w:rPr>
              <w:t xml:space="preserve"> јавно доступан </w:t>
            </w:r>
            <w:r w:rsidR="00486D25">
              <w:rPr>
                <w:rFonts w:ascii="Times New Roman" w:hAnsi="Times New Roman"/>
                <w:lang w:val="sr-Cyrl-RS"/>
              </w:rPr>
              <w:t>на интернет страници Академије</w:t>
            </w:r>
            <w:r w:rsidR="00444058">
              <w:rPr>
                <w:rFonts w:ascii="Times New Roman" w:hAnsi="Times New Roman"/>
                <w:lang w:val="sr-Cyrl-RS"/>
              </w:rPr>
              <w:t xml:space="preserve"> </w:t>
            </w:r>
            <w:r w:rsidR="00D24BE5">
              <w:rPr>
                <w:rFonts w:ascii="Times New Roman" w:hAnsi="Times New Roman"/>
                <w:lang w:val="sr-Cyrl-RS"/>
              </w:rPr>
              <w:t xml:space="preserve">сваки запослени је у обавези да </w:t>
            </w:r>
            <w:r w:rsidR="00444058">
              <w:rPr>
                <w:rFonts w:ascii="Times New Roman" w:hAnsi="Times New Roman"/>
                <w:lang w:val="sr-Cyrl-RS"/>
              </w:rPr>
              <w:t>попуњав</w:t>
            </w:r>
            <w:r w:rsidR="00817D8B">
              <w:rPr>
                <w:rFonts w:ascii="Times New Roman" w:hAnsi="Times New Roman"/>
                <w:lang w:val="sr-Cyrl-RS"/>
              </w:rPr>
              <w:t>а</w:t>
            </w:r>
            <w:r w:rsidR="00444058">
              <w:rPr>
                <w:rFonts w:ascii="Times New Roman" w:hAnsi="Times New Roman"/>
                <w:lang w:val="sr-Cyrl-RS"/>
              </w:rPr>
              <w:t xml:space="preserve"> Месечн</w:t>
            </w:r>
            <w:r w:rsidR="00D24BE5">
              <w:rPr>
                <w:rFonts w:ascii="Times New Roman" w:hAnsi="Times New Roman"/>
                <w:lang w:val="sr-Cyrl-RS"/>
              </w:rPr>
              <w:t>и</w:t>
            </w:r>
            <w:r w:rsidR="00444058">
              <w:rPr>
                <w:rFonts w:ascii="Times New Roman" w:hAnsi="Times New Roman"/>
                <w:lang w:val="sr-Cyrl-RS"/>
              </w:rPr>
              <w:t xml:space="preserve"> извештај</w:t>
            </w:r>
            <w:r w:rsidR="00D24BE5">
              <w:rPr>
                <w:rFonts w:ascii="Times New Roman" w:hAnsi="Times New Roman"/>
                <w:lang w:val="sr-Cyrl-RS"/>
              </w:rPr>
              <w:t xml:space="preserve"> о раду</w:t>
            </w:r>
            <w:r w:rsidR="00444058">
              <w:rPr>
                <w:rFonts w:ascii="Times New Roman" w:hAnsi="Times New Roman"/>
                <w:lang w:val="sr-Cyrl-RS"/>
              </w:rPr>
              <w:t xml:space="preserve">. </w:t>
            </w:r>
            <w:r w:rsidR="00444058" w:rsidRPr="00444058">
              <w:rPr>
                <w:rFonts w:ascii="Times New Roman" w:hAnsi="Times New Roman"/>
                <w:lang w:val="sr-Cyrl-RS"/>
              </w:rPr>
              <w:t>Сви учесници у н</w:t>
            </w:r>
            <w:r w:rsidR="00444058">
              <w:rPr>
                <w:rFonts w:ascii="Times New Roman" w:hAnsi="Times New Roman"/>
                <w:lang w:val="sr-Cyrl-RS"/>
              </w:rPr>
              <w:t xml:space="preserve">аставном процесу </w:t>
            </w:r>
            <w:r w:rsidR="00D24BE5">
              <w:rPr>
                <w:rFonts w:ascii="Times New Roman" w:hAnsi="Times New Roman"/>
                <w:lang w:val="sr-Cyrl-RS"/>
              </w:rPr>
              <w:t xml:space="preserve">дужни су да у оквиру </w:t>
            </w:r>
            <w:r w:rsidR="00444058" w:rsidRPr="00444058">
              <w:rPr>
                <w:rFonts w:ascii="Times New Roman" w:hAnsi="Times New Roman"/>
                <w:lang w:val="sr-Cyrl-RS"/>
              </w:rPr>
              <w:t>Месечно</w:t>
            </w:r>
            <w:r w:rsidR="00D24BE5">
              <w:rPr>
                <w:rFonts w:ascii="Times New Roman" w:hAnsi="Times New Roman"/>
                <w:lang w:val="sr-Cyrl-RS"/>
              </w:rPr>
              <w:t>г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извештај</w:t>
            </w:r>
            <w:r w:rsidR="00D24BE5">
              <w:rPr>
                <w:rFonts w:ascii="Times New Roman" w:hAnsi="Times New Roman"/>
                <w:lang w:val="sr-Cyrl-RS"/>
              </w:rPr>
              <w:t>а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о раду</w:t>
            </w:r>
            <w:r w:rsidR="00F65B1D">
              <w:rPr>
                <w:rFonts w:ascii="Times New Roman" w:hAnsi="Times New Roman"/>
                <w:lang w:val="sr-Cyrl-RS"/>
              </w:rPr>
              <w:t xml:space="preserve"> </w:t>
            </w:r>
            <w:r w:rsidR="00D24BE5" w:rsidRPr="00444058">
              <w:rPr>
                <w:rFonts w:ascii="Times New Roman" w:hAnsi="Times New Roman"/>
                <w:lang w:val="sr-Cyrl-RS"/>
              </w:rPr>
              <w:t>евидентирају</w:t>
            </w:r>
            <w:r w:rsidR="00D24BE5">
              <w:rPr>
                <w:rFonts w:ascii="Times New Roman" w:hAnsi="Times New Roman"/>
                <w:lang w:val="sr-Cyrl-RS"/>
              </w:rPr>
              <w:t xml:space="preserve"> </w:t>
            </w:r>
            <w:r w:rsidR="00F65B1D">
              <w:rPr>
                <w:rFonts w:ascii="Times New Roman" w:hAnsi="Times New Roman"/>
                <w:lang w:val="sr-Cyrl-RS"/>
              </w:rPr>
              <w:t>следеће: податке о датуму и времену одржаних предавања и вежби за које је наставник, односно сарадник задужен по Плану ангажовања, о броју одржаних часова и називу наставних јединица које су обрађиване на конкретном часу</w:t>
            </w:r>
            <w:r w:rsidR="00D24BE5">
              <w:rPr>
                <w:rFonts w:ascii="Times New Roman" w:hAnsi="Times New Roman"/>
                <w:lang w:val="sr-Cyrl-RS"/>
              </w:rPr>
              <w:t>. На крају месеца Месечни извештај о раду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верификују руководи</w:t>
            </w:r>
            <w:r w:rsidR="00817D8B">
              <w:rPr>
                <w:rFonts w:ascii="Times New Roman" w:hAnsi="Times New Roman"/>
                <w:lang w:val="sr-Cyrl-RS"/>
              </w:rPr>
              <w:t>ла</w:t>
            </w:r>
            <w:r w:rsidR="00444058" w:rsidRPr="00444058">
              <w:rPr>
                <w:rFonts w:ascii="Times New Roman" w:hAnsi="Times New Roman"/>
                <w:lang w:val="sr-Cyrl-RS"/>
              </w:rPr>
              <w:t>ц студијск</w:t>
            </w:r>
            <w:r w:rsidR="00D24BE5">
              <w:rPr>
                <w:rFonts w:ascii="Times New Roman" w:hAnsi="Times New Roman"/>
                <w:lang w:val="sr-Cyrl-RS"/>
              </w:rPr>
              <w:t>ог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програма и </w:t>
            </w:r>
            <w:r w:rsidR="00FA4E52">
              <w:rPr>
                <w:rFonts w:ascii="Times New Roman" w:hAnsi="Times New Roman"/>
                <w:lang w:val="sr-Cyrl-RS"/>
              </w:rPr>
              <w:t>Руководиоцу пододсека</w:t>
            </w:r>
            <w:r w:rsidR="005F3883">
              <w:rPr>
                <w:rFonts w:ascii="Times New Roman" w:hAnsi="Times New Roman"/>
                <w:lang w:val="sr-Cyrl-RS"/>
              </w:rPr>
              <w:t xml:space="preserve"> који после прегледања извештаја предаје Руководиоцу Одсека извештаје који их предаје Помоћнику </w:t>
            </w:r>
            <w:r w:rsidR="00817D8B">
              <w:rPr>
                <w:rFonts w:ascii="Times New Roman" w:hAnsi="Times New Roman"/>
                <w:lang w:val="sr-Cyrl-RS"/>
              </w:rPr>
              <w:t xml:space="preserve">за наставу </w:t>
            </w:r>
            <w:r w:rsidR="005F3883">
              <w:rPr>
                <w:rFonts w:ascii="Times New Roman" w:hAnsi="Times New Roman"/>
                <w:lang w:val="sr-Cyrl-RS"/>
              </w:rPr>
              <w:t>Председника</w:t>
            </w:r>
            <w:r w:rsidR="00817D8B">
              <w:rPr>
                <w:rFonts w:ascii="Times New Roman" w:hAnsi="Times New Roman"/>
                <w:lang w:val="sr-Cyrl-RS"/>
              </w:rPr>
              <w:t xml:space="preserve"> Академије</w:t>
            </w:r>
            <w:r w:rsidR="005F3883">
              <w:rPr>
                <w:rFonts w:ascii="Times New Roman" w:hAnsi="Times New Roman"/>
                <w:lang w:val="sr-Cyrl-RS"/>
              </w:rPr>
              <w:t xml:space="preserve"> на почетку сваког месеца. </w:t>
            </w:r>
          </w:p>
          <w:p w14:paraId="6164CAD2" w14:textId="77777777" w:rsidR="001C3B5B" w:rsidRDefault="0044405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>Реализацију испитних рокова контролиш</w:t>
            </w:r>
            <w:r w:rsidR="00D24BE5">
              <w:rPr>
                <w:rFonts w:ascii="Times New Roman" w:hAnsi="Times New Roman"/>
                <w:lang w:val="sr-Cyrl-RS"/>
              </w:rPr>
              <w:t>е</w:t>
            </w:r>
            <w:r w:rsidRPr="00444058">
              <w:rPr>
                <w:rFonts w:ascii="Times New Roman" w:hAnsi="Times New Roman"/>
                <w:lang w:val="sr-Cyrl-RS"/>
              </w:rPr>
              <w:t xml:space="preserve"> руководи</w:t>
            </w:r>
            <w:r w:rsidR="00817D8B">
              <w:rPr>
                <w:rFonts w:ascii="Times New Roman" w:hAnsi="Times New Roman"/>
                <w:lang w:val="sr-Cyrl-RS"/>
              </w:rPr>
              <w:t>ла</w:t>
            </w:r>
            <w:r w:rsidRPr="00444058">
              <w:rPr>
                <w:rFonts w:ascii="Times New Roman" w:hAnsi="Times New Roman"/>
                <w:lang w:val="sr-Cyrl-RS"/>
              </w:rPr>
              <w:t>ц студијск</w:t>
            </w:r>
            <w:r w:rsidR="00D24BE5">
              <w:rPr>
                <w:rFonts w:ascii="Times New Roman" w:hAnsi="Times New Roman"/>
                <w:lang w:val="sr-Cyrl-RS"/>
              </w:rPr>
              <w:t>о</w:t>
            </w:r>
            <w:r w:rsidR="00817D8B">
              <w:rPr>
                <w:rFonts w:ascii="Times New Roman" w:hAnsi="Times New Roman"/>
                <w:lang w:val="sr-Cyrl-RS"/>
              </w:rPr>
              <w:t>г</w:t>
            </w:r>
            <w:r w:rsidRPr="00444058">
              <w:rPr>
                <w:rFonts w:ascii="Times New Roman" w:hAnsi="Times New Roman"/>
                <w:lang w:val="sr-Cyrl-RS"/>
              </w:rPr>
              <w:t xml:space="preserve"> програма увидом у Записник о одржаном испиту</w:t>
            </w:r>
            <w:r w:rsidR="001C3B5B">
              <w:rPr>
                <w:rFonts w:ascii="Times New Roman" w:hAnsi="Times New Roman"/>
                <w:lang w:val="sr-Cyrl-RS"/>
              </w:rPr>
              <w:t>.</w:t>
            </w:r>
          </w:p>
          <w:p w14:paraId="72C5D59E" w14:textId="77777777" w:rsidR="00444058" w:rsidRPr="00444058" w:rsidRDefault="0044405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Оцена квалитета наставе реализује се према поступцима дефинисаним у Процедури </w:t>
            </w:r>
            <w:r w:rsidR="00EA0BB1">
              <w:rPr>
                <w:rFonts w:ascii="Times New Roman" w:hAnsi="Times New Roman"/>
                <w:lang w:val="sr-Cyrl-RS"/>
              </w:rPr>
              <w:t xml:space="preserve">припреме, одржавања и евиденцији наставе </w:t>
            </w:r>
            <w:r w:rsidR="004B6806" w:rsidRPr="00AA5F67">
              <w:rPr>
                <w:rFonts w:ascii="Times New Roman" w:hAnsi="Times New Roman"/>
                <w:lang w:val="sr-Cyrl-RS"/>
              </w:rPr>
              <w:t>(</w:t>
            </w:r>
            <w:r w:rsidR="00706022" w:rsidRPr="00AA5F67">
              <w:rPr>
                <w:rFonts w:ascii="Times New Roman" w:hAnsi="Times New Roman"/>
                <w:b/>
                <w:lang w:val="sr-Cyrl-RS"/>
              </w:rPr>
              <w:t>Прилог 5.2.3</w:t>
            </w:r>
            <w:r w:rsidR="00EA0BB1" w:rsidRPr="00AA5F67">
              <w:rPr>
                <w:rFonts w:ascii="Times New Roman" w:hAnsi="Times New Roman"/>
                <w:lang w:val="sr-Cyrl-RS"/>
              </w:rPr>
              <w:t>)</w:t>
            </w:r>
            <w:r w:rsidR="008139BE">
              <w:rPr>
                <w:rFonts w:ascii="Times New Roman" w:hAnsi="Times New Roman"/>
                <w:lang w:val="sr-Cyrl-RS"/>
              </w:rPr>
              <w:t xml:space="preserve"> </w:t>
            </w:r>
            <w:r w:rsidR="00894636">
              <w:rPr>
                <w:rFonts w:ascii="Times New Roman" w:hAnsi="Times New Roman"/>
                <w:lang w:val="sr-Cyrl-RS"/>
              </w:rPr>
              <w:t xml:space="preserve">као и процедура које </w:t>
            </w:r>
            <w:r w:rsidR="00480789">
              <w:rPr>
                <w:rFonts w:ascii="Times New Roman" w:hAnsi="Times New Roman"/>
                <w:lang w:val="sr-Cyrl-RS"/>
              </w:rPr>
              <w:t xml:space="preserve">су </w:t>
            </w:r>
            <w:r w:rsidR="00EA0BB1">
              <w:rPr>
                <w:rFonts w:ascii="Times New Roman" w:hAnsi="Times New Roman"/>
                <w:lang w:val="sr-Cyrl-RS"/>
              </w:rPr>
              <w:t>приказан</w:t>
            </w:r>
            <w:r w:rsidR="00480789">
              <w:rPr>
                <w:rFonts w:ascii="Times New Roman" w:hAnsi="Times New Roman"/>
                <w:lang w:val="sr-Cyrl-RS"/>
              </w:rPr>
              <w:t>е</w:t>
            </w:r>
            <w:r w:rsidR="00EA0BB1">
              <w:rPr>
                <w:rFonts w:ascii="Times New Roman" w:hAnsi="Times New Roman"/>
                <w:lang w:val="sr-Cyrl-RS"/>
              </w:rPr>
              <w:t xml:space="preserve"> у Систему Финансијског управљања и контроле </w:t>
            </w:r>
            <w:r w:rsidR="00894636">
              <w:rPr>
                <w:rFonts w:ascii="Times New Roman" w:hAnsi="Times New Roman"/>
                <w:lang w:val="sr-Cyrl-RS"/>
              </w:rPr>
              <w:t>на нивоу Академије</w:t>
            </w:r>
            <w:r w:rsidR="00EA0BB1">
              <w:rPr>
                <w:rFonts w:ascii="Times New Roman" w:hAnsi="Times New Roman"/>
                <w:lang w:val="sr-Cyrl-RS"/>
              </w:rPr>
              <w:t xml:space="preserve">. </w:t>
            </w:r>
            <w:r w:rsidRPr="00444058">
              <w:rPr>
                <w:rFonts w:ascii="Times New Roman" w:hAnsi="Times New Roman"/>
                <w:lang w:val="sr-Cyrl-RS"/>
              </w:rPr>
              <w:t xml:space="preserve">Ако је потребно, </w:t>
            </w:r>
            <w:r w:rsidR="00894636">
              <w:rPr>
                <w:rFonts w:ascii="Times New Roman" w:hAnsi="Times New Roman"/>
                <w:lang w:val="sr-Cyrl-RS"/>
              </w:rPr>
              <w:t>Руководилац студијског програма у сарадњ</w:t>
            </w:r>
            <w:r w:rsidR="00817D8B">
              <w:rPr>
                <w:rFonts w:ascii="Times New Roman" w:hAnsi="Times New Roman"/>
                <w:lang w:val="sr-Cyrl-RS"/>
              </w:rPr>
              <w:t>и</w:t>
            </w:r>
            <w:r w:rsidR="00894636">
              <w:rPr>
                <w:rFonts w:ascii="Times New Roman" w:hAnsi="Times New Roman"/>
                <w:lang w:val="sr-Cyrl-RS"/>
              </w:rPr>
              <w:t xml:space="preserve"> са </w:t>
            </w:r>
            <w:r w:rsidR="00C437C2">
              <w:rPr>
                <w:rFonts w:ascii="Times New Roman" w:hAnsi="Times New Roman"/>
                <w:lang w:val="sr-Cyrl-RS"/>
              </w:rPr>
              <w:t>Руководи</w:t>
            </w:r>
            <w:r w:rsidR="00894636">
              <w:rPr>
                <w:rFonts w:ascii="Times New Roman" w:hAnsi="Times New Roman"/>
                <w:lang w:val="sr-Cyrl-RS"/>
              </w:rPr>
              <w:t>оцем</w:t>
            </w:r>
            <w:r w:rsidR="00C437C2">
              <w:rPr>
                <w:rFonts w:ascii="Times New Roman" w:hAnsi="Times New Roman"/>
                <w:lang w:val="sr-Cyrl-RS"/>
              </w:rPr>
              <w:t xml:space="preserve"> Одсека</w:t>
            </w:r>
            <w:r w:rsidRPr="00444058">
              <w:rPr>
                <w:rFonts w:ascii="Times New Roman" w:hAnsi="Times New Roman"/>
                <w:lang w:val="sr-Cyrl-RS"/>
              </w:rPr>
              <w:t xml:space="preserve"> предузима одговарајуће мере </w:t>
            </w:r>
            <w:r w:rsidR="00C437C2">
              <w:rPr>
                <w:rFonts w:ascii="Times New Roman" w:hAnsi="Times New Roman"/>
                <w:lang w:val="sr-Cyrl-RS"/>
              </w:rPr>
              <w:t>за побољшање наставног процеса. Сваког семестра се орган</w:t>
            </w:r>
            <w:r w:rsidR="009C2E70">
              <w:rPr>
                <w:rFonts w:ascii="Times New Roman" w:hAnsi="Times New Roman"/>
                <w:lang w:val="sr-Cyrl-RS"/>
              </w:rPr>
              <w:t xml:space="preserve">изује процесна контрола наставе. За претходни посматрани трогодишњи период (2019/2020, 2020/2021 и 2021/2022) класична контрола наставе је извршена у летњем семестру школске 2021/2022. </w:t>
            </w:r>
            <w:r w:rsidR="00EA6554">
              <w:rPr>
                <w:rFonts w:ascii="Times New Roman" w:hAnsi="Times New Roman"/>
                <w:lang w:val="sr-Cyrl-RS"/>
              </w:rPr>
              <w:t>г</w:t>
            </w:r>
            <w:r w:rsidR="009C2E70">
              <w:rPr>
                <w:rFonts w:ascii="Times New Roman" w:hAnsi="Times New Roman"/>
                <w:lang w:val="sr-Cyrl-RS"/>
              </w:rPr>
              <w:t xml:space="preserve">одине на </w:t>
            </w:r>
            <w:r w:rsidR="00894636">
              <w:rPr>
                <w:rFonts w:ascii="Times New Roman" w:hAnsi="Times New Roman"/>
                <w:lang w:val="sr-Cyrl-RS"/>
              </w:rPr>
              <w:t xml:space="preserve">студијском програму </w:t>
            </w:r>
            <w:r w:rsidR="00817D8B">
              <w:rPr>
                <w:rFonts w:ascii="Times New Roman" w:hAnsi="Times New Roman"/>
                <w:lang w:val="sr-Cyrl-RS"/>
              </w:rPr>
              <w:t>основне</w:t>
            </w:r>
            <w:r w:rsidR="00894636">
              <w:rPr>
                <w:rFonts w:ascii="Times New Roman" w:hAnsi="Times New Roman"/>
                <w:lang w:val="sr-Cyrl-RS"/>
              </w:rPr>
              <w:t xml:space="preserve"> струковне студије </w:t>
            </w:r>
            <w:r w:rsidR="008A4E3B">
              <w:rPr>
                <w:rFonts w:ascii="Times New Roman" w:hAnsi="Times New Roman"/>
                <w:lang w:val="sr-Cyrl-RS"/>
              </w:rPr>
              <w:t>Грађевинско инжењерство</w:t>
            </w:r>
            <w:r w:rsidR="00894636">
              <w:rPr>
                <w:rFonts w:ascii="Times New Roman" w:hAnsi="Times New Roman"/>
                <w:lang w:val="sr-Cyrl-RS"/>
              </w:rPr>
              <w:t xml:space="preserve"> ш</w:t>
            </w:r>
            <w:r w:rsidR="008139BE">
              <w:rPr>
                <w:rFonts w:ascii="Times New Roman" w:hAnsi="Times New Roman"/>
                <w:lang w:val="sr-Cyrl-RS"/>
              </w:rPr>
              <w:t>т</w:t>
            </w:r>
            <w:r w:rsidR="00894636">
              <w:rPr>
                <w:rFonts w:ascii="Times New Roman" w:hAnsi="Times New Roman"/>
                <w:lang w:val="sr-Cyrl-RS"/>
              </w:rPr>
              <w:t xml:space="preserve">о је и </w:t>
            </w:r>
            <w:r w:rsidR="009C2E70">
              <w:rPr>
                <w:rFonts w:ascii="Times New Roman" w:hAnsi="Times New Roman"/>
                <w:lang w:val="sr-Cyrl-RS"/>
              </w:rPr>
              <w:t>приказан</w:t>
            </w:r>
            <w:r w:rsidR="00894636">
              <w:rPr>
                <w:rFonts w:ascii="Times New Roman" w:hAnsi="Times New Roman"/>
                <w:lang w:val="sr-Cyrl-RS"/>
              </w:rPr>
              <w:t>о</w:t>
            </w:r>
            <w:r w:rsidR="009C2E70">
              <w:rPr>
                <w:rFonts w:ascii="Times New Roman" w:hAnsi="Times New Roman"/>
                <w:lang w:val="sr-Cyrl-RS"/>
              </w:rPr>
              <w:t xml:space="preserve"> у </w:t>
            </w:r>
            <w:r w:rsidR="00706022" w:rsidRPr="00AA5F67">
              <w:rPr>
                <w:rFonts w:ascii="Times New Roman" w:hAnsi="Times New Roman"/>
                <w:b/>
                <w:lang w:val="sr-Cyrl-RS"/>
              </w:rPr>
              <w:t>Прилогу 5.3</w:t>
            </w:r>
            <w:r w:rsidR="009C2E70" w:rsidRPr="00AA5F67">
              <w:rPr>
                <w:rFonts w:ascii="Times New Roman" w:hAnsi="Times New Roman"/>
                <w:b/>
                <w:lang w:val="sr-Cyrl-RS"/>
              </w:rPr>
              <w:t>.3</w:t>
            </w:r>
            <w:r w:rsidR="009C2E70" w:rsidRPr="00AA5F67">
              <w:rPr>
                <w:rFonts w:ascii="Times New Roman" w:hAnsi="Times New Roman"/>
                <w:lang w:val="sr-Cyrl-RS"/>
              </w:rPr>
              <w:t>.</w:t>
            </w:r>
            <w:r w:rsidR="00676FBE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2AA10DDA" w14:textId="77777777" w:rsidR="00EA6554" w:rsidRDefault="0044405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Контрола </w:t>
            </w:r>
            <w:r w:rsidR="00EA6554">
              <w:rPr>
                <w:rFonts w:ascii="Times New Roman" w:hAnsi="Times New Roman"/>
                <w:lang w:val="sr-Cyrl-RS"/>
              </w:rPr>
              <w:t xml:space="preserve">наставног процеса у протеклом </w:t>
            </w:r>
            <w:r w:rsidRPr="00444058">
              <w:rPr>
                <w:rFonts w:ascii="Times New Roman" w:hAnsi="Times New Roman"/>
                <w:lang w:val="sr-Cyrl-RS"/>
              </w:rPr>
              <w:t>периоду је показала да је квалитет наставе у</w:t>
            </w:r>
            <w:r w:rsidR="00894636">
              <w:rPr>
                <w:rFonts w:ascii="Times New Roman" w:hAnsi="Times New Roman"/>
                <w:lang w:val="sr-Cyrl-RS"/>
              </w:rPr>
              <w:t xml:space="preserve"> оквиру студијског програма</w:t>
            </w:r>
            <w:r w:rsidR="00834FE6">
              <w:rPr>
                <w:rFonts w:ascii="Times New Roman" w:hAnsi="Times New Roman"/>
                <w:lang w:val="sr-Cyrl-RS"/>
              </w:rPr>
              <w:t xml:space="preserve"> на задовољавајућем нивоу </w:t>
            </w:r>
            <w:r w:rsidR="00CC574D">
              <w:rPr>
                <w:rFonts w:ascii="Times New Roman" w:hAnsi="Times New Roman"/>
                <w:lang w:val="sr-Cyrl-RS"/>
              </w:rPr>
              <w:t xml:space="preserve">иако је у том периоду била пандемија вирусом </w:t>
            </w:r>
            <w:r w:rsidR="00AE619D">
              <w:rPr>
                <w:rFonts w:ascii="Times New Roman" w:hAnsi="Times New Roman"/>
                <w:lang w:val="sr-Latn-RS"/>
              </w:rPr>
              <w:t>COVID</w:t>
            </w:r>
            <w:r w:rsidR="00CC574D">
              <w:rPr>
                <w:rFonts w:ascii="Times New Roman" w:hAnsi="Times New Roman"/>
                <w:lang w:val="sr-Cyrl-RS"/>
              </w:rPr>
              <w:t xml:space="preserve"> 19</w:t>
            </w:r>
            <w:r w:rsidRPr="00444058">
              <w:rPr>
                <w:rFonts w:ascii="Times New Roman" w:hAnsi="Times New Roman"/>
                <w:lang w:val="sr-Cyrl-RS"/>
              </w:rPr>
              <w:t xml:space="preserve">. </w:t>
            </w:r>
            <w:r w:rsidR="00EA6554">
              <w:rPr>
                <w:rFonts w:ascii="Times New Roman" w:hAnsi="Times New Roman"/>
                <w:lang w:val="sr-Cyrl-RS"/>
              </w:rPr>
              <w:t>Из приказаних извештаја може се закључити</w:t>
            </w:r>
            <w:r w:rsidRPr="00444058">
              <w:rPr>
                <w:rFonts w:ascii="Times New Roman" w:hAnsi="Times New Roman"/>
                <w:lang w:val="sr-Cyrl-RS"/>
              </w:rPr>
              <w:t xml:space="preserve"> да је наставни процес оцењен </w:t>
            </w:r>
            <w:r w:rsidR="00EA6554">
              <w:rPr>
                <w:rFonts w:ascii="Times New Roman" w:hAnsi="Times New Roman"/>
                <w:lang w:val="sr-Cyrl-RS"/>
              </w:rPr>
              <w:t>високом просечном оценом</w:t>
            </w:r>
            <w:r w:rsidRPr="00444058"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F9D3CFB" w14:textId="77777777" w:rsidR="00AA5F67" w:rsidRPr="00444058" w:rsidRDefault="0044405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Контрола квалитета наставног процеса </w:t>
            </w:r>
            <w:r w:rsidR="00AA5F67">
              <w:rPr>
                <w:rFonts w:ascii="Times New Roman" w:hAnsi="Times New Roman"/>
                <w:lang w:val="sr-Cyrl-RS"/>
              </w:rPr>
              <w:t xml:space="preserve">на </w:t>
            </w:r>
            <w:r w:rsidR="005A6240">
              <w:rPr>
                <w:rFonts w:ascii="Times New Roman" w:hAnsi="Times New Roman"/>
                <w:lang w:val="sr-Cyrl-RS"/>
              </w:rPr>
              <w:t xml:space="preserve">студијском програму </w:t>
            </w:r>
            <w:r w:rsidR="00817D8B">
              <w:rPr>
                <w:rFonts w:ascii="Times New Roman" w:hAnsi="Times New Roman"/>
                <w:lang w:val="sr-Cyrl-RS"/>
              </w:rPr>
              <w:t xml:space="preserve">ОСС </w:t>
            </w:r>
            <w:r w:rsidR="00A2679A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Pr="00444058">
              <w:rPr>
                <w:rFonts w:ascii="Times New Roman" w:hAnsi="Times New Roman"/>
                <w:lang w:val="sr-Cyrl-RS"/>
              </w:rPr>
              <w:t xml:space="preserve"> обавља се и кроз анкете студената о педагошким квалитетима наставника и сарадника </w:t>
            </w:r>
            <w:r w:rsidR="00AA5F67">
              <w:rPr>
                <w:rFonts w:ascii="Times New Roman" w:hAnsi="Times New Roman"/>
                <w:lang w:val="sr-Cyrl-RS"/>
              </w:rPr>
              <w:t xml:space="preserve">чија је анализа резултата представљена у </w:t>
            </w:r>
            <w:r w:rsidR="00AA5F67" w:rsidRPr="00AA5F67">
              <w:rPr>
                <w:rFonts w:ascii="Times New Roman" w:hAnsi="Times New Roman"/>
                <w:b/>
                <w:lang w:val="sr-Cyrl-RS"/>
              </w:rPr>
              <w:t>Прилогу 5.1.3</w:t>
            </w:r>
            <w:r w:rsidR="00AA5F67" w:rsidRPr="00AA5F67">
              <w:rPr>
                <w:rFonts w:ascii="Times New Roman" w:hAnsi="Times New Roman"/>
                <w:lang w:val="sr-Cyrl-RS"/>
              </w:rPr>
              <w:t>.</w:t>
            </w:r>
            <w:r w:rsidR="00AA5F67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E3972C0" w14:textId="77777777" w:rsidR="00444058" w:rsidRPr="00444058" w:rsidRDefault="00444058" w:rsidP="007A23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Током обављања стручне праксе студенти воде евиденцију о реализацији поверених задатака и активности и сачињавају Извештај који оверава ментор из организације у којој је пракса обављена. Потврда о обављеној стручној пракси са Извештајем, предају се наставнику </w:t>
            </w:r>
            <w:r w:rsidR="0058611F">
              <w:rPr>
                <w:rFonts w:ascii="Times New Roman" w:hAnsi="Times New Roman"/>
                <w:lang w:val="sr-Cyrl-RS"/>
              </w:rPr>
              <w:t>који је на студјском програму</w:t>
            </w:r>
            <w:r w:rsidRPr="00444058">
              <w:rPr>
                <w:rFonts w:ascii="Times New Roman" w:hAnsi="Times New Roman"/>
                <w:lang w:val="sr-Cyrl-RS"/>
              </w:rPr>
              <w:t xml:space="preserve"> задуженом за овај вид наставе, који након успешне одбране Извештаја од стране студента, потврђује обављену стручну праксу. </w:t>
            </w:r>
            <w:r w:rsidR="007D6F3B">
              <w:rPr>
                <w:rFonts w:ascii="Times New Roman" w:hAnsi="Times New Roman"/>
                <w:lang w:val="sr-Cyrl-RS"/>
              </w:rPr>
              <w:t>У оквиру Одсека Висока грађевинско</w:t>
            </w:r>
            <w:r w:rsidR="00817D8B">
              <w:rPr>
                <w:rFonts w:ascii="Times New Roman" w:hAnsi="Times New Roman"/>
                <w:lang w:val="sr-Cyrl-RS"/>
              </w:rPr>
              <w:t>-</w:t>
            </w:r>
            <w:r w:rsidR="007D6F3B">
              <w:rPr>
                <w:rFonts w:ascii="Times New Roman" w:hAnsi="Times New Roman"/>
                <w:lang w:val="sr-Cyrl-RS"/>
              </w:rPr>
              <w:t xml:space="preserve">геодетска школа струковних студија који је у саставу </w:t>
            </w:r>
            <w:r w:rsidR="0068440A" w:rsidRPr="007D6F3B">
              <w:rPr>
                <w:rFonts w:ascii="Times New Roman" w:hAnsi="Times New Roman"/>
                <w:lang w:val="sr-Cyrl-RS"/>
              </w:rPr>
              <w:t>Академиј</w:t>
            </w:r>
            <w:r w:rsidR="00817D8B">
              <w:rPr>
                <w:rFonts w:ascii="Times New Roman" w:hAnsi="Times New Roman"/>
                <w:lang w:val="sr-Cyrl-RS"/>
              </w:rPr>
              <w:t>е</w:t>
            </w:r>
            <w:r w:rsidR="007D6F3B">
              <w:rPr>
                <w:rFonts w:ascii="Times New Roman" w:hAnsi="Times New Roman"/>
                <w:lang w:val="sr-Cyrl-RS"/>
              </w:rPr>
              <w:t xml:space="preserve"> техничко</w:t>
            </w:r>
            <w:r w:rsidR="00817D8B">
              <w:rPr>
                <w:rFonts w:ascii="Times New Roman" w:hAnsi="Times New Roman"/>
                <w:lang w:val="sr-Cyrl-RS"/>
              </w:rPr>
              <w:t>-</w:t>
            </w:r>
            <w:r w:rsidR="007D6F3B">
              <w:rPr>
                <w:rFonts w:ascii="Times New Roman" w:hAnsi="Times New Roman"/>
                <w:lang w:val="sr-Cyrl-RS"/>
              </w:rPr>
              <w:t>уметничких ст</w:t>
            </w:r>
            <w:r w:rsidR="00817D8B">
              <w:rPr>
                <w:rFonts w:ascii="Times New Roman" w:hAnsi="Times New Roman"/>
                <w:lang w:val="sr-Cyrl-RS"/>
              </w:rPr>
              <w:t>р</w:t>
            </w:r>
            <w:r w:rsidR="007D6F3B">
              <w:rPr>
                <w:rFonts w:ascii="Times New Roman" w:hAnsi="Times New Roman"/>
                <w:lang w:val="sr-Cyrl-RS"/>
              </w:rPr>
              <w:t>уковних студија</w:t>
            </w:r>
            <w:r w:rsidR="00644920">
              <w:rPr>
                <w:rFonts w:ascii="Times New Roman" w:hAnsi="Times New Roman"/>
                <w:lang w:val="sr-Cyrl-RS"/>
              </w:rPr>
              <w:t>,</w:t>
            </w:r>
            <w:r w:rsidR="007D6F3B">
              <w:rPr>
                <w:rFonts w:ascii="Times New Roman" w:hAnsi="Times New Roman"/>
                <w:lang w:val="sr-Cyrl-RS"/>
              </w:rPr>
              <w:t xml:space="preserve"> за потребе студијског програма </w:t>
            </w:r>
            <w:r w:rsidR="00817D8B">
              <w:rPr>
                <w:rFonts w:ascii="Times New Roman" w:hAnsi="Times New Roman"/>
                <w:lang w:val="sr-Cyrl-RS"/>
              </w:rPr>
              <w:t xml:space="preserve">ОСС </w:t>
            </w:r>
            <w:r w:rsidR="005F5CFC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7D6F3B">
              <w:rPr>
                <w:rFonts w:ascii="Times New Roman" w:hAnsi="Times New Roman"/>
                <w:lang w:val="sr-Cyrl-RS"/>
              </w:rPr>
              <w:t xml:space="preserve"> са одређеним институцијама је </w:t>
            </w:r>
            <w:r w:rsidRPr="007D6F3B">
              <w:rPr>
                <w:rFonts w:ascii="Times New Roman" w:hAnsi="Times New Roman"/>
                <w:lang w:val="sr-Cyrl-RS"/>
              </w:rPr>
              <w:t>потписан</w:t>
            </w:r>
            <w:r w:rsidR="007D6F3B">
              <w:rPr>
                <w:rFonts w:ascii="Times New Roman" w:hAnsi="Times New Roman"/>
                <w:lang w:val="sr-Cyrl-RS"/>
              </w:rPr>
              <w:t xml:space="preserve"> уговор</w:t>
            </w:r>
            <w:r w:rsidRPr="007D6F3B">
              <w:rPr>
                <w:rFonts w:ascii="Times New Roman" w:hAnsi="Times New Roman"/>
                <w:lang w:val="sr-Cyrl-RS"/>
              </w:rPr>
              <w:t xml:space="preserve"> </w:t>
            </w:r>
            <w:r w:rsidR="0068440A" w:rsidRPr="007D6F3B">
              <w:rPr>
                <w:rFonts w:ascii="Times New Roman" w:hAnsi="Times New Roman"/>
                <w:lang w:val="sr-Cyrl-RS"/>
              </w:rPr>
              <w:t xml:space="preserve">о пословно-техничкој сарадњи </w:t>
            </w:r>
            <w:r w:rsidRPr="007D6F3B">
              <w:rPr>
                <w:rFonts w:ascii="Times New Roman" w:hAnsi="Times New Roman"/>
                <w:lang w:val="sr-Cyrl-RS"/>
              </w:rPr>
              <w:t>у којима студен</w:t>
            </w:r>
            <w:r w:rsidR="00676FBE" w:rsidRPr="007D6F3B">
              <w:rPr>
                <w:rFonts w:ascii="Times New Roman" w:hAnsi="Times New Roman"/>
                <w:lang w:val="sr-Cyrl-RS"/>
              </w:rPr>
              <w:t>ти могу обављати стручну праксу</w:t>
            </w:r>
            <w:r w:rsidR="00AA5F67" w:rsidRPr="007D6F3B">
              <w:rPr>
                <w:rFonts w:ascii="Times New Roman" w:hAnsi="Times New Roman"/>
                <w:lang w:val="sr-Cyrl-RS"/>
              </w:rPr>
              <w:t xml:space="preserve"> </w:t>
            </w:r>
            <w:r w:rsidR="00676FBE" w:rsidRPr="007D6F3B">
              <w:rPr>
                <w:rFonts w:ascii="Times New Roman" w:hAnsi="Times New Roman"/>
                <w:lang w:val="sr-Cyrl-RS"/>
              </w:rPr>
              <w:t>(</w:t>
            </w:r>
            <w:r w:rsidR="00676FBE" w:rsidRPr="007D6F3B">
              <w:rPr>
                <w:rFonts w:ascii="Times New Roman" w:hAnsi="Times New Roman"/>
                <w:b/>
                <w:lang w:val="sr-Cyrl-RS"/>
              </w:rPr>
              <w:t>Стандард 11, Табела 11.3</w:t>
            </w:r>
            <w:r w:rsidR="00676FBE" w:rsidRPr="007D6F3B">
              <w:rPr>
                <w:rFonts w:ascii="Times New Roman" w:hAnsi="Times New Roman"/>
                <w:lang w:val="sr-Cyrl-RS"/>
              </w:rPr>
              <w:t>)</w:t>
            </w:r>
          </w:p>
          <w:p w14:paraId="0CF41C79" w14:textId="77777777" w:rsidR="00444058" w:rsidRPr="00444058" w:rsidRDefault="0058611F" w:rsidP="00A17DA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 xml:space="preserve">Наставници и сарадници на студијском програму се на </w:t>
            </w:r>
            <w:r w:rsidR="00444058" w:rsidRPr="00444058">
              <w:rPr>
                <w:rFonts w:ascii="Times New Roman" w:hAnsi="Times New Roman"/>
                <w:lang w:val="sr-Cyrl-RS"/>
              </w:rPr>
              <w:t>више начина подстич</w:t>
            </w:r>
            <w:r>
              <w:rPr>
                <w:rFonts w:ascii="Times New Roman" w:hAnsi="Times New Roman"/>
                <w:lang w:val="sr-Cyrl-RS"/>
              </w:rPr>
              <w:t>у да се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усавршава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у циљу унапређивања њихових наставних компетенција. То су пре свега: активна подршка учешћу наставника и сарадника на научним и стручним скуповима, подршка конкурисању за међународне пројекте, укључивање у интерне пројекте који се финансирају из средстава </w:t>
            </w:r>
            <w:r w:rsidR="0068440A">
              <w:rPr>
                <w:rFonts w:ascii="Times New Roman" w:hAnsi="Times New Roman"/>
                <w:lang w:val="sr-Cyrl-RS"/>
              </w:rPr>
              <w:t>Академије</w:t>
            </w:r>
            <w:r w:rsidR="00444058" w:rsidRPr="00444058">
              <w:rPr>
                <w:rFonts w:ascii="Times New Roman" w:hAnsi="Times New Roman"/>
                <w:lang w:val="sr-Cyrl-RS"/>
              </w:rPr>
              <w:t>, финансирање стручног у</w:t>
            </w:r>
            <w:r w:rsidR="0068440A">
              <w:rPr>
                <w:rFonts w:ascii="Times New Roman" w:hAnsi="Times New Roman"/>
                <w:lang w:val="sr-Cyrl-RS"/>
              </w:rPr>
              <w:t>савршавања, похађање семинара и</w:t>
            </w:r>
            <w:r w:rsidR="00444058" w:rsidRPr="00444058">
              <w:rPr>
                <w:rFonts w:ascii="Times New Roman" w:hAnsi="Times New Roman"/>
                <w:lang w:val="sr-Cyrl-RS"/>
              </w:rPr>
              <w:t>тд. Резултати ових акти</w:t>
            </w:r>
            <w:r w:rsidR="00AA5F67">
              <w:rPr>
                <w:rFonts w:ascii="Times New Roman" w:hAnsi="Times New Roman"/>
                <w:lang w:val="sr-Cyrl-RS"/>
              </w:rPr>
              <w:t>вности су детаљније приказани у</w:t>
            </w:r>
            <w:r w:rsidR="00444058" w:rsidRPr="00444058">
              <w:rPr>
                <w:rFonts w:ascii="Times New Roman" w:hAnsi="Times New Roman"/>
                <w:lang w:val="sr-Cyrl-RS"/>
              </w:rPr>
              <w:t xml:space="preserve"> Стандарду 6.</w:t>
            </w:r>
          </w:p>
          <w:p w14:paraId="0BF516F1" w14:textId="77777777" w:rsidR="00444058" w:rsidRPr="00444058" w:rsidRDefault="00444058" w:rsidP="00A17DA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>На основу анализе показатеља студирања и рез</w:t>
            </w:r>
            <w:r w:rsidR="00913AB1">
              <w:rPr>
                <w:rFonts w:ascii="Times New Roman" w:hAnsi="Times New Roman"/>
                <w:lang w:val="sr-Cyrl-RS"/>
              </w:rPr>
              <w:t>ултата анкета, за период од 20</w:t>
            </w:r>
            <w:r w:rsidR="00913AB1" w:rsidRPr="00B61883">
              <w:rPr>
                <w:rFonts w:ascii="Times New Roman" w:hAnsi="Times New Roman"/>
                <w:lang w:val="ru-RU"/>
              </w:rPr>
              <w:t>19</w:t>
            </w:r>
            <w:r w:rsidR="00913AB1">
              <w:rPr>
                <w:rFonts w:ascii="Times New Roman" w:hAnsi="Times New Roman"/>
                <w:lang w:val="sr-Cyrl-RS"/>
              </w:rPr>
              <w:t>-20</w:t>
            </w:r>
            <w:r w:rsidR="00913AB1" w:rsidRPr="00B61883">
              <w:rPr>
                <w:rFonts w:ascii="Times New Roman" w:hAnsi="Times New Roman"/>
                <w:lang w:val="ru-RU"/>
              </w:rPr>
              <w:t>22</w:t>
            </w:r>
            <w:r w:rsidRPr="00444058">
              <w:rPr>
                <w:rFonts w:ascii="Times New Roman" w:hAnsi="Times New Roman"/>
                <w:lang w:val="sr-Cyrl-RS"/>
              </w:rPr>
              <w:t xml:space="preserve"> године, могуће je закључити:</w:t>
            </w:r>
          </w:p>
          <w:p w14:paraId="547DCBE1" w14:textId="77777777" w:rsidR="00444058" w:rsidRPr="009454A5" w:rsidRDefault="00444058" w:rsidP="00704B4E">
            <w:pPr>
              <w:numPr>
                <w:ilvl w:val="0"/>
                <w:numId w:val="63"/>
              </w:numPr>
              <w:spacing w:after="0" w:line="240" w:lineRule="auto"/>
              <w:ind w:hanging="639"/>
              <w:jc w:val="both"/>
              <w:rPr>
                <w:rFonts w:ascii="Times New Roman" w:hAnsi="Times New Roman" w:cs="Calibri"/>
                <w:lang w:val="sr-Cyrl-C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Распоред одржавања наставе објављиван је правовремено на сајту </w:t>
            </w:r>
            <w:r w:rsidR="00B40246" w:rsidRPr="00B61883">
              <w:rPr>
                <w:rFonts w:ascii="Times New Roman" w:hAnsi="Times New Roman"/>
                <w:lang w:val="ru-RU"/>
              </w:rPr>
              <w:t>Одсека ВГГШ</w:t>
            </w:r>
            <w:r w:rsidR="00B40246">
              <w:rPr>
                <w:rFonts w:ascii="Times New Roman" w:hAnsi="Times New Roman"/>
                <w:lang w:val="sr-Cyrl-RS"/>
              </w:rPr>
              <w:t xml:space="preserve"> (</w:t>
            </w:r>
            <w:r>
              <w:fldChar w:fldCharType="begin"/>
            </w:r>
            <w:r>
              <w:instrText>HYPERLINK "http://www.vggs.edu.rs"</w:instrText>
            </w:r>
            <w:r>
              <w:fldChar w:fldCharType="separate"/>
            </w:r>
            <w:r w:rsidR="00B40246" w:rsidRPr="00F52BF1">
              <w:rPr>
                <w:rStyle w:val="Hyperlink"/>
                <w:lang w:val="sr-Cyrl-RS"/>
              </w:rPr>
              <w:t>www.vgg</w:t>
            </w:r>
            <w:r w:rsidR="00B40246" w:rsidRPr="00F52BF1">
              <w:rPr>
                <w:rStyle w:val="Hyperlink"/>
                <w:lang w:val="en-US"/>
              </w:rPr>
              <w:t>s</w:t>
            </w:r>
            <w:r w:rsidR="00B40246" w:rsidRPr="00F52BF1">
              <w:rPr>
                <w:rStyle w:val="Hyperlink"/>
                <w:lang w:val="sr-Cyrl-RS"/>
              </w:rPr>
              <w:t>.edu.rs</w:t>
            </w:r>
            <w:r>
              <w:rPr>
                <w:rStyle w:val="Hyperlink"/>
                <w:lang w:val="sr-Cyrl-RS"/>
              </w:rPr>
              <w:fldChar w:fldCharType="end"/>
            </w:r>
            <w:r w:rsidR="00B40246">
              <w:rPr>
                <w:rFonts w:ascii="Times New Roman" w:hAnsi="Times New Roman"/>
                <w:lang w:val="sr-Cyrl-RS"/>
              </w:rPr>
              <w:t>)</w:t>
            </w:r>
          </w:p>
          <w:p w14:paraId="790356A5" w14:textId="77777777" w:rsidR="00444058" w:rsidRPr="00444058" w:rsidRDefault="00444058" w:rsidP="00704B4E">
            <w:pPr>
              <w:numPr>
                <w:ilvl w:val="0"/>
                <w:numId w:val="63"/>
              </w:numPr>
              <w:spacing w:after="0" w:line="240" w:lineRule="auto"/>
              <w:ind w:hanging="639"/>
              <w:jc w:val="both"/>
              <w:rPr>
                <w:rFonts w:ascii="Times New Roman" w:hAnsi="Times New Roman" w:cs="Calibri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Оквирни распоред испита свих испитних рокова објављиван је на почетку школске године у Академском календару на сајту </w:t>
            </w:r>
            <w:r w:rsidR="00662DC6" w:rsidRPr="00B61883">
              <w:rPr>
                <w:rFonts w:ascii="Times New Roman" w:hAnsi="Times New Roman"/>
                <w:lang w:val="ru-RU"/>
              </w:rPr>
              <w:t>Академије (</w:t>
            </w:r>
            <w:r w:rsidR="00662DC6">
              <w:rPr>
                <w:rFonts w:ascii="Times New Roman" w:hAnsi="Times New Roman"/>
                <w:lang w:val="en-US"/>
              </w:rPr>
              <w:t>www</w:t>
            </w:r>
            <w:r w:rsidR="00662DC6" w:rsidRPr="00B61883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662DC6" w:rsidRPr="00662DC6">
              <w:rPr>
                <w:rFonts w:ascii="Times New Roman" w:hAnsi="Times New Roman"/>
                <w:lang w:val="en-US"/>
              </w:rPr>
              <w:t>a</w:t>
            </w:r>
            <w:r w:rsidR="00662DC6">
              <w:rPr>
                <w:rFonts w:ascii="Times New Roman" w:hAnsi="Times New Roman"/>
                <w:lang w:val="en-US"/>
              </w:rPr>
              <w:t>tuss</w:t>
            </w:r>
            <w:proofErr w:type="spellEnd"/>
            <w:r w:rsidR="00662DC6" w:rsidRPr="00B61883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662DC6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="00662DC6" w:rsidRPr="00B61883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662DC6">
              <w:rPr>
                <w:rFonts w:ascii="Times New Roman" w:hAnsi="Times New Roman"/>
                <w:lang w:val="en-US"/>
              </w:rPr>
              <w:t>rs</w:t>
            </w:r>
            <w:proofErr w:type="spellEnd"/>
            <w:r w:rsidR="00662DC6" w:rsidRPr="00B61883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="00662DC6">
              <w:rPr>
                <w:rFonts w:ascii="Times New Roman" w:hAnsi="Times New Roman"/>
                <w:lang w:val="en-US"/>
              </w:rPr>
              <w:t>akademski</w:t>
            </w:r>
            <w:proofErr w:type="spellEnd"/>
            <w:r w:rsidR="00662DC6" w:rsidRPr="00B61883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="00662DC6">
              <w:rPr>
                <w:rFonts w:ascii="Times New Roman" w:hAnsi="Times New Roman"/>
                <w:lang w:val="en-US"/>
              </w:rPr>
              <w:t>kalendar</w:t>
            </w:r>
            <w:proofErr w:type="spellEnd"/>
            <w:r w:rsidR="00662DC6" w:rsidRPr="00B61883">
              <w:rPr>
                <w:rFonts w:ascii="Times New Roman" w:hAnsi="Times New Roman"/>
                <w:lang w:val="ru-RU"/>
              </w:rPr>
              <w:t>) за свих пет Одсека</w:t>
            </w:r>
            <w:r w:rsidRPr="00444058">
              <w:rPr>
                <w:rFonts w:ascii="Times New Roman" w:hAnsi="Times New Roman"/>
                <w:lang w:val="sr-Cyrl-RS"/>
              </w:rPr>
              <w:t>;</w:t>
            </w:r>
          </w:p>
          <w:p w14:paraId="101FE4F7" w14:textId="77777777" w:rsidR="00444058" w:rsidRPr="00444058" w:rsidRDefault="00444058" w:rsidP="00704B4E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Calibri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>Редовност извођења наставе била је у потпуности заступљена;</w:t>
            </w:r>
          </w:p>
          <w:p w14:paraId="329F964C" w14:textId="77777777" w:rsidR="00444058" w:rsidRPr="00444058" w:rsidRDefault="00444058" w:rsidP="00704B4E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Calibri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>Редовност обављања испита била је у потпуности заступљена;</w:t>
            </w:r>
          </w:p>
          <w:p w14:paraId="2F55AEC9" w14:textId="77777777" w:rsidR="00444058" w:rsidRPr="00444058" w:rsidRDefault="00444058" w:rsidP="00704B4E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>Термини пријема испитних пријава, са оправданим изузецима, у потпуности су се поштовали;</w:t>
            </w:r>
          </w:p>
          <w:p w14:paraId="051F324F" w14:textId="77777777" w:rsidR="00444058" w:rsidRPr="00444058" w:rsidRDefault="00444058" w:rsidP="00704B4E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Calibri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>Процедура приј</w:t>
            </w:r>
            <w:r w:rsidR="00662DC6">
              <w:rPr>
                <w:rFonts w:ascii="Times New Roman" w:hAnsi="Times New Roman"/>
                <w:lang w:val="sr-Cyrl-RS"/>
              </w:rPr>
              <w:t>аве, израде и одбране мастер</w:t>
            </w:r>
            <w:r w:rsidRPr="00444058">
              <w:rPr>
                <w:rFonts w:ascii="Times New Roman" w:hAnsi="Times New Roman"/>
                <w:lang w:val="sr-Cyrl-RS"/>
              </w:rPr>
              <w:t xml:space="preserve"> радова у потпуности је заступљена;</w:t>
            </w:r>
          </w:p>
          <w:p w14:paraId="18D9B9A6" w14:textId="77777777" w:rsidR="00444058" w:rsidRPr="00444058" w:rsidRDefault="00444058" w:rsidP="00A17DA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Резултати контроле наставе и анкете студената су показали да је </w:t>
            </w:r>
            <w:r w:rsidR="00913AB1">
              <w:rPr>
                <w:rFonts w:ascii="Times New Roman" w:hAnsi="Times New Roman"/>
                <w:lang w:val="sr-Cyrl-RS"/>
              </w:rPr>
              <w:t xml:space="preserve">квалитет наставе у протеклом </w:t>
            </w:r>
            <w:r w:rsidR="00913AB1" w:rsidRPr="00B61883">
              <w:rPr>
                <w:rFonts w:ascii="Times New Roman" w:hAnsi="Times New Roman"/>
                <w:lang w:val="ru-RU"/>
              </w:rPr>
              <w:t>тр</w:t>
            </w:r>
            <w:r w:rsidRPr="00444058">
              <w:rPr>
                <w:rFonts w:ascii="Times New Roman" w:hAnsi="Times New Roman"/>
                <w:lang w:val="sr-Cyrl-RS"/>
              </w:rPr>
              <w:t xml:space="preserve">огодишњем периоду </w:t>
            </w:r>
            <w:r w:rsidR="00DA7215">
              <w:rPr>
                <w:rFonts w:ascii="Times New Roman" w:hAnsi="Times New Roman"/>
                <w:lang w:val="sr-Cyrl-RS"/>
              </w:rPr>
              <w:t xml:space="preserve">на студијском програму </w:t>
            </w:r>
            <w:r w:rsidR="00AE2846">
              <w:rPr>
                <w:rFonts w:ascii="Times New Roman" w:hAnsi="Times New Roman"/>
                <w:lang w:val="sr-Cyrl-RS"/>
              </w:rPr>
              <w:t xml:space="preserve">ОСС </w:t>
            </w:r>
            <w:r w:rsidR="00A70939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DA7215">
              <w:rPr>
                <w:rFonts w:ascii="Times New Roman" w:hAnsi="Times New Roman"/>
                <w:lang w:val="sr-Cyrl-RS"/>
              </w:rPr>
              <w:t xml:space="preserve"> </w:t>
            </w:r>
            <w:r w:rsidRPr="00444058">
              <w:rPr>
                <w:rFonts w:ascii="Times New Roman" w:hAnsi="Times New Roman"/>
                <w:lang w:val="sr-Cyrl-RS"/>
              </w:rPr>
              <w:t xml:space="preserve">био </w:t>
            </w:r>
            <w:r w:rsidR="00AE2846">
              <w:rPr>
                <w:rFonts w:ascii="Times New Roman" w:hAnsi="Times New Roman"/>
                <w:lang w:val="sr-Cyrl-RS"/>
              </w:rPr>
              <w:t xml:space="preserve">на </w:t>
            </w:r>
            <w:r w:rsidR="00A634E3" w:rsidRPr="00A634E3">
              <w:rPr>
                <w:rFonts w:ascii="Times New Roman" w:hAnsi="Times New Roman"/>
                <w:lang w:val="sr-Cyrl-RS"/>
              </w:rPr>
              <w:t>задовољавајућем нивоу</w:t>
            </w:r>
            <w:r w:rsidRPr="00444058">
              <w:rPr>
                <w:rFonts w:ascii="Times New Roman" w:hAnsi="Times New Roman"/>
                <w:lang w:val="sr-Cyrl-RS"/>
              </w:rPr>
              <w:t xml:space="preserve">, </w:t>
            </w:r>
            <w:r w:rsidR="00DA7215">
              <w:rPr>
                <w:rFonts w:ascii="Times New Roman" w:hAnsi="Times New Roman"/>
                <w:lang w:val="sr-Cyrl-RS"/>
              </w:rPr>
              <w:t xml:space="preserve">и </w:t>
            </w:r>
            <w:r w:rsidRPr="00444058">
              <w:rPr>
                <w:rFonts w:ascii="Times New Roman" w:hAnsi="Times New Roman"/>
                <w:lang w:val="sr-Cyrl-RS"/>
              </w:rPr>
              <w:t>да није било значајних одступања по школским г</w:t>
            </w:r>
            <w:r w:rsidR="00DA7215">
              <w:rPr>
                <w:rFonts w:ascii="Times New Roman" w:hAnsi="Times New Roman"/>
                <w:lang w:val="sr-Cyrl-RS"/>
              </w:rPr>
              <w:t>одинама</w:t>
            </w:r>
            <w:r w:rsidRPr="00444058">
              <w:rPr>
                <w:rFonts w:ascii="Times New Roman" w:hAnsi="Times New Roman"/>
                <w:lang w:val="sr-Cyrl-RS"/>
              </w:rPr>
              <w:t>.</w:t>
            </w:r>
          </w:p>
          <w:p w14:paraId="73B3CA93" w14:textId="77777777" w:rsidR="006A2CB5" w:rsidRPr="009A514E" w:rsidRDefault="001213CA" w:rsidP="00A17DA8">
            <w:pPr>
              <w:spacing w:before="120" w:after="120" w:line="240" w:lineRule="auto"/>
              <w:ind w:left="299" w:firstLine="425"/>
              <w:jc w:val="center"/>
              <w:rPr>
                <w:rFonts w:ascii="Times New Roman" w:hAnsi="Times New Roman"/>
                <w:lang w:val="sr-Cyrl-RS"/>
              </w:rPr>
            </w:pPr>
            <w:r w:rsidRPr="009A514E">
              <w:rPr>
                <w:rFonts w:ascii="Times New Roman" w:hAnsi="Times New Roman"/>
                <w:b/>
                <w:lang w:val="sr-Cyrl-CS"/>
              </w:rPr>
              <w:t xml:space="preserve">Процена стандарда 5 – </w:t>
            </w:r>
            <w:r w:rsidRPr="009A514E">
              <w:rPr>
                <w:rFonts w:ascii="Times New Roman" w:hAnsi="Times New Roman"/>
                <w:b/>
                <w:u w:val="single"/>
                <w:lang w:val="sr-Cyrl-CS"/>
              </w:rPr>
              <w:t>Стандард 5 испуњен је у целини.</w:t>
            </w:r>
          </w:p>
          <w:p w14:paraId="536F6F39" w14:textId="77777777" w:rsidR="00444058" w:rsidRPr="00D409D3" w:rsidRDefault="00444058" w:rsidP="00D409D3">
            <w:pPr>
              <w:spacing w:before="120" w:after="120" w:line="240" w:lineRule="auto"/>
              <w:ind w:left="299" w:firstLine="425"/>
              <w:jc w:val="center"/>
              <w:rPr>
                <w:rFonts w:ascii="Times New Roman" w:hAnsi="Times New Roman"/>
                <w:b/>
                <w:i/>
                <w:lang w:val="sr-Cyrl-RS"/>
              </w:rPr>
            </w:pPr>
            <w:r w:rsidRPr="00D409D3">
              <w:rPr>
                <w:rFonts w:ascii="Times New Roman" w:hAnsi="Times New Roman"/>
                <w:b/>
                <w:i/>
                <w:lang w:val="sr-Cyrl-RS"/>
              </w:rPr>
              <w:t>Анализа слабости и повољних елемената (SWOT анализа)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92"/>
              <w:gridCol w:w="4535"/>
            </w:tblGrid>
            <w:tr w:rsidR="006A2CB5" w14:paraId="2484B6C5" w14:textId="77777777" w:rsidTr="00B00977">
              <w:trPr>
                <w:trHeight w:val="455"/>
                <w:jc w:val="center"/>
              </w:trPr>
              <w:tc>
                <w:tcPr>
                  <w:tcW w:w="4592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50AC76E" w14:textId="77777777" w:rsidR="006A2CB5" w:rsidRPr="00CD61E3" w:rsidRDefault="006A2CB5" w:rsidP="00763217">
                  <w:pPr>
                    <w:pStyle w:val="TableParagraph"/>
                    <w:spacing w:before="1"/>
                    <w:ind w:left="1181" w:right="11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D61E3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Pr="00CD61E3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r w:rsidRPr="00CD61E3">
                    <w:rPr>
                      <w:rFonts w:ascii="Times New Roman" w:hAnsi="Times New Roman" w:cs="Times New Roman"/>
                      <w:b/>
                    </w:rPr>
                    <w:t>-(</w:t>
                  </w:r>
                  <w:proofErr w:type="spellStart"/>
                  <w:r w:rsidRPr="00CD61E3">
                    <w:rPr>
                      <w:rFonts w:ascii="Times New Roman" w:hAnsi="Times New Roman" w:cs="Times New Roman"/>
                      <w:b/>
                    </w:rPr>
                    <w:t>Strenght</w:t>
                  </w:r>
                  <w:proofErr w:type="spellEnd"/>
                  <w:r w:rsidRPr="00CD61E3">
                    <w:rPr>
                      <w:rFonts w:ascii="Times New Roman" w:hAnsi="Times New Roman" w:cs="Times New Roman"/>
                      <w:b/>
                    </w:rPr>
                    <w:t>):</w:t>
                  </w:r>
                  <w:r w:rsidRPr="00CD61E3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proofErr w:type="spellStart"/>
                  <w:r w:rsidRPr="00CD61E3">
                    <w:rPr>
                      <w:rFonts w:ascii="Times New Roman" w:hAnsi="Times New Roman" w:cs="Times New Roman"/>
                      <w:b/>
                      <w:spacing w:val="-2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991AC1D" w14:textId="77777777" w:rsidR="006A2CB5" w:rsidRPr="00CD61E3" w:rsidRDefault="006A2CB5" w:rsidP="00763217">
                  <w:pPr>
                    <w:pStyle w:val="TableParagraph"/>
                    <w:spacing w:before="1"/>
                    <w:ind w:left="1185"/>
                    <w:rPr>
                      <w:rFonts w:ascii="Times New Roman" w:hAnsi="Times New Roman" w:cs="Times New Roman"/>
                      <w:b/>
                    </w:rPr>
                  </w:pPr>
                  <w:r w:rsidRPr="00CD61E3">
                    <w:rPr>
                      <w:rFonts w:ascii="Times New Roman" w:hAnsi="Times New Roman" w:cs="Times New Roman"/>
                      <w:b/>
                    </w:rPr>
                    <w:t>W</w:t>
                  </w:r>
                  <w:r w:rsidRPr="00CD61E3">
                    <w:rPr>
                      <w:rFonts w:ascii="Times New Roman" w:hAnsi="Times New Roman" w:cs="Times New Roman"/>
                      <w:b/>
                      <w:spacing w:val="-4"/>
                    </w:rPr>
                    <w:t xml:space="preserve"> </w:t>
                  </w:r>
                  <w:r w:rsidRPr="00CD61E3">
                    <w:rPr>
                      <w:rFonts w:ascii="Times New Roman" w:hAnsi="Times New Roman" w:cs="Times New Roman"/>
                      <w:b/>
                    </w:rPr>
                    <w:t>–</w:t>
                  </w:r>
                  <w:r w:rsidRPr="00CD61E3">
                    <w:rPr>
                      <w:rFonts w:ascii="Times New Roman" w:hAnsi="Times New Roman" w:cs="Times New Roman"/>
                      <w:b/>
                      <w:spacing w:val="-3"/>
                    </w:rPr>
                    <w:t xml:space="preserve"> </w:t>
                  </w:r>
                  <w:r w:rsidRPr="00CD61E3">
                    <w:rPr>
                      <w:rFonts w:ascii="Times New Roman" w:hAnsi="Times New Roman" w:cs="Times New Roman"/>
                      <w:b/>
                    </w:rPr>
                    <w:t>(Weakness):</w:t>
                  </w:r>
                  <w:r w:rsidRPr="00CD61E3">
                    <w:rPr>
                      <w:rFonts w:ascii="Times New Roman" w:hAnsi="Times New Roman" w:cs="Times New Roman"/>
                      <w:b/>
                      <w:spacing w:val="-3"/>
                    </w:rPr>
                    <w:t xml:space="preserve"> </w:t>
                  </w:r>
                  <w:proofErr w:type="spellStart"/>
                  <w:r w:rsidRPr="00CD61E3">
                    <w:rPr>
                      <w:rFonts w:ascii="Times New Roman" w:hAnsi="Times New Roman" w:cs="Times New Roman"/>
                      <w:b/>
                      <w:spacing w:val="-2"/>
                    </w:rPr>
                    <w:t>Слабости</w:t>
                  </w:r>
                  <w:proofErr w:type="spellEnd"/>
                </w:p>
              </w:tc>
            </w:tr>
            <w:tr w:rsidR="006A2CB5" w14:paraId="40061A95" w14:textId="77777777" w:rsidTr="00B00977">
              <w:trPr>
                <w:trHeight w:val="3504"/>
                <w:jc w:val="center"/>
              </w:trPr>
              <w:tc>
                <w:tcPr>
                  <w:tcW w:w="459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2645C11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9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Компетентни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мотивисани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 xml:space="preserve">наставници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сарадници +++</w:t>
                  </w:r>
                </w:p>
                <w:p w14:paraId="2F2CAA01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827"/>
                      <w:tab w:val="left" w:pos="828"/>
                    </w:tabs>
                    <w:ind w:right="582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Распоред наставе, предавања, материјали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информације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све предмете су јавно доступни на интернет страниц</w:t>
                  </w:r>
                  <w:r w:rsidR="0001049C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и 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Одсека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</w:t>
                  </w:r>
                </w:p>
                <w:p w14:paraId="5F82BA2F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827"/>
                      <w:tab w:val="left" w:pos="828"/>
                    </w:tabs>
                    <w:spacing w:before="2" w:line="237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Постоји трансфер знања и резултата проистеклих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из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реализације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пројеката ка наставном процесу +++</w:t>
                  </w:r>
                </w:p>
                <w:p w14:paraId="352D8467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827"/>
                      <w:tab w:val="left" w:pos="828"/>
                    </w:tabs>
                    <w:spacing w:before="6" w:line="237" w:lineRule="auto"/>
                    <w:ind w:right="492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Успостављен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систем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интерактивне електронске комуникације са студентима ++</w:t>
                  </w:r>
                </w:p>
                <w:p w14:paraId="2E3D2967" w14:textId="77777777" w:rsidR="006A2CB5" w:rsidRPr="009A514E" w:rsidRDefault="006A2CB5" w:rsidP="00704B4E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827"/>
                      <w:tab w:val="left" w:pos="828"/>
                    </w:tabs>
                    <w:spacing w:before="2" w:line="219" w:lineRule="exact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Благовремено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усвајање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</w:rPr>
                    <w:t>и</w:t>
                  </w:r>
                </w:p>
                <w:p w14:paraId="7B6A20EB" w14:textId="77777777" w:rsidR="006A2CB5" w:rsidRPr="009A514E" w:rsidRDefault="006A2CB5" w:rsidP="00763217">
                  <w:pPr>
                    <w:pStyle w:val="TableParagraph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објављивање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календара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активности, испитних рокова и сл. 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++</w:t>
                  </w:r>
                </w:p>
              </w:tc>
              <w:tc>
                <w:tcPr>
                  <w:tcW w:w="453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17DC2AB" w14:textId="77777777" w:rsidR="006A2CB5" w:rsidRPr="009A514E" w:rsidRDefault="006A2CB5" w:rsidP="00763217">
                  <w:pPr>
                    <w:pStyle w:val="TableParagrap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40A1F828" w14:textId="77777777" w:rsidR="006A2CB5" w:rsidRPr="009A514E" w:rsidRDefault="006A2CB5" w:rsidP="00763217">
                  <w:pPr>
                    <w:pStyle w:val="TableParagraph"/>
                    <w:spacing w:before="3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20B9EECD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7"/>
                      <w:tab w:val="left" w:pos="828"/>
                    </w:tabs>
                    <w:spacing w:before="1"/>
                    <w:ind w:right="9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Отпор </w:t>
                  </w:r>
                  <w:r w:rsidR="00CC574D"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појединих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наставника према процедурама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контроле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корективним мерама +++</w:t>
                  </w:r>
                </w:p>
                <w:p w14:paraId="180AE0E7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7"/>
                      <w:tab w:val="left" w:pos="828"/>
                    </w:tabs>
                    <w:ind w:right="205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заинтересованост студената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наставу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току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школске године +++</w:t>
                  </w:r>
                </w:p>
                <w:p w14:paraId="7462BAC2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7"/>
                      <w:tab w:val="left" w:pos="828"/>
                    </w:tabs>
                    <w:ind w:right="34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озбиљност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једног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броја студената при процени квалитета студијских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програма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вредновању педагошког рада наставника и сарадника ++</w:t>
                  </w:r>
                </w:p>
                <w:p w14:paraId="0AA39133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20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Недовољно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укључивање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у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 реализацију пројеката++</w:t>
                  </w:r>
                </w:p>
              </w:tc>
            </w:tr>
            <w:tr w:rsidR="006A2CB5" w14:paraId="2BE15705" w14:textId="77777777" w:rsidTr="00B00977">
              <w:trPr>
                <w:trHeight w:val="453"/>
                <w:jc w:val="center"/>
              </w:trPr>
              <w:tc>
                <w:tcPr>
                  <w:tcW w:w="4592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536A3CA" w14:textId="77777777" w:rsidR="006A2CB5" w:rsidRPr="009A514E" w:rsidRDefault="006A2CB5" w:rsidP="00704B4E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27"/>
                      <w:tab w:val="left" w:pos="828"/>
                    </w:tabs>
                    <w:spacing w:before="118"/>
                    <w:ind w:hanging="36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C36582B" w14:textId="77777777" w:rsidR="006A2CB5" w:rsidRPr="009A514E" w:rsidRDefault="006A2CB5" w:rsidP="00704B4E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827"/>
                      <w:tab w:val="left" w:pos="828"/>
                    </w:tabs>
                    <w:spacing w:before="118"/>
                    <w:ind w:hanging="36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6A2CB5" w14:paraId="249A10B0" w14:textId="77777777" w:rsidTr="00B00977">
              <w:trPr>
                <w:trHeight w:val="3216"/>
                <w:jc w:val="center"/>
              </w:trPr>
              <w:tc>
                <w:tcPr>
                  <w:tcW w:w="45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415C8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27"/>
                      <w:tab w:val="left" w:pos="828"/>
                    </w:tabs>
                    <w:spacing w:before="1"/>
                    <w:ind w:right="25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Упознавање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укључење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већег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броја наставника у систематско праћење квалитета наставе +++</w:t>
                  </w:r>
                </w:p>
                <w:p w14:paraId="295497FD" w14:textId="77777777" w:rsidR="006A2CB5" w:rsidRPr="009A514E" w:rsidRDefault="006A2CB5" w:rsidP="00704B4E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27"/>
                      <w:tab w:val="left" w:pos="828"/>
                    </w:tabs>
                    <w:spacing w:line="219" w:lineRule="exact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Увођење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нових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наставе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</w:t>
                  </w:r>
                </w:p>
                <w:p w14:paraId="2D5781FA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27"/>
                      <w:tab w:val="left" w:pos="828"/>
                    </w:tabs>
                    <w:spacing w:before="2" w:line="237" w:lineRule="auto"/>
                    <w:ind w:right="27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Формирање нових модерно опремљених и усавршавање постојећих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учионица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лабораторија</w:t>
                  </w:r>
                  <w:r w:rsidR="0001049C" w:rsidRPr="0001049C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11222F16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right="48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Учешће у настави гостујућих професора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других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факултета,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и 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стручњака из привреде++</w:t>
                  </w:r>
                </w:p>
                <w:p w14:paraId="67751B9B" w14:textId="77777777" w:rsidR="006A2CB5" w:rsidRPr="00B61883" w:rsidRDefault="00CC574D" w:rsidP="00704B4E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29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Унапређење знања</w:t>
                  </w:r>
                  <w:r w:rsidR="006A2CB5"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="006A2CB5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</w:t>
                  </w:r>
                  <w:r w:rsidR="006A2CB5"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="006A2CB5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="006A2CB5"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="006A2CB5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студијским боравцима у светским стручним и научним институцијама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(Ерасмус + мобилност)</w:t>
                  </w:r>
                  <w:r w:rsidR="006A2CB5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</w:t>
                  </w:r>
                </w:p>
              </w:tc>
              <w:tc>
                <w:tcPr>
                  <w:tcW w:w="45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1077E" w14:textId="77777777" w:rsidR="006A2CB5" w:rsidRPr="001E45AF" w:rsidRDefault="006A2CB5" w:rsidP="00704B4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27"/>
                      <w:tab w:val="left" w:pos="828"/>
                    </w:tabs>
                    <w:spacing w:line="218" w:lineRule="exact"/>
                    <w:ind w:right="253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Утицај конкурентских </w:t>
                  </w:r>
                  <w:r w:rsidR="00CC574D" w:rsidRPr="001E45AF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високошколских установа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заинтересованост студената за </w:t>
                  </w:r>
                  <w:r w:rsidR="001E45AF" w:rsidRPr="001E45A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студијски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програм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="001E45AF"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</w:t>
                  </w:r>
                </w:p>
                <w:p w14:paraId="2C791BC1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20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Тренд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погоршања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квалитета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наставе на тржишту</w:t>
                  </w:r>
                  <w:r w:rsidRPr="00B61883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високог образовања ++</w:t>
                  </w:r>
                </w:p>
                <w:p w14:paraId="3D2A90AF" w14:textId="77777777" w:rsidR="006A2CB5" w:rsidRPr="00B61883" w:rsidRDefault="006A2CB5" w:rsidP="00704B4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27"/>
                      <w:tab w:val="left" w:pos="828"/>
                    </w:tabs>
                    <w:ind w:right="31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Недовољно промовисање културе квалитета од стране надлежих институција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друштвене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заједнице</w:t>
                  </w:r>
                </w:p>
                <w:p w14:paraId="24FD4DB0" w14:textId="77777777" w:rsidR="006A2CB5" w:rsidRPr="00B61883" w:rsidRDefault="006A2CB5" w:rsidP="00763217">
                  <w:pPr>
                    <w:pStyle w:val="TableParagraph"/>
                    <w:spacing w:line="218" w:lineRule="exact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</w:t>
                  </w:r>
                </w:p>
              </w:tc>
            </w:tr>
          </w:tbl>
          <w:p w14:paraId="457EE8CF" w14:textId="77777777" w:rsidR="002F5481" w:rsidRDefault="002F5481" w:rsidP="002F5481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30B621DF" w14:textId="77777777" w:rsidR="00444058" w:rsidRPr="00444058" w:rsidRDefault="00444058" w:rsidP="002D7EAE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D409D3">
              <w:rPr>
                <w:rFonts w:ascii="Times New Roman" w:hAnsi="Times New Roman"/>
                <w:b/>
                <w:i/>
                <w:lang w:val="sr-Cyrl-RS"/>
              </w:rPr>
              <w:t>Предлог</w:t>
            </w:r>
            <w:r w:rsidRPr="00444058">
              <w:rPr>
                <w:rFonts w:ascii="Times New Roman" w:hAnsi="Times New Roman"/>
                <w:lang w:val="sr-Cyrl-RS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  <w:lang w:val="sr-Cyrl-RS"/>
              </w:rPr>
              <w:t>мера и активности за унапређење стратегије обезбеђења квалитета</w:t>
            </w:r>
          </w:p>
          <w:p w14:paraId="563E253A" w14:textId="77777777" w:rsidR="00444058" w:rsidRPr="00444058" w:rsidRDefault="00444058" w:rsidP="00F411ED">
            <w:pPr>
              <w:spacing w:after="0" w:line="240" w:lineRule="auto"/>
              <w:ind w:left="360"/>
              <w:jc w:val="both"/>
              <w:rPr>
                <w:rFonts w:ascii="Times New Roman" w:hAnsi="Times New Roman" w:cs="Calibri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Политика квалитета која се у </w:t>
            </w:r>
            <w:r w:rsidR="00EA2477">
              <w:rPr>
                <w:rFonts w:ascii="Times New Roman" w:hAnsi="Times New Roman"/>
                <w:lang w:val="sr-Cyrl-RS"/>
              </w:rPr>
              <w:t>Академији</w:t>
            </w:r>
            <w:r w:rsidRPr="00444058">
              <w:rPr>
                <w:rFonts w:ascii="Times New Roman" w:hAnsi="Times New Roman"/>
                <w:lang w:val="sr-Cyrl-RS"/>
              </w:rPr>
              <w:t xml:space="preserve"> успешно спроводи поуздан је гарант да ће се </w:t>
            </w:r>
            <w:r w:rsidR="00A634E3">
              <w:rPr>
                <w:rFonts w:ascii="Times New Roman" w:hAnsi="Times New Roman"/>
                <w:lang w:val="sr-Cyrl-RS"/>
              </w:rPr>
              <w:t xml:space="preserve">у наредном периоду задржати </w:t>
            </w:r>
            <w:r w:rsidRPr="00444058">
              <w:rPr>
                <w:rFonts w:ascii="Times New Roman" w:hAnsi="Times New Roman"/>
                <w:lang w:val="sr-Cyrl-RS"/>
              </w:rPr>
              <w:t>висок квалитет наставног процеса. У том смислу потребно</w:t>
            </w:r>
            <w:r w:rsidR="00F411ED">
              <w:rPr>
                <w:rFonts w:ascii="Times New Roman" w:hAnsi="Times New Roman"/>
                <w:lang w:val="sr-Cyrl-RS"/>
              </w:rPr>
              <w:t xml:space="preserve"> је </w:t>
            </w:r>
            <w:r w:rsidRPr="00444058">
              <w:rPr>
                <w:rFonts w:ascii="Times New Roman" w:hAnsi="Times New Roman"/>
                <w:lang w:val="sr-Cyrl-RS"/>
              </w:rPr>
              <w:t>усавршавати наставне планове и програме</w:t>
            </w:r>
            <w:r w:rsidR="001E45AF">
              <w:rPr>
                <w:rFonts w:ascii="Times New Roman" w:hAnsi="Times New Roman"/>
                <w:lang w:val="sr-Cyrl-RS"/>
              </w:rPr>
              <w:t xml:space="preserve"> у оквиру студијског програма</w:t>
            </w:r>
            <w:r w:rsidR="00F411ED">
              <w:rPr>
                <w:rFonts w:ascii="Times New Roman" w:hAnsi="Times New Roman"/>
                <w:lang w:val="sr-Cyrl-RS"/>
              </w:rPr>
              <w:t xml:space="preserve">, </w:t>
            </w:r>
            <w:r w:rsidRPr="00444058">
              <w:rPr>
                <w:rFonts w:ascii="Times New Roman" w:hAnsi="Times New Roman"/>
                <w:lang w:val="sr-Cyrl-RS"/>
              </w:rPr>
              <w:t>повећавати ефикасност образовног процеса</w:t>
            </w:r>
            <w:r w:rsidR="00F411ED">
              <w:rPr>
                <w:rFonts w:ascii="Times New Roman" w:hAnsi="Times New Roman"/>
                <w:lang w:val="sr-Cyrl-RS"/>
              </w:rPr>
              <w:t xml:space="preserve">, </w:t>
            </w:r>
            <w:r w:rsidRPr="00444058">
              <w:rPr>
                <w:rFonts w:ascii="Times New Roman" w:hAnsi="Times New Roman"/>
                <w:lang w:val="sr-Cyrl-RS"/>
              </w:rPr>
              <w:t>инвестирати у савремено опремање лабораторија</w:t>
            </w:r>
            <w:r w:rsidR="00AE2846">
              <w:rPr>
                <w:rFonts w:ascii="Times New Roman" w:hAnsi="Times New Roman"/>
                <w:lang w:val="sr-Cyrl-RS"/>
              </w:rPr>
              <w:t xml:space="preserve">, </w:t>
            </w:r>
            <w:r w:rsidRPr="00444058">
              <w:rPr>
                <w:rFonts w:ascii="Times New Roman" w:hAnsi="Times New Roman"/>
                <w:lang w:val="sr-Cyrl-RS"/>
              </w:rPr>
              <w:t>учионица и кабинета</w:t>
            </w:r>
            <w:r w:rsidR="00F411ED">
              <w:rPr>
                <w:rFonts w:ascii="Times New Roman" w:hAnsi="Times New Roman"/>
                <w:lang w:val="sr-Cyrl-RS"/>
              </w:rPr>
              <w:t xml:space="preserve">, </w:t>
            </w:r>
            <w:r w:rsidRPr="00444058">
              <w:rPr>
                <w:rFonts w:ascii="Times New Roman" w:hAnsi="Times New Roman"/>
                <w:lang w:val="sr-Cyrl-RS"/>
              </w:rPr>
              <w:t>разрадити систематичнији приступ одобравању и финансирању учешћа н</w:t>
            </w:r>
            <w:r w:rsidR="00F411ED">
              <w:rPr>
                <w:rFonts w:ascii="Times New Roman" w:hAnsi="Times New Roman"/>
                <w:lang w:val="sr-Cyrl-RS"/>
              </w:rPr>
              <w:t xml:space="preserve">аставника на стручним скуповима, </w:t>
            </w:r>
            <w:r w:rsidRPr="00444058">
              <w:rPr>
                <w:rFonts w:ascii="Times New Roman" w:hAnsi="Times New Roman"/>
                <w:lang w:val="sr-Cyrl-RS"/>
              </w:rPr>
              <w:t>предложити мере за награђивање и кажњавање наставника и сарадника у циљу унапређењ</w:t>
            </w:r>
            <w:r w:rsidR="00F411ED">
              <w:rPr>
                <w:rFonts w:ascii="Times New Roman" w:hAnsi="Times New Roman"/>
                <w:lang w:val="sr-Cyrl-RS"/>
              </w:rPr>
              <w:t xml:space="preserve">а квалитета реализације наставе, </w:t>
            </w:r>
            <w:r w:rsidRPr="00444058">
              <w:rPr>
                <w:rFonts w:ascii="Times New Roman" w:hAnsi="Times New Roman"/>
                <w:lang w:val="sr-Cyrl-RS"/>
              </w:rPr>
              <w:t>подстицати ефикасније коришћење електронске комуникације, и правовременог испуњавања свих обавеза према студентима.</w:t>
            </w:r>
          </w:p>
          <w:p w14:paraId="29270B45" w14:textId="77777777" w:rsidR="0022611E" w:rsidRPr="00F411ED" w:rsidRDefault="00444058" w:rsidP="00F411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444058">
              <w:rPr>
                <w:rFonts w:ascii="Times New Roman" w:hAnsi="Times New Roman"/>
                <w:lang w:val="sr-Cyrl-RS"/>
              </w:rPr>
              <w:t xml:space="preserve">Наставни процес у </w:t>
            </w:r>
            <w:r w:rsidR="001E45AF">
              <w:rPr>
                <w:rFonts w:ascii="Times New Roman" w:hAnsi="Times New Roman"/>
                <w:lang w:val="sr-Cyrl-RS"/>
              </w:rPr>
              <w:t xml:space="preserve">оквиру </w:t>
            </w:r>
            <w:r w:rsidR="00AE2846">
              <w:rPr>
                <w:rFonts w:ascii="Times New Roman" w:hAnsi="Times New Roman"/>
                <w:lang w:val="sr-Cyrl-RS"/>
              </w:rPr>
              <w:t xml:space="preserve">ОСС </w:t>
            </w:r>
            <w:r w:rsidR="005F5CFC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1E45AF">
              <w:rPr>
                <w:rFonts w:ascii="Times New Roman" w:hAnsi="Times New Roman"/>
                <w:lang w:val="sr-Cyrl-RS"/>
              </w:rPr>
              <w:t xml:space="preserve"> </w:t>
            </w:r>
            <w:r w:rsidRPr="00444058">
              <w:rPr>
                <w:rFonts w:ascii="Times New Roman" w:hAnsi="Times New Roman"/>
                <w:lang w:val="sr-Cyrl-RS"/>
              </w:rPr>
              <w:t xml:space="preserve">неопходно </w:t>
            </w:r>
            <w:r w:rsidR="001E45AF" w:rsidRPr="00444058">
              <w:rPr>
                <w:rFonts w:ascii="Times New Roman" w:hAnsi="Times New Roman"/>
                <w:lang w:val="sr-Cyrl-RS"/>
              </w:rPr>
              <w:t xml:space="preserve">је </w:t>
            </w:r>
            <w:r w:rsidRPr="00444058">
              <w:rPr>
                <w:rFonts w:ascii="Times New Roman" w:hAnsi="Times New Roman"/>
                <w:lang w:val="sr-Cyrl-RS"/>
              </w:rPr>
              <w:t xml:space="preserve">унапређивати континуираном применом, праћењем и анализом свих елемената квалитета, као и применом превентивних и корективних мера у случају појаве </w:t>
            </w:r>
            <w:r w:rsidR="00EA2477">
              <w:rPr>
                <w:rFonts w:ascii="Times New Roman" w:hAnsi="Times New Roman"/>
                <w:lang w:val="sr-Cyrl-RS"/>
              </w:rPr>
              <w:t>опадања квалитета наставе</w:t>
            </w:r>
            <w:r w:rsidRPr="00444058">
              <w:rPr>
                <w:rFonts w:ascii="Times New Roman" w:hAnsi="Times New Roman"/>
                <w:lang w:val="sr-Cyrl-RS"/>
              </w:rPr>
              <w:t>.</w:t>
            </w:r>
            <w:r w:rsidR="00F411ED">
              <w:rPr>
                <w:rFonts w:ascii="Times New Roman" w:hAnsi="Times New Roman"/>
                <w:lang w:val="sr-Cyrl-RS"/>
              </w:rPr>
              <w:t xml:space="preserve"> </w:t>
            </w:r>
            <w:r w:rsidRPr="00444058">
              <w:rPr>
                <w:rFonts w:ascii="Times New Roman" w:hAnsi="Times New Roman"/>
                <w:lang w:val="sr-Cyrl-RS"/>
              </w:rPr>
              <w:t>Најзначајнија препорука за унапређење квалитета наставе се огледа у повећању обима стручне праксе и то кроз ојачану сарадњу са привредним субјектима и укључивањем студената у рад на интерним и међународним пројектима.</w:t>
            </w:r>
          </w:p>
        </w:tc>
      </w:tr>
      <w:tr w:rsidR="0022611E" w:rsidRPr="00B61883" w14:paraId="39A2F098" w14:textId="77777777" w:rsidTr="006A2CB5">
        <w:tc>
          <w:tcPr>
            <w:tcW w:w="9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BA52767" w14:textId="77777777" w:rsidR="0022611E" w:rsidRDefault="0022611E" w:rsidP="0029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lastRenderedPageBreak/>
              <w:t>Показатељи и прилози за стандард  5</w:t>
            </w:r>
            <w:r w:rsidRPr="00B00977">
              <w:rPr>
                <w:rFonts w:ascii="Times New Roman" w:eastAsia="Times New Roman" w:hAnsi="Times New Roman"/>
                <w:b/>
                <w:lang w:val="sr-Cyrl-CS"/>
              </w:rPr>
              <w:t>:</w:t>
            </w:r>
          </w:p>
          <w:p w14:paraId="49E568B8" w14:textId="77777777" w:rsidR="00296531" w:rsidRDefault="00296531" w:rsidP="00296531">
            <w:pPr>
              <w:spacing w:after="0" w:line="240" w:lineRule="auto"/>
              <w:jc w:val="center"/>
            </w:pPr>
          </w:p>
          <w:p w14:paraId="00EF2D92" w14:textId="77777777" w:rsidR="000E6FC3" w:rsidRDefault="000E6FC3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Прилог 5.1.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Анализа резултата анкета студената о квалитету наставног процеса </w:t>
            </w:r>
          </w:p>
          <w:p w14:paraId="72B3DB87" w14:textId="5CE23D9E" w:rsidR="00A10BEB" w:rsidRPr="002F37FD" w:rsidRDefault="00A10BEB" w:rsidP="00704B4E">
            <w:pPr>
              <w:numPr>
                <w:ilvl w:val="0"/>
                <w:numId w:val="42"/>
              </w:numPr>
              <w:spacing w:after="0" w:line="240" w:lineRule="auto"/>
              <w:rPr>
                <w:rStyle w:val="Hyperlink"/>
                <w:rFonts w:eastAsia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fldChar w:fldCharType="begin"/>
            </w:r>
            <w:r w:rsidR="006C7779">
              <w:rPr>
                <w:rFonts w:ascii="Times New Roman" w:eastAsia="Times New Roman" w:hAnsi="Times New Roman"/>
                <w:b/>
                <w:lang w:val="ru-RU"/>
              </w:rPr>
              <w:instrText>HYPERLINK "Standard%205/Prilog_5_1_3_3_Anketa_nastavnika.pdf"</w:instrText>
            </w:r>
            <w:r>
              <w:rPr>
                <w:rFonts w:ascii="Times New Roman" w:eastAsia="Times New Roman" w:hAnsi="Times New Roman"/>
                <w:b/>
                <w:lang w:val="ru-RU"/>
              </w:rPr>
            </w:r>
            <w:r>
              <w:rPr>
                <w:rFonts w:ascii="Times New Roman" w:eastAsia="Times New Roman" w:hAnsi="Times New Roman"/>
                <w:b/>
                <w:lang w:val="ru-RU"/>
              </w:rPr>
              <w:fldChar w:fldCharType="separate"/>
            </w:r>
            <w:r w:rsidRPr="002F37FD">
              <w:rPr>
                <w:rStyle w:val="Hyperlink"/>
                <w:rFonts w:eastAsia="Times New Roman"/>
                <w:b/>
                <w:lang w:val="ru-RU"/>
              </w:rPr>
              <w:t>Прилог 5.</w:t>
            </w:r>
            <w:r w:rsidRPr="00B61883">
              <w:rPr>
                <w:rStyle w:val="Hyperlink"/>
                <w:rFonts w:eastAsia="Times New Roman"/>
                <w:b/>
                <w:lang w:val="ru-RU"/>
              </w:rPr>
              <w:t>1.</w:t>
            </w:r>
            <w:r w:rsidRPr="002F37FD">
              <w:rPr>
                <w:rStyle w:val="Hyperlink"/>
                <w:rFonts w:eastAsia="Times New Roman"/>
                <w:b/>
                <w:lang w:val="ru-RU"/>
              </w:rPr>
              <w:t>3.3.</w:t>
            </w:r>
            <w:r w:rsidRPr="002F37FD">
              <w:rPr>
                <w:rStyle w:val="Hyperlink"/>
                <w:rFonts w:eastAsia="Times New Roman"/>
                <w:lang w:val="ru-RU"/>
              </w:rPr>
              <w:t xml:space="preserve"> Одсек </w:t>
            </w:r>
            <w:r w:rsidRPr="002F37FD">
              <w:rPr>
                <w:rStyle w:val="Hyperlink"/>
                <w:rFonts w:eastAsia="Times New Roman"/>
                <w:lang w:val="sr-Cyrl-RS"/>
              </w:rPr>
              <w:t>ВГГШ</w:t>
            </w:r>
            <w:r w:rsidRPr="002F37FD">
              <w:rPr>
                <w:rStyle w:val="Hyperlink"/>
                <w:rFonts w:eastAsia="Times New Roman"/>
                <w:lang w:val="ru-RU"/>
              </w:rPr>
              <w:t xml:space="preserve"> Анкета резултата о педагошким квалитетима наставника и сарадника за школску 2021/22.</w:t>
            </w:r>
          </w:p>
          <w:p w14:paraId="78F9D1A9" w14:textId="77777777" w:rsidR="009F7EE7" w:rsidRDefault="00A10BEB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fldChar w:fldCharType="end"/>
            </w:r>
            <w:r w:rsidR="0022611E">
              <w:rPr>
                <w:rFonts w:ascii="Times New Roman" w:eastAsia="Times New Roman" w:hAnsi="Times New Roman"/>
                <w:b/>
                <w:lang w:val="ru-RU"/>
              </w:rPr>
              <w:t xml:space="preserve">Прилог 5.2. </w:t>
            </w:r>
            <w:r w:rsidR="0022611E" w:rsidRPr="00A55361">
              <w:rPr>
                <w:rFonts w:ascii="Times New Roman" w:eastAsia="Times New Roman" w:hAnsi="Times New Roman"/>
                <w:lang w:val="ru-RU"/>
              </w:rPr>
              <w:t>Процедуре и поступци који обезбеђују поштовање плана и распореда наставе.</w:t>
            </w:r>
          </w:p>
          <w:p w14:paraId="22ED434C" w14:textId="256C5F18" w:rsidR="006D7CC5" w:rsidRPr="006D7CC5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56" w:history="1">
              <w:r w:rsidR="006D7CC5" w:rsidRPr="006D7CC5">
                <w:rPr>
                  <w:rStyle w:val="Hyperlink"/>
                  <w:rFonts w:eastAsia="Times New Roman"/>
                  <w:b/>
                  <w:lang w:val="ru-RU"/>
                </w:rPr>
                <w:t>Прилог 5.2.3</w:t>
              </w:r>
              <w:r w:rsidR="006D7CC5" w:rsidRPr="006D7CC5">
                <w:rPr>
                  <w:rStyle w:val="Hyperlink"/>
                  <w:rFonts w:eastAsia="Times New Roman"/>
                  <w:lang w:val="ru-RU"/>
                </w:rPr>
                <w:t xml:space="preserve">  Процедуре и поступци који обезбеђују поштовање плана и распореда наставе Одсек ВГГШ</w:t>
              </w:r>
            </w:hyperlink>
          </w:p>
          <w:p w14:paraId="033B7AAD" w14:textId="77777777" w:rsidR="0022611E" w:rsidRDefault="0022611E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Прилог 5.3. </w:t>
            </w:r>
            <w:r>
              <w:rPr>
                <w:rFonts w:ascii="Times New Roman" w:eastAsia="Times New Roman" w:hAnsi="Times New Roman"/>
                <w:lang w:val="ru-RU"/>
              </w:rPr>
              <w:t>Доказ о спроведеним активностима којима се подстиче стицање активних компетенција наставника и сарадника</w:t>
            </w:r>
          </w:p>
          <w:p w14:paraId="1BDDFDF1" w14:textId="4F75932D" w:rsidR="00706022" w:rsidRPr="001E45AF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hyperlink r:id="rId57" w:history="1">
              <w:r w:rsidR="00706022" w:rsidRPr="006D7CC5">
                <w:rPr>
                  <w:rStyle w:val="Hyperlink"/>
                  <w:rFonts w:eastAsia="Times New Roman"/>
                  <w:b/>
                  <w:lang w:val="ru-RU"/>
                </w:rPr>
                <w:t xml:space="preserve">Прилог 5.3.3. </w:t>
              </w:r>
              <w:r w:rsidR="00706022" w:rsidRPr="006D7CC5">
                <w:rPr>
                  <w:rStyle w:val="Hyperlink"/>
                  <w:rFonts w:eastAsia="Times New Roman"/>
                  <w:lang w:val="ru-RU"/>
                </w:rPr>
                <w:t>Процесна контрола наставе Одсек ВГГШ</w:t>
              </w:r>
            </w:hyperlink>
          </w:p>
          <w:p w14:paraId="2E63B7C8" w14:textId="77777777" w:rsidR="006C1387" w:rsidRDefault="006C1387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val="sr-Cyrl-CS"/>
              </w:rPr>
            </w:pPr>
            <w:r w:rsidRPr="000C20C4">
              <w:rPr>
                <w:rFonts w:ascii="Times New Roman" w:hAnsi="Times New Roman"/>
                <w:b/>
                <w:lang w:val="sr-Cyrl-RS"/>
              </w:rPr>
              <w:t xml:space="preserve">Прилог 5.4 </w:t>
            </w:r>
            <w:r w:rsidRPr="000C20C4">
              <w:rPr>
                <w:rFonts w:ascii="Times New Roman" w:eastAsia="Times New Roman" w:hAnsi="Times New Roman"/>
                <w:b/>
                <w:lang w:val="sr-Cyrl-CS"/>
              </w:rPr>
              <w:t>Процедуром о полагању испита на основним и мастер студијама</w:t>
            </w:r>
          </w:p>
          <w:p w14:paraId="428E4B19" w14:textId="1F2B5EA3" w:rsidR="006C1387" w:rsidRPr="001E45AF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58" w:history="1">
              <w:r w:rsidR="000C20C4" w:rsidRPr="006D7CC5">
                <w:rPr>
                  <w:rStyle w:val="Hyperlink"/>
                  <w:rFonts w:eastAsia="Times New Roman"/>
                  <w:b/>
                  <w:lang w:val="ru-RU"/>
                </w:rPr>
                <w:t>Прилог 5.4.3</w:t>
              </w:r>
              <w:r w:rsidR="006C1387" w:rsidRPr="006D7CC5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6C1387" w:rsidRPr="006D7CC5">
                <w:rPr>
                  <w:rStyle w:val="Hyperlink"/>
                  <w:rFonts w:eastAsia="Times New Roman"/>
                  <w:lang w:val="ru-RU"/>
                </w:rPr>
                <w:t>Процед</w:t>
              </w:r>
              <w:r w:rsidR="00644920">
                <w:rPr>
                  <w:rStyle w:val="Hyperlink"/>
                  <w:rFonts w:eastAsia="Times New Roman"/>
                  <w:lang w:val="ru-RU"/>
                </w:rPr>
                <w:t>ура</w:t>
              </w:r>
              <w:r w:rsidR="006C1387" w:rsidRPr="006D7CC5">
                <w:rPr>
                  <w:rStyle w:val="Hyperlink"/>
                  <w:rFonts w:eastAsia="Times New Roman"/>
                  <w:lang w:val="ru-RU"/>
                </w:rPr>
                <w:t xml:space="preserve"> о полагању испита на основним и мастер студијама Одсек </w:t>
              </w:r>
              <w:r w:rsidR="000C20C4" w:rsidRPr="006D7CC5">
                <w:rPr>
                  <w:rStyle w:val="Hyperlink"/>
                  <w:rFonts w:eastAsia="Times New Roman"/>
                  <w:lang w:val="ru-RU"/>
                </w:rPr>
                <w:t>ВГГШ</w:t>
              </w:r>
            </w:hyperlink>
          </w:p>
          <w:p w14:paraId="67E3D6F2" w14:textId="77777777" w:rsidR="006C1387" w:rsidRDefault="00CB3705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sr-Cyrl-CS"/>
              </w:rPr>
            </w:pPr>
            <w:r w:rsidRPr="00CB3705">
              <w:rPr>
                <w:rFonts w:ascii="Times New Roman" w:hAnsi="Times New Roman"/>
                <w:b/>
                <w:lang w:val="sr-Cyrl-RS"/>
              </w:rPr>
              <w:t>Прилог 5.5 Процедуром о пријави, изради и одбрани завршног и мастер рада</w:t>
            </w:r>
          </w:p>
          <w:p w14:paraId="2AB9EC17" w14:textId="334DBB65" w:rsidR="00CB3705" w:rsidRPr="001E45AF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59" w:history="1">
              <w:r w:rsidR="00CB3705" w:rsidRPr="006D7CC5">
                <w:rPr>
                  <w:rStyle w:val="Hyperlink"/>
                  <w:rFonts w:eastAsia="Times New Roman"/>
                  <w:b/>
                  <w:lang w:val="ru-RU"/>
                </w:rPr>
                <w:t xml:space="preserve">Прилог 5.5.3 </w:t>
              </w:r>
              <w:r w:rsidR="00CB3705" w:rsidRPr="006D7CC5">
                <w:rPr>
                  <w:rStyle w:val="Hyperlink"/>
                  <w:rFonts w:eastAsia="Times New Roman"/>
                  <w:lang w:val="ru-RU"/>
                </w:rPr>
                <w:t>Процедуром о пријави, изради и одбрани завршног и мастер рада Одсек ВГГШ</w:t>
              </w:r>
            </w:hyperlink>
          </w:p>
        </w:tc>
      </w:tr>
    </w:tbl>
    <w:p w14:paraId="3AF4C093" w14:textId="77777777" w:rsidR="0022611E" w:rsidRPr="00B61883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</w:pPr>
    </w:p>
    <w:p w14:paraId="5A8C9A92" w14:textId="77777777" w:rsidR="0010771D" w:rsidRPr="00B61883" w:rsidRDefault="0010771D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  <w:sectPr w:rsidR="0010771D" w:rsidRPr="00B61883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5F12C4B4" w14:textId="77777777" w:rsidR="00B00977" w:rsidRPr="00B00977" w:rsidRDefault="00B00977" w:rsidP="00B00977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4" w:name="Стандард7"/>
      <w:proofErr w:type="spellStart"/>
      <w:r>
        <w:rPr>
          <w:b/>
          <w:bCs/>
          <w:sz w:val="56"/>
          <w:szCs w:val="56"/>
        </w:rPr>
        <w:lastRenderedPageBreak/>
        <w:t>Стандард</w:t>
      </w:r>
      <w:proofErr w:type="spellEnd"/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7</w:t>
      </w:r>
    </w:p>
    <w:p w14:paraId="6E111C48" w14:textId="77777777" w:rsidR="00B00977" w:rsidRDefault="00B00977" w:rsidP="00B00977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proofErr w:type="spellStart"/>
      <w:r w:rsidRPr="0010771D">
        <w:rPr>
          <w:b/>
          <w:bCs/>
          <w:sz w:val="56"/>
          <w:szCs w:val="56"/>
        </w:rPr>
        <w:t>Kвалитет</w:t>
      </w:r>
      <w:proofErr w:type="spellEnd"/>
      <w:r w:rsidRPr="0010771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наставника и сарадника</w:t>
      </w:r>
    </w:p>
    <w:bookmarkEnd w:id="4"/>
    <w:p w14:paraId="2176EFC4" w14:textId="77777777" w:rsidR="00227A7E" w:rsidRDefault="00227A7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406" w:type="dxa"/>
        <w:jc w:val="center"/>
        <w:tblLayout w:type="fixed"/>
        <w:tblLook w:val="0000" w:firstRow="0" w:lastRow="0" w:firstColumn="0" w:lastColumn="0" w:noHBand="0" w:noVBand="0"/>
      </w:tblPr>
      <w:tblGrid>
        <w:gridCol w:w="9406"/>
      </w:tblGrid>
      <w:tr w:rsidR="0022611E" w14:paraId="17D6C399" w14:textId="77777777" w:rsidTr="009B713B">
        <w:trPr>
          <w:jc w:val="center"/>
        </w:trPr>
        <w:tc>
          <w:tcPr>
            <w:tcW w:w="9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AD9048C" w14:textId="77777777" w:rsidR="0022611E" w:rsidRDefault="0022611E">
            <w:pPr>
              <w:spacing w:after="60" w:line="240" w:lineRule="auto"/>
            </w:pPr>
            <w:bookmarkStart w:id="5" w:name="%D1%817"/>
            <w:bookmarkEnd w:id="5"/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Стандард 7: Квалитет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наставника</w:t>
            </w:r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 и сарадника</w:t>
            </w:r>
          </w:p>
          <w:p w14:paraId="2290609A" w14:textId="77777777" w:rsidR="0022611E" w:rsidRDefault="0022611E">
            <w:pPr>
              <w:spacing w:after="60" w:line="240" w:lineRule="auto"/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Квалитет наставника и сарадника обезбеђује се пажљивим планирањем и избором на основу јавног поступка, стварањем услова за перманентнo усавршавање и развој наставника и сарадника и провером квалитета њиховог рада у настави.</w:t>
            </w:r>
          </w:p>
        </w:tc>
      </w:tr>
      <w:tr w:rsidR="0022611E" w14:paraId="10BA30E5" w14:textId="77777777" w:rsidTr="009B713B">
        <w:trPr>
          <w:jc w:val="center"/>
        </w:trPr>
        <w:tc>
          <w:tcPr>
            <w:tcW w:w="9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1A7B48" w14:textId="77777777" w:rsidR="00D81918" w:rsidRPr="00B61883" w:rsidRDefault="00D81918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21C5D">
              <w:rPr>
                <w:rFonts w:ascii="Times New Roman" w:eastAsia="Times New Roman" w:hAnsi="Times New Roman"/>
                <w:lang w:val="ru-RU"/>
              </w:rPr>
              <w:t xml:space="preserve">Квалитет наставника и сарадника обезбеђује се применом прописа који регулишу избор наставника и сарадника на високошколским установама: Закона о високом образовању Републике Србије, Статута Академије техничко-уметничких струковних студија Београд и </w:t>
            </w:r>
            <w:hyperlink r:id="rId60" w:history="1">
              <w:r w:rsidRPr="00F21C5D">
                <w:rPr>
                  <w:rStyle w:val="Hyperlink"/>
                  <w:rFonts w:eastAsia="Times New Roman"/>
                  <w:lang w:val="ru-RU"/>
                </w:rPr>
                <w:t>Правилником о избору и ангажовању наставника и сарадника</w:t>
              </w:r>
            </w:hyperlink>
            <w:r w:rsidRPr="00F21C5D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005AB3">
              <w:rPr>
                <w:rFonts w:ascii="Times New Roman" w:eastAsia="Times New Roman" w:hAnsi="Times New Roman"/>
                <w:lang w:val="sr-Latn-RS"/>
              </w:rPr>
              <w:t>(</w:t>
            </w:r>
            <w:r w:rsidRPr="00005AB3">
              <w:rPr>
                <w:rFonts w:ascii="Times New Roman" w:eastAsia="Times New Roman" w:hAnsi="Times New Roman"/>
                <w:b/>
                <w:bCs/>
                <w:lang w:val="sr-Cyrl-RS"/>
              </w:rPr>
              <w:t>Прилог</w:t>
            </w:r>
            <w:r w:rsidRPr="00005AB3">
              <w:rPr>
                <w:rFonts w:ascii="Times New Roman" w:eastAsia="Times New Roman" w:hAnsi="Times New Roman"/>
                <w:b/>
                <w:bCs/>
                <w:lang w:val="sr-Latn-RS"/>
              </w:rPr>
              <w:t xml:space="preserve"> 7.1</w:t>
            </w:r>
            <w:r w:rsidRPr="00005AB3">
              <w:rPr>
                <w:rFonts w:ascii="Times New Roman" w:eastAsia="Times New Roman" w:hAnsi="Times New Roman"/>
                <w:lang w:val="sr-Latn-RS"/>
              </w:rPr>
              <w:t>)</w:t>
            </w:r>
            <w:r w:rsidRPr="00005AB3">
              <w:rPr>
                <w:rFonts w:ascii="Times New Roman" w:eastAsia="Times New Roman" w:hAnsi="Times New Roman"/>
                <w:lang w:val="ru-RU"/>
              </w:rPr>
              <w:t>.</w:t>
            </w:r>
          </w:p>
          <w:p w14:paraId="03F84390" w14:textId="77777777" w:rsidR="00D81918" w:rsidRPr="00B61883" w:rsidRDefault="00D81918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61883">
              <w:rPr>
                <w:rFonts w:ascii="Times New Roman" w:hAnsi="Times New Roman"/>
                <w:lang w:val="ru-RU"/>
              </w:rPr>
              <w:t xml:space="preserve">Приликом избора наставника и сарадника у звања, </w:t>
            </w:r>
            <w:r w:rsidR="00871E66">
              <w:rPr>
                <w:rFonts w:ascii="Times New Roman" w:hAnsi="Times New Roman"/>
                <w:lang w:val="sr-Cyrl-CS"/>
              </w:rPr>
              <w:t>на студијском програму</w:t>
            </w:r>
            <w:r w:rsidRPr="00B61883">
              <w:rPr>
                <w:rFonts w:ascii="Times New Roman" w:hAnsi="Times New Roman"/>
                <w:lang w:val="ru-RU"/>
              </w:rPr>
              <w:t xml:space="preserve"> се строго придржава прописаних поступака и услова путем којих </w:t>
            </w:r>
            <w:r w:rsidR="00871E66">
              <w:rPr>
                <w:rFonts w:ascii="Times New Roman" w:hAnsi="Times New Roman"/>
                <w:lang w:val="sr-Cyrl-CS"/>
              </w:rPr>
              <w:t xml:space="preserve">се </w:t>
            </w:r>
            <w:r w:rsidRPr="00B61883">
              <w:rPr>
                <w:rFonts w:ascii="Times New Roman" w:hAnsi="Times New Roman"/>
                <w:lang w:val="ru-RU"/>
              </w:rPr>
              <w:t>оцењује научну,</w:t>
            </w:r>
            <w:r w:rsidRPr="00F21C5D">
              <w:rPr>
                <w:rFonts w:ascii="Times New Roman" w:hAnsi="Times New Roman"/>
                <w:lang w:val="sr-Cyrl-RS"/>
              </w:rPr>
              <w:t xml:space="preserve"> стручну</w:t>
            </w:r>
            <w:r w:rsidRPr="00B61883">
              <w:rPr>
                <w:rFonts w:ascii="Times New Roman" w:hAnsi="Times New Roman"/>
                <w:lang w:val="ru-RU"/>
              </w:rPr>
              <w:t xml:space="preserve"> односно уметничку и педагошку активност наставника и сарадника (</w:t>
            </w:r>
            <w:r w:rsidR="00005AB3" w:rsidRPr="00005AB3">
              <w:rPr>
                <w:rFonts w:ascii="Times New Roman" w:hAnsi="Times New Roman"/>
                <w:b/>
                <w:bCs/>
                <w:lang w:val="sr-Cyrl-RS"/>
              </w:rPr>
              <w:t>Т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>абеле 7.1.</w:t>
            </w:r>
            <w:r w:rsidR="006133B2"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 xml:space="preserve"> и 7.2</w:t>
            </w:r>
            <w:r w:rsidR="006133B2">
              <w:rPr>
                <w:rFonts w:ascii="Times New Roman" w:hAnsi="Times New Roman"/>
                <w:b/>
                <w:bCs/>
                <w:lang w:val="sr-Cyrl-RS"/>
              </w:rPr>
              <w:t>.3</w:t>
            </w:r>
            <w:r w:rsidRPr="00B61883">
              <w:rPr>
                <w:rFonts w:ascii="Times New Roman" w:hAnsi="Times New Roman"/>
                <w:lang w:val="ru-RU"/>
              </w:rPr>
              <w:t>). Број наставника и сарадника усаглашен је са потребама акредитован</w:t>
            </w:r>
            <w:r w:rsidR="00871E66" w:rsidRPr="006133B2">
              <w:rPr>
                <w:rFonts w:ascii="Times New Roman" w:hAnsi="Times New Roman"/>
                <w:lang w:val="sr-Cyrl-CS"/>
              </w:rPr>
              <w:t>ог</w:t>
            </w:r>
            <w:r w:rsidRPr="00B61883">
              <w:rPr>
                <w:rFonts w:ascii="Times New Roman" w:hAnsi="Times New Roman"/>
                <w:lang w:val="ru-RU"/>
              </w:rPr>
              <w:t xml:space="preserve"> студијск</w:t>
            </w:r>
            <w:r w:rsidR="00871E66" w:rsidRPr="006133B2">
              <w:rPr>
                <w:rFonts w:ascii="Times New Roman" w:hAnsi="Times New Roman"/>
                <w:lang w:val="sr-Cyrl-CS"/>
              </w:rPr>
              <w:t>ог</w:t>
            </w:r>
            <w:r w:rsidRPr="00B61883">
              <w:rPr>
                <w:rFonts w:ascii="Times New Roman" w:hAnsi="Times New Roman"/>
                <w:lang w:val="ru-RU"/>
              </w:rPr>
              <w:t xml:space="preserve"> програма</w:t>
            </w:r>
            <w:r w:rsidR="00871E66" w:rsidRPr="006133B2">
              <w:rPr>
                <w:rFonts w:ascii="Times New Roman" w:hAnsi="Times New Roman"/>
                <w:lang w:val="sr-Cyrl-CS"/>
              </w:rPr>
              <w:t xml:space="preserve"> </w:t>
            </w:r>
            <w:r w:rsidR="00AE2846" w:rsidRPr="006133B2">
              <w:rPr>
                <w:rFonts w:ascii="Times New Roman" w:hAnsi="Times New Roman"/>
                <w:lang w:val="sr-Cyrl-CS"/>
              </w:rPr>
              <w:t xml:space="preserve">ОСС </w:t>
            </w:r>
            <w:r w:rsidR="00087D86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087D86" w:rsidRPr="00B61883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="00005AB3" w:rsidRPr="00005AB3">
              <w:rPr>
                <w:rFonts w:ascii="Times New Roman" w:hAnsi="Times New Roman"/>
                <w:b/>
                <w:bCs/>
                <w:lang w:val="sr-Cyrl-RS"/>
              </w:rPr>
              <w:t>П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>рилог 7.2).</w:t>
            </w:r>
          </w:p>
          <w:p w14:paraId="6644ACF3" w14:textId="77777777" w:rsidR="005A4A34" w:rsidRPr="00B61883" w:rsidRDefault="005A4A34" w:rsidP="008C75B1">
            <w:pPr>
              <w:pStyle w:val="ListParagraph"/>
              <w:widowControl/>
              <w:adjustRightInd w:val="0"/>
              <w:spacing w:before="0"/>
              <w:ind w:left="360" w:firstLine="0"/>
              <w:jc w:val="both"/>
              <w:rPr>
                <w:rFonts w:ascii="Times New Roman" w:hAnsi="Times New Roman"/>
                <w:lang w:val="ru-RU"/>
              </w:rPr>
            </w:pPr>
            <w:r w:rsidRPr="00B61883">
              <w:rPr>
                <w:rFonts w:ascii="Times New Roman" w:hAnsi="Times New Roman"/>
                <w:lang w:val="ru-RU"/>
              </w:rPr>
              <w:t xml:space="preserve">Детаљан преглед броја наставника и сарадника по звањима и њихов статус у </w:t>
            </w:r>
            <w:r w:rsidR="00871E66">
              <w:rPr>
                <w:rFonts w:ascii="Times New Roman" w:hAnsi="Times New Roman"/>
                <w:lang w:val="sr-Cyrl-CS"/>
              </w:rPr>
              <w:t xml:space="preserve">оквиру студијског програма </w:t>
            </w:r>
            <w:r w:rsidR="00F046C8" w:rsidRPr="006133B2">
              <w:rPr>
                <w:rFonts w:ascii="Times New Roman" w:hAnsi="Times New Roman"/>
                <w:lang w:val="sr-Cyrl-CS"/>
              </w:rPr>
              <w:t xml:space="preserve">ОСС </w:t>
            </w:r>
            <w:r w:rsidR="00087D86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871E66">
              <w:rPr>
                <w:rFonts w:ascii="Times New Roman" w:hAnsi="Times New Roman"/>
                <w:lang w:val="sr-Cyrl-CS"/>
              </w:rPr>
              <w:t xml:space="preserve"> </w:t>
            </w:r>
            <w:r w:rsidRPr="00B61883">
              <w:rPr>
                <w:rFonts w:ascii="Times New Roman" w:hAnsi="Times New Roman"/>
                <w:lang w:val="ru-RU"/>
              </w:rPr>
              <w:t xml:space="preserve">дат је у 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>Табелама 7.1</w:t>
            </w:r>
            <w:r w:rsidR="006133B2">
              <w:rPr>
                <w:rFonts w:ascii="Times New Roman" w:hAnsi="Times New Roman"/>
                <w:b/>
                <w:bCs/>
                <w:lang w:val="sr-Cyrl-RS"/>
              </w:rPr>
              <w:t>.3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 xml:space="preserve"> и Табелама 7.2</w:t>
            </w:r>
            <w:r w:rsidR="006133B2">
              <w:rPr>
                <w:rFonts w:ascii="Times New Roman" w:hAnsi="Times New Roman"/>
                <w:b/>
                <w:bCs/>
                <w:lang w:val="sr-Cyrl-RS"/>
              </w:rPr>
              <w:t>.3</w:t>
            </w:r>
            <w:r w:rsidRPr="00B61883">
              <w:rPr>
                <w:rFonts w:ascii="Times New Roman" w:hAnsi="Times New Roman"/>
                <w:lang w:val="ru-RU"/>
              </w:rPr>
              <w:t xml:space="preserve">. Укупан број студената у односу на број запослених наставника и сарадника представљен је у </w:t>
            </w:r>
            <w:r w:rsidRPr="00B61883">
              <w:rPr>
                <w:rFonts w:ascii="Times New Roman" w:hAnsi="Times New Roman"/>
                <w:b/>
                <w:bCs/>
                <w:lang w:val="ru-RU"/>
              </w:rPr>
              <w:t>Прилозима 7.2</w:t>
            </w:r>
            <w:r w:rsidRPr="00B61883">
              <w:rPr>
                <w:rFonts w:ascii="Times New Roman" w:hAnsi="Times New Roman"/>
                <w:lang w:val="ru-RU"/>
              </w:rPr>
              <w:t xml:space="preserve"> за </w:t>
            </w:r>
            <w:r w:rsidR="00871E66">
              <w:rPr>
                <w:rFonts w:ascii="Times New Roman" w:hAnsi="Times New Roman"/>
                <w:lang w:val="sr-Cyrl-CS"/>
              </w:rPr>
              <w:t>овај студијски програм</w:t>
            </w:r>
            <w:r w:rsidRPr="00B61883">
              <w:rPr>
                <w:rFonts w:ascii="Times New Roman" w:hAnsi="Times New Roman"/>
                <w:lang w:val="ru-RU"/>
              </w:rPr>
              <w:t>. Из Табела 7.1</w:t>
            </w:r>
            <w:r w:rsidR="006133B2">
              <w:rPr>
                <w:rFonts w:ascii="Times New Roman" w:hAnsi="Times New Roman"/>
                <w:lang w:val="sr-Cyrl-RS"/>
              </w:rPr>
              <w:t>.3</w:t>
            </w:r>
            <w:r w:rsidRPr="00B61883">
              <w:rPr>
                <w:rFonts w:ascii="Times New Roman" w:hAnsi="Times New Roman"/>
                <w:lang w:val="ru-RU"/>
              </w:rPr>
              <w:t xml:space="preserve"> и 7.2</w:t>
            </w:r>
            <w:r w:rsidR="006133B2">
              <w:rPr>
                <w:rFonts w:ascii="Times New Roman" w:hAnsi="Times New Roman"/>
                <w:lang w:val="sr-Cyrl-RS"/>
              </w:rPr>
              <w:t>.3</w:t>
            </w:r>
            <w:r w:rsidRPr="00B61883">
              <w:rPr>
                <w:rFonts w:ascii="Times New Roman" w:hAnsi="Times New Roman"/>
                <w:lang w:val="ru-RU"/>
              </w:rPr>
              <w:t xml:space="preserve"> и Прилога 7.2 се може закључити да је структура запослених наставника и сарадника </w:t>
            </w:r>
            <w:r w:rsidR="00871E66" w:rsidRPr="00B61883">
              <w:rPr>
                <w:rFonts w:ascii="Times New Roman" w:hAnsi="Times New Roman"/>
                <w:lang w:val="ru-RU"/>
              </w:rPr>
              <w:t xml:space="preserve">у </w:t>
            </w:r>
            <w:r w:rsidR="00871E66">
              <w:rPr>
                <w:rFonts w:ascii="Times New Roman" w:hAnsi="Times New Roman"/>
                <w:lang w:val="sr-Cyrl-CS"/>
              </w:rPr>
              <w:t xml:space="preserve">оквиру студијског програма </w:t>
            </w:r>
            <w:r w:rsidR="00F046C8" w:rsidRPr="006133B2">
              <w:rPr>
                <w:rFonts w:ascii="Times New Roman" w:hAnsi="Times New Roman"/>
                <w:lang w:val="sr-Cyrl-CS"/>
              </w:rPr>
              <w:t xml:space="preserve">ОСС </w:t>
            </w:r>
            <w:r w:rsidR="00A80232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Pr="00B61883">
              <w:rPr>
                <w:rFonts w:ascii="Times New Roman" w:hAnsi="Times New Roman"/>
                <w:lang w:val="ru-RU"/>
              </w:rPr>
              <w:t>:</w:t>
            </w:r>
          </w:p>
          <w:p w14:paraId="73ABC49C" w14:textId="4DF67D71" w:rsidR="005A4A34" w:rsidRPr="0092497C" w:rsidRDefault="0092497C" w:rsidP="004A6757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r w:rsidRPr="0092497C">
              <w:rPr>
                <w:rFonts w:ascii="Times New Roman" w:eastAsia="Times New Roman" w:hAnsi="Times New Roman"/>
                <w:lang w:val="sr-Cyrl-CS"/>
              </w:rPr>
              <w:t>24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 xml:space="preserve"> стално запослених у Академији од чега су </w:t>
            </w:r>
            <w:r w:rsidRPr="0092497C">
              <w:rPr>
                <w:rFonts w:ascii="Times New Roman" w:eastAsia="Times New Roman" w:hAnsi="Times New Roman"/>
                <w:lang w:val="ru-RU"/>
              </w:rPr>
              <w:t>17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 xml:space="preserve"> (</w:t>
            </w:r>
            <w:r w:rsidRPr="0092497C">
              <w:rPr>
                <w:rFonts w:ascii="Times New Roman" w:eastAsia="Times New Roman" w:hAnsi="Times New Roman"/>
                <w:lang w:val="ru-RU"/>
              </w:rPr>
              <w:t>70,83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 xml:space="preserve">%) професори, виши предавачи и предавачи док су </w:t>
            </w:r>
            <w:r w:rsidRPr="0092497C">
              <w:rPr>
                <w:rFonts w:ascii="Times New Roman" w:eastAsia="Times New Roman" w:hAnsi="Times New Roman"/>
                <w:lang w:val="ru-RU"/>
              </w:rPr>
              <w:t>7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 xml:space="preserve"> (</w:t>
            </w:r>
            <w:r w:rsidRPr="0092497C">
              <w:rPr>
                <w:rFonts w:ascii="Times New Roman" w:eastAsia="Times New Roman" w:hAnsi="Times New Roman"/>
                <w:lang w:val="ru-RU"/>
              </w:rPr>
              <w:t>29,17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>%) асистенти;</w:t>
            </w:r>
          </w:p>
          <w:p w14:paraId="1FA288D0" w14:textId="3DD098A2" w:rsidR="005A4A34" w:rsidRPr="0092497C" w:rsidRDefault="0092497C" w:rsidP="004A6757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r w:rsidRPr="0092497C">
              <w:rPr>
                <w:rFonts w:ascii="Times New Roman" w:eastAsia="Times New Roman" w:hAnsi="Times New Roman"/>
                <w:lang w:val="sr-Cyrl-CS"/>
              </w:rPr>
              <w:t xml:space="preserve">1 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 xml:space="preserve">ангажован по уговору од чега су </w:t>
            </w:r>
            <w:r w:rsidRPr="0092497C">
              <w:rPr>
                <w:rFonts w:ascii="Times New Roman" w:eastAsia="Times New Roman" w:hAnsi="Times New Roman"/>
                <w:lang w:val="ru-RU"/>
              </w:rPr>
              <w:t>1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 xml:space="preserve"> (</w:t>
            </w:r>
            <w:r w:rsidRPr="0092497C">
              <w:rPr>
                <w:rFonts w:ascii="Times New Roman" w:eastAsia="Times New Roman" w:hAnsi="Times New Roman"/>
                <w:lang w:val="ru-RU"/>
              </w:rPr>
              <w:t>100</w:t>
            </w:r>
            <w:r w:rsidR="005A4A34" w:rsidRPr="0092497C">
              <w:rPr>
                <w:rFonts w:ascii="Times New Roman" w:eastAsia="Times New Roman" w:hAnsi="Times New Roman"/>
                <w:lang w:val="ru-RU"/>
              </w:rPr>
              <w:t>%) наставници;</w:t>
            </w:r>
          </w:p>
          <w:p w14:paraId="39675C05" w14:textId="3FF03027" w:rsidR="00005AB3" w:rsidRPr="0092497C" w:rsidRDefault="005A4A34" w:rsidP="004A6757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2497C">
              <w:rPr>
                <w:rFonts w:ascii="Times New Roman" w:eastAsia="Times New Roman" w:hAnsi="Times New Roman"/>
                <w:lang w:val="ru-RU"/>
              </w:rPr>
              <w:t>Ангажовани наставници и сарадници по уговору представ</w:t>
            </w:r>
            <w:r w:rsidRPr="0092497C">
              <w:rPr>
                <w:rFonts w:ascii="Times New Roman" w:eastAsia="Times New Roman" w:hAnsi="Times New Roman"/>
                <w:lang w:val="sr-Latn-RS"/>
              </w:rPr>
              <w:t>љ</w:t>
            </w:r>
            <w:r w:rsidRPr="0092497C">
              <w:rPr>
                <w:rFonts w:ascii="Times New Roman" w:eastAsia="Times New Roman" w:hAnsi="Times New Roman"/>
                <w:lang w:val="ru-RU"/>
              </w:rPr>
              <w:t xml:space="preserve">ају </w:t>
            </w:r>
            <w:r w:rsidR="0092497C" w:rsidRPr="0092497C">
              <w:rPr>
                <w:rFonts w:ascii="Times New Roman" w:eastAsia="Times New Roman" w:hAnsi="Times New Roman"/>
                <w:lang w:val="ru-RU"/>
              </w:rPr>
              <w:t xml:space="preserve">4 </w:t>
            </w:r>
            <w:r w:rsidRPr="0092497C">
              <w:rPr>
                <w:rFonts w:ascii="Times New Roman" w:eastAsia="Times New Roman" w:hAnsi="Times New Roman"/>
                <w:lang w:val="ru-RU"/>
              </w:rPr>
              <w:t xml:space="preserve">% од укупног броја наставног особља који реализују  наставу </w:t>
            </w:r>
            <w:r w:rsidR="0092497C" w:rsidRPr="0092497C">
              <w:rPr>
                <w:rFonts w:ascii="Times New Roman" w:eastAsia="Times New Roman" w:hAnsi="Times New Roman"/>
                <w:lang w:val="ru-RU"/>
              </w:rPr>
              <w:t>на студијском програму ОСС Грађевинско инжењерство</w:t>
            </w:r>
            <w:r w:rsidRPr="0092497C">
              <w:rPr>
                <w:rFonts w:ascii="Times New Roman" w:eastAsia="Times New Roman" w:hAnsi="Times New Roman"/>
                <w:lang w:val="ru-RU"/>
              </w:rPr>
              <w:t>;</w:t>
            </w:r>
          </w:p>
          <w:p w14:paraId="4D41F818" w14:textId="77777777" w:rsidR="005A4A34" w:rsidRPr="00107A4E" w:rsidRDefault="005A4A34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21C5D">
              <w:rPr>
                <w:rFonts w:ascii="Times New Roman" w:eastAsia="Times New Roman" w:hAnsi="Times New Roman"/>
                <w:lang w:val="ru-RU"/>
              </w:rPr>
              <w:t>Приликом избора и унапређења наставника и сарадника</w:t>
            </w:r>
            <w:r w:rsidR="00107A4E">
              <w:rPr>
                <w:rFonts w:ascii="Times New Roman" w:eastAsia="Times New Roman" w:hAnsi="Times New Roman"/>
                <w:lang w:val="ru-RU"/>
              </w:rPr>
              <w:t xml:space="preserve"> на студиском програму</w:t>
            </w:r>
            <w:r w:rsidRPr="00F21C5D">
              <w:rPr>
                <w:rFonts w:ascii="Times New Roman" w:eastAsia="Times New Roman" w:hAnsi="Times New Roman"/>
                <w:lang w:val="ru-RU"/>
              </w:rPr>
              <w:t xml:space="preserve">, у Академији се посебно вреднују педагошке способности наставника и сарадника утврђене на основу резултата спроведених анкета </w:t>
            </w:r>
            <w:r w:rsidRPr="00005AB3">
              <w:rPr>
                <w:rFonts w:ascii="Times New Roman" w:eastAsia="Times New Roman" w:hAnsi="Times New Roman"/>
                <w:lang w:val="ru-RU"/>
              </w:rPr>
              <w:t>(Прилог 5.1).</w:t>
            </w:r>
            <w:r w:rsidRPr="00F21C5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07A4E">
              <w:rPr>
                <w:rFonts w:ascii="Times New Roman" w:eastAsia="Times New Roman" w:hAnsi="Times New Roman"/>
                <w:lang w:val="ru-RU"/>
              </w:rPr>
              <w:t xml:space="preserve">Како се из анкета може видети, педагошки квалитети наставника и сарадника </w:t>
            </w:r>
            <w:r w:rsidR="00107A4E" w:rsidRPr="00107A4E">
              <w:rPr>
                <w:rFonts w:ascii="Times New Roman" w:eastAsia="Times New Roman" w:hAnsi="Times New Roman"/>
                <w:lang w:val="ru-RU"/>
              </w:rPr>
              <w:t>на студијском програму</w:t>
            </w:r>
            <w:r w:rsidRPr="00107A4E">
              <w:rPr>
                <w:rFonts w:ascii="Times New Roman" w:eastAsia="Times New Roman" w:hAnsi="Times New Roman"/>
                <w:lang w:val="ru-RU"/>
              </w:rPr>
              <w:t xml:space="preserve"> у периоду од 2019</w:t>
            </w:r>
            <w:r w:rsidR="006133B2">
              <w:rPr>
                <w:rFonts w:ascii="Times New Roman" w:eastAsia="Times New Roman" w:hAnsi="Times New Roman"/>
                <w:lang w:val="ru-RU"/>
              </w:rPr>
              <w:t>.</w:t>
            </w:r>
            <w:r w:rsidRPr="00107A4E">
              <w:rPr>
                <w:rFonts w:ascii="Times New Roman" w:eastAsia="Times New Roman" w:hAnsi="Times New Roman"/>
                <w:lang w:val="ru-RU"/>
              </w:rPr>
              <w:t xml:space="preserve"> до 2022</w:t>
            </w:r>
            <w:r w:rsidR="006133B2">
              <w:rPr>
                <w:rFonts w:ascii="Times New Roman" w:eastAsia="Times New Roman" w:hAnsi="Times New Roman"/>
                <w:lang w:val="ru-RU"/>
              </w:rPr>
              <w:t>. године</w:t>
            </w:r>
            <w:r w:rsidRPr="00107A4E">
              <w:rPr>
                <w:rFonts w:ascii="Times New Roman" w:eastAsia="Times New Roman" w:hAnsi="Times New Roman"/>
                <w:lang w:val="ru-RU"/>
              </w:rPr>
              <w:t>, су континуирано, од стране студената, високо оцењивани.</w:t>
            </w:r>
          </w:p>
          <w:p w14:paraId="76D7871C" w14:textId="77777777" w:rsidR="005A4A34" w:rsidRPr="00107A4E" w:rsidRDefault="004A6757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A6757">
              <w:rPr>
                <w:rFonts w:ascii="Times New Roman" w:hAnsi="Times New Roman"/>
                <w:lang w:val="sr-Cyrl-BA"/>
              </w:rPr>
              <w:t xml:space="preserve">У оквиру Одсека који је саставни део </w:t>
            </w:r>
            <w:r w:rsidR="005A4A34" w:rsidRPr="004A6757">
              <w:rPr>
                <w:rFonts w:ascii="Times New Roman" w:hAnsi="Times New Roman"/>
                <w:lang w:val="sr-Cyrl-BA"/>
              </w:rPr>
              <w:t>Академиј</w:t>
            </w:r>
            <w:r w:rsidRPr="004A6757">
              <w:rPr>
                <w:rFonts w:ascii="Times New Roman" w:hAnsi="Times New Roman"/>
                <w:lang w:val="sr-Cyrl-BA"/>
              </w:rPr>
              <w:t>е</w:t>
            </w:r>
            <w:r w:rsidR="005A4A34" w:rsidRPr="004A6757">
              <w:rPr>
                <w:rFonts w:ascii="Times New Roman" w:hAnsi="Times New Roman"/>
                <w:lang w:val="sr-Cyrl-BA"/>
              </w:rPr>
              <w:t xml:space="preserve"> спроводи </w:t>
            </w:r>
            <w:r w:rsidRPr="004A6757">
              <w:rPr>
                <w:rFonts w:ascii="Times New Roman" w:hAnsi="Times New Roman"/>
                <w:lang w:val="sr-Cyrl-BA"/>
              </w:rPr>
              <w:t xml:space="preserve">се </w:t>
            </w:r>
            <w:r w:rsidR="005A4A34" w:rsidRPr="004A6757">
              <w:rPr>
                <w:rFonts w:ascii="Times New Roman" w:hAnsi="Times New Roman"/>
                <w:lang w:val="sr-Cyrl-BA"/>
              </w:rPr>
              <w:t>дугорочн</w:t>
            </w:r>
            <w:r w:rsidRPr="004A6757">
              <w:rPr>
                <w:rFonts w:ascii="Times New Roman" w:hAnsi="Times New Roman"/>
                <w:lang w:val="sr-Cyrl-BA"/>
              </w:rPr>
              <w:t>а</w:t>
            </w:r>
            <w:r w:rsidR="005A4A34" w:rsidRPr="004A6757">
              <w:rPr>
                <w:rFonts w:ascii="Times New Roman" w:hAnsi="Times New Roman"/>
                <w:lang w:val="sr-Cyrl-BA"/>
              </w:rPr>
              <w:t xml:space="preserve"> политик</w:t>
            </w:r>
            <w:r w:rsidRPr="004A6757">
              <w:rPr>
                <w:rFonts w:ascii="Times New Roman" w:hAnsi="Times New Roman"/>
                <w:lang w:val="sr-Cyrl-BA"/>
              </w:rPr>
              <w:t>а</w:t>
            </w:r>
            <w:r w:rsidR="005A4A34" w:rsidRPr="004A6757">
              <w:rPr>
                <w:rFonts w:ascii="Times New Roman" w:hAnsi="Times New Roman"/>
                <w:lang w:val="sr-Cyrl-BA"/>
              </w:rPr>
              <w:t xml:space="preserve"> селекције квалитетн</w:t>
            </w:r>
            <w:r w:rsidR="005A4A34" w:rsidRPr="004A6757">
              <w:rPr>
                <w:rFonts w:ascii="Times New Roman" w:hAnsi="Times New Roman"/>
                <w:lang w:val="sr-Cyrl-CS"/>
              </w:rPr>
              <w:t>их</w:t>
            </w:r>
            <w:r w:rsidR="005A4A34" w:rsidRPr="004A6757">
              <w:rPr>
                <w:rFonts w:ascii="Times New Roman" w:hAnsi="Times New Roman"/>
                <w:lang w:val="sr-Cyrl-BA"/>
              </w:rPr>
              <w:t xml:space="preserve"> младих кадрова и њиховог даљег напредовања, као и различите врсте усавршавања, што је дефинисано </w:t>
            </w:r>
            <w:hyperlink r:id="rId61" w:history="1">
              <w:r w:rsidR="005A4A34" w:rsidRPr="004A6757">
                <w:rPr>
                  <w:rStyle w:val="Hyperlink"/>
                  <w:color w:val="auto"/>
                  <w:lang w:val="sr-Cyrl-BA"/>
                </w:rPr>
                <w:t xml:space="preserve">Правилником о </w:t>
              </w:r>
              <w:r w:rsidR="004952F9" w:rsidRPr="004A6757">
                <w:rPr>
                  <w:rStyle w:val="Hyperlink"/>
                  <w:color w:val="auto"/>
                  <w:lang w:val="sr-Cyrl-BA"/>
                </w:rPr>
                <w:t>раду Академије</w:t>
              </w:r>
            </w:hyperlink>
            <w:r w:rsidR="004952F9" w:rsidRPr="004A6757">
              <w:rPr>
                <w:rFonts w:ascii="Times New Roman" w:hAnsi="Times New Roman"/>
                <w:lang w:val="sr-Cyrl-BA"/>
              </w:rPr>
              <w:t xml:space="preserve"> (члан 8 Образовање, стручно усавршавање и усавршавање)</w:t>
            </w:r>
            <w:r w:rsidR="005A4A34" w:rsidRPr="004A6757">
              <w:rPr>
                <w:rFonts w:ascii="Times New Roman" w:hAnsi="Times New Roman"/>
                <w:lang w:val="sr-Cyrl-BA"/>
              </w:rPr>
              <w:t>.</w:t>
            </w:r>
            <w:r w:rsidR="005A4A34" w:rsidRPr="00515E55">
              <w:rPr>
                <w:rFonts w:ascii="Times New Roman" w:hAnsi="Times New Roman"/>
                <w:color w:val="FF0000"/>
                <w:lang w:val="sr-Cyrl-BA"/>
              </w:rPr>
              <w:t xml:space="preserve"> </w:t>
            </w:r>
            <w:r w:rsidR="005A4A34" w:rsidRPr="00F21C5D">
              <w:rPr>
                <w:rFonts w:ascii="Times New Roman" w:hAnsi="Times New Roman"/>
                <w:lang w:val="sr-Cyrl-BA"/>
              </w:rPr>
              <w:t xml:space="preserve">Стручно оспособљавање и усавршавање спроводи се у складу са потребама и променама наставног процеса, техничко-технолошким унапређењима и потребама послова који се обављају у </w:t>
            </w:r>
            <w:r w:rsidR="00515E55">
              <w:rPr>
                <w:rFonts w:ascii="Times New Roman" w:hAnsi="Times New Roman"/>
                <w:lang w:val="sr-Cyrl-BA"/>
              </w:rPr>
              <w:t xml:space="preserve">оквиру студијског </w:t>
            </w:r>
            <w:r w:rsidR="00515E55" w:rsidRPr="006133B2">
              <w:rPr>
                <w:rFonts w:ascii="Times New Roman" w:hAnsi="Times New Roman"/>
                <w:lang w:val="sr-Cyrl-BA"/>
              </w:rPr>
              <w:t xml:space="preserve">програма </w:t>
            </w:r>
            <w:r w:rsidR="00F046C8" w:rsidRPr="006133B2">
              <w:rPr>
                <w:rFonts w:ascii="Times New Roman" w:hAnsi="Times New Roman"/>
                <w:lang w:val="sr-Cyrl-BA"/>
              </w:rPr>
              <w:t xml:space="preserve">ОСС </w:t>
            </w:r>
            <w:r w:rsidR="00D74BBE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515E55">
              <w:rPr>
                <w:rFonts w:ascii="Times New Roman" w:hAnsi="Times New Roman"/>
                <w:lang w:val="sr-Cyrl-BA"/>
              </w:rPr>
              <w:t>.</w:t>
            </w:r>
            <w:r w:rsidR="005A4A34" w:rsidRPr="00F21C5D">
              <w:rPr>
                <w:rFonts w:ascii="Times New Roman" w:hAnsi="Times New Roman"/>
                <w:lang w:val="sr-Cyrl-BA"/>
              </w:rPr>
              <w:t xml:space="preserve"> Запослени на пословима наставника и стручних сарадника у настави имају право и обавезу да се током рада </w:t>
            </w:r>
            <w:r w:rsidR="00D473A7" w:rsidRPr="00F21C5D">
              <w:rPr>
                <w:rFonts w:ascii="Times New Roman" w:hAnsi="Times New Roman"/>
                <w:lang w:val="sr-Cyrl-BA"/>
              </w:rPr>
              <w:t xml:space="preserve">у </w:t>
            </w:r>
            <w:r w:rsidR="005A4A34" w:rsidRPr="00F21C5D">
              <w:rPr>
                <w:rFonts w:ascii="Times New Roman" w:hAnsi="Times New Roman"/>
                <w:lang w:val="sr-Cyrl-BA"/>
              </w:rPr>
              <w:t xml:space="preserve">стручно оспособљавају и усавршавају ради обнове знања, праћења научно-технолошких и других промена и стицања нових знања, као и одговарајућих академских </w:t>
            </w:r>
            <w:r w:rsidR="00D473A7" w:rsidRPr="00F21C5D">
              <w:rPr>
                <w:rFonts w:ascii="Times New Roman" w:hAnsi="Times New Roman"/>
                <w:lang w:val="sr-Cyrl-BA"/>
              </w:rPr>
              <w:t>звања</w:t>
            </w:r>
            <w:r w:rsidR="005A4A34" w:rsidRPr="00107A4E">
              <w:rPr>
                <w:rFonts w:ascii="Times New Roman" w:hAnsi="Times New Roman"/>
                <w:lang w:val="sr-Cyrl-BA"/>
              </w:rPr>
              <w:t xml:space="preserve">. </w:t>
            </w:r>
            <w:r w:rsidRPr="00107A4E">
              <w:rPr>
                <w:rFonts w:ascii="Times New Roman" w:hAnsi="Times New Roman"/>
                <w:lang w:val="sr-Cyrl-BA"/>
              </w:rPr>
              <w:t xml:space="preserve">У складу са финансијским могућностима Одсека </w:t>
            </w:r>
            <w:r w:rsidR="00107A4E" w:rsidRPr="00107A4E">
              <w:rPr>
                <w:rFonts w:ascii="Times New Roman" w:hAnsi="Times New Roman"/>
                <w:lang w:val="sr-Cyrl-BA"/>
              </w:rPr>
              <w:t>стварају се</w:t>
            </w:r>
            <w:r w:rsidR="005A4A34" w:rsidRPr="00107A4E">
              <w:rPr>
                <w:rFonts w:ascii="Times New Roman" w:hAnsi="Times New Roman"/>
                <w:lang w:val="sr-Cyrl-BA"/>
              </w:rPr>
              <w:t xml:space="preserve"> потребн</w:t>
            </w:r>
            <w:r w:rsidR="00107A4E" w:rsidRPr="00107A4E">
              <w:rPr>
                <w:rFonts w:ascii="Times New Roman" w:hAnsi="Times New Roman"/>
                <w:lang w:val="sr-Cyrl-BA"/>
              </w:rPr>
              <w:t>и</w:t>
            </w:r>
            <w:r w:rsidR="005A4A34" w:rsidRPr="00107A4E">
              <w:rPr>
                <w:rFonts w:ascii="Times New Roman" w:hAnsi="Times New Roman"/>
                <w:lang w:val="sr-Cyrl-BA"/>
              </w:rPr>
              <w:t xml:space="preserve"> материјалн</w:t>
            </w:r>
            <w:r w:rsidR="00107A4E" w:rsidRPr="00107A4E">
              <w:rPr>
                <w:rFonts w:ascii="Times New Roman" w:hAnsi="Times New Roman"/>
                <w:lang w:val="sr-Cyrl-BA"/>
              </w:rPr>
              <w:t>и</w:t>
            </w:r>
            <w:r w:rsidR="005A4A34" w:rsidRPr="00107A4E">
              <w:rPr>
                <w:rFonts w:ascii="Times New Roman" w:hAnsi="Times New Roman"/>
                <w:lang w:val="sr-Cyrl-BA"/>
              </w:rPr>
              <w:t>, организацион</w:t>
            </w:r>
            <w:r w:rsidR="00107A4E" w:rsidRPr="00107A4E">
              <w:rPr>
                <w:rFonts w:ascii="Times New Roman" w:hAnsi="Times New Roman"/>
                <w:lang w:val="sr-Cyrl-BA"/>
              </w:rPr>
              <w:t>и</w:t>
            </w:r>
            <w:r w:rsidR="005A4A34" w:rsidRPr="00107A4E">
              <w:rPr>
                <w:rFonts w:ascii="Times New Roman" w:hAnsi="Times New Roman"/>
                <w:lang w:val="sr-Cyrl-BA"/>
              </w:rPr>
              <w:t xml:space="preserve"> и друг</w:t>
            </w:r>
            <w:r w:rsidR="00107A4E" w:rsidRPr="00107A4E">
              <w:rPr>
                <w:rFonts w:ascii="Times New Roman" w:hAnsi="Times New Roman"/>
                <w:lang w:val="sr-Cyrl-BA"/>
              </w:rPr>
              <w:t>и</w:t>
            </w:r>
            <w:r w:rsidR="005A4A34" w:rsidRPr="00107A4E">
              <w:rPr>
                <w:rFonts w:ascii="Times New Roman" w:hAnsi="Times New Roman"/>
                <w:lang w:val="sr-Cyrl-BA"/>
              </w:rPr>
              <w:t xml:space="preserve"> услове за стручно оспособљавање и у</w:t>
            </w:r>
            <w:r w:rsidR="00107A4E" w:rsidRPr="00107A4E">
              <w:rPr>
                <w:rFonts w:ascii="Times New Roman" w:hAnsi="Times New Roman"/>
                <w:lang w:val="sr-Cyrl-BA"/>
              </w:rPr>
              <w:t>савршавање запослених у настави на студијском програму</w:t>
            </w:r>
            <w:r w:rsidR="005A4A34" w:rsidRPr="00107A4E">
              <w:rPr>
                <w:rFonts w:ascii="Times New Roman" w:hAnsi="Times New Roman"/>
                <w:lang w:val="sr-Cyrl-BA"/>
              </w:rPr>
              <w:t>.</w:t>
            </w:r>
          </w:p>
          <w:p w14:paraId="45672792" w14:textId="77777777" w:rsidR="005A4A34" w:rsidRDefault="005A4A34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hAnsi="Times New Roman"/>
                <w:lang w:val="sr-Cyrl-BA"/>
              </w:rPr>
            </w:pPr>
            <w:r w:rsidRPr="00005AB3">
              <w:rPr>
                <w:rFonts w:ascii="Times New Roman" w:hAnsi="Times New Roman"/>
                <w:lang w:val="sr-Cyrl-BA"/>
              </w:rPr>
              <w:lastRenderedPageBreak/>
              <w:t>Као облици стручно</w:t>
            </w:r>
            <w:r w:rsidR="00515E55">
              <w:rPr>
                <w:rFonts w:ascii="Times New Roman" w:hAnsi="Times New Roman"/>
                <w:lang w:val="sr-Cyrl-BA"/>
              </w:rPr>
              <w:t>г оспособљавања и усавршавања у</w:t>
            </w:r>
            <w:r w:rsidR="00515E55" w:rsidRPr="00F21C5D">
              <w:rPr>
                <w:rFonts w:ascii="Times New Roman" w:hAnsi="Times New Roman"/>
                <w:lang w:val="sr-Cyrl-BA"/>
              </w:rPr>
              <w:t xml:space="preserve"> </w:t>
            </w:r>
            <w:r w:rsidR="00515E55">
              <w:rPr>
                <w:rFonts w:ascii="Times New Roman" w:hAnsi="Times New Roman"/>
                <w:lang w:val="sr-Cyrl-BA"/>
              </w:rPr>
              <w:t xml:space="preserve">оквиру студијског програма </w:t>
            </w:r>
            <w:r w:rsidR="00F046C8" w:rsidRPr="006133B2">
              <w:rPr>
                <w:rFonts w:ascii="Times New Roman" w:hAnsi="Times New Roman"/>
                <w:lang w:val="sr-Cyrl-BA"/>
              </w:rPr>
              <w:t xml:space="preserve">ОСС </w:t>
            </w:r>
            <w:r w:rsidR="00087D86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F046C8" w:rsidRPr="006133B2">
              <w:rPr>
                <w:rFonts w:ascii="Times New Roman" w:hAnsi="Times New Roman"/>
                <w:lang w:val="sr-Cyrl-BA"/>
              </w:rPr>
              <w:t xml:space="preserve"> </w:t>
            </w:r>
            <w:r w:rsidRPr="006133B2">
              <w:rPr>
                <w:rFonts w:ascii="Times New Roman" w:hAnsi="Times New Roman"/>
                <w:lang w:val="sr-Cyrl-BA"/>
              </w:rPr>
              <w:t>се примењују:</w:t>
            </w:r>
            <w:r w:rsidR="00515E55" w:rsidRPr="006133B2">
              <w:rPr>
                <w:rFonts w:ascii="Times New Roman" w:hAnsi="Times New Roman"/>
                <w:lang w:val="sr-Cyrl-BA"/>
              </w:rPr>
              <w:t xml:space="preserve"> </w:t>
            </w:r>
            <w:r w:rsidRPr="006133B2">
              <w:rPr>
                <w:rFonts w:ascii="Times New Roman" w:hAnsi="Times New Roman"/>
                <w:lang w:val="sr-Cyrl-BA"/>
              </w:rPr>
              <w:t>учешће на семинарима, симпоз</w:t>
            </w:r>
            <w:r w:rsidR="00D473A7" w:rsidRPr="006133B2">
              <w:rPr>
                <w:rFonts w:ascii="Times New Roman" w:hAnsi="Times New Roman"/>
                <w:lang w:val="sr-Cyrl-BA"/>
              </w:rPr>
              <w:t>ијумима, стручним саветовањ</w:t>
            </w:r>
            <w:r w:rsidR="00D473A7" w:rsidRPr="00005AB3">
              <w:rPr>
                <w:rFonts w:ascii="Times New Roman" w:hAnsi="Times New Roman"/>
                <w:lang w:val="sr-Cyrl-BA"/>
              </w:rPr>
              <w:t xml:space="preserve">има, </w:t>
            </w:r>
            <w:r w:rsidRPr="00005AB3">
              <w:rPr>
                <w:rFonts w:ascii="Times New Roman" w:hAnsi="Times New Roman"/>
                <w:lang w:val="sr-Cyrl-BA"/>
              </w:rPr>
              <w:t>полагање стручних испита,</w:t>
            </w:r>
            <w:r w:rsidR="00C55E8D">
              <w:rPr>
                <w:rFonts w:ascii="Times New Roman" w:hAnsi="Times New Roman"/>
                <w:lang w:val="sr-Cyrl-BA"/>
              </w:rPr>
              <w:t xml:space="preserve"> </w:t>
            </w:r>
            <w:r w:rsidRPr="00005AB3">
              <w:rPr>
                <w:rFonts w:ascii="Times New Roman" w:hAnsi="Times New Roman"/>
                <w:lang w:val="sr-Cyrl-BA"/>
              </w:rPr>
              <w:t>добијање лиценци,</w:t>
            </w:r>
            <w:r w:rsidR="00C55E8D">
              <w:rPr>
                <w:rFonts w:ascii="Times New Roman" w:hAnsi="Times New Roman"/>
                <w:lang w:val="sr-Cyrl-BA"/>
              </w:rPr>
              <w:t xml:space="preserve"> </w:t>
            </w:r>
            <w:r w:rsidRPr="00005AB3">
              <w:rPr>
                <w:rFonts w:ascii="Times New Roman" w:hAnsi="Times New Roman"/>
                <w:lang w:val="sr-Cyrl-BA"/>
              </w:rPr>
              <w:t xml:space="preserve">стицање академског </w:t>
            </w:r>
            <w:r w:rsidR="00D473A7" w:rsidRPr="00005AB3">
              <w:rPr>
                <w:rFonts w:ascii="Times New Roman" w:hAnsi="Times New Roman"/>
                <w:lang w:val="sr-Cyrl-BA"/>
              </w:rPr>
              <w:t>звања</w:t>
            </w:r>
            <w:r w:rsidRPr="00005AB3">
              <w:rPr>
                <w:rFonts w:ascii="Times New Roman" w:hAnsi="Times New Roman"/>
                <w:lang w:val="sr-Cyrl-BA"/>
              </w:rPr>
              <w:t xml:space="preserve"> мастер</w:t>
            </w:r>
            <w:r w:rsidR="00D473A7" w:rsidRPr="00005AB3">
              <w:rPr>
                <w:rFonts w:ascii="Times New Roman" w:hAnsi="Times New Roman"/>
                <w:lang w:val="sr-Cyrl-BA"/>
              </w:rPr>
              <w:t xml:space="preserve"> академских</w:t>
            </w:r>
            <w:r w:rsidRPr="00005AB3">
              <w:rPr>
                <w:rFonts w:ascii="Times New Roman" w:hAnsi="Times New Roman"/>
                <w:lang w:val="sr-Cyrl-BA"/>
              </w:rPr>
              <w:t xml:space="preserve"> студија,</w:t>
            </w:r>
            <w:r w:rsidR="00C55E8D">
              <w:rPr>
                <w:rFonts w:ascii="Times New Roman" w:hAnsi="Times New Roman"/>
                <w:lang w:val="sr-Cyrl-BA"/>
              </w:rPr>
              <w:t xml:space="preserve"> као и специјалистичких академских студија</w:t>
            </w:r>
            <w:r w:rsidRPr="00005AB3">
              <w:rPr>
                <w:rFonts w:ascii="Times New Roman" w:hAnsi="Times New Roman"/>
                <w:lang w:val="sr-Cyrl-BA"/>
              </w:rPr>
              <w:t xml:space="preserve"> стручне области којој припада наставни предмет за који је запослени изабран у одговарајуће звање,</w:t>
            </w:r>
            <w:r w:rsidR="00D473A7" w:rsidRPr="00005AB3">
              <w:rPr>
                <w:rFonts w:ascii="Times New Roman" w:hAnsi="Times New Roman"/>
                <w:lang w:val="sr-Cyrl-BA"/>
              </w:rPr>
              <w:t xml:space="preserve"> </w:t>
            </w:r>
            <w:r w:rsidRPr="00005AB3">
              <w:rPr>
                <w:rFonts w:ascii="Times New Roman" w:hAnsi="Times New Roman"/>
                <w:lang w:val="sr-Cyrl-BA"/>
              </w:rPr>
              <w:t xml:space="preserve">стицање академског </w:t>
            </w:r>
            <w:r w:rsidR="00D473A7" w:rsidRPr="00005AB3">
              <w:rPr>
                <w:rFonts w:ascii="Times New Roman" w:hAnsi="Times New Roman"/>
                <w:lang w:val="sr-Cyrl-BA"/>
              </w:rPr>
              <w:t>звања</w:t>
            </w:r>
            <w:r w:rsidRPr="00005AB3">
              <w:rPr>
                <w:rFonts w:ascii="Times New Roman" w:hAnsi="Times New Roman"/>
                <w:lang w:val="sr-Cyrl-BA"/>
              </w:rPr>
              <w:t xml:space="preserve"> </w:t>
            </w:r>
            <w:r w:rsidR="00515E55">
              <w:rPr>
                <w:rFonts w:ascii="Times New Roman" w:hAnsi="Times New Roman"/>
                <w:lang w:val="sr-Cyrl-BA"/>
              </w:rPr>
              <w:t>доктора наука</w:t>
            </w:r>
            <w:r w:rsidRPr="00005AB3">
              <w:rPr>
                <w:rFonts w:ascii="Times New Roman" w:hAnsi="Times New Roman"/>
                <w:lang w:val="sr-Cyrl-BA"/>
              </w:rPr>
              <w:t>.</w:t>
            </w:r>
          </w:p>
          <w:p w14:paraId="2165E32F" w14:textId="77777777" w:rsidR="004952F9" w:rsidRPr="00515E55" w:rsidRDefault="00515E55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У</w:t>
            </w:r>
            <w:r w:rsidR="004952F9" w:rsidRPr="00F21C5D">
              <w:rPr>
                <w:rFonts w:ascii="Times New Roman" w:hAnsi="Times New Roman"/>
                <w:lang w:val="sr-Cyrl-CS"/>
              </w:rPr>
              <w:t xml:space="preserve"> складу са могућностима и </w:t>
            </w:r>
            <w:hyperlink r:id="rId62" w:history="1">
              <w:r w:rsidR="004952F9" w:rsidRPr="00F21C5D">
                <w:rPr>
                  <w:rStyle w:val="Hyperlink"/>
                  <w:lang w:val="sr-Cyrl-BA"/>
                </w:rPr>
                <w:t>Правилником о раду Академије</w:t>
              </w:r>
            </w:hyperlink>
            <w:r w:rsidR="004952F9" w:rsidRPr="00F21C5D">
              <w:rPr>
                <w:rFonts w:ascii="Times New Roman" w:hAnsi="Times New Roman"/>
                <w:lang w:val="sr-Cyrl-CS"/>
              </w:rPr>
              <w:t xml:space="preserve">, наставницима </w:t>
            </w:r>
            <w:r>
              <w:rPr>
                <w:rFonts w:ascii="Times New Roman" w:hAnsi="Times New Roman"/>
                <w:lang w:val="sr-Cyrl-CS"/>
              </w:rPr>
              <w:t xml:space="preserve">на студијском програму </w:t>
            </w:r>
            <w:r w:rsidRPr="00F21C5D">
              <w:rPr>
                <w:rFonts w:ascii="Times New Roman" w:hAnsi="Times New Roman"/>
                <w:lang w:val="sr-Cyrl-CS"/>
              </w:rPr>
              <w:t>омогућава</w:t>
            </w:r>
            <w:r>
              <w:rPr>
                <w:rFonts w:ascii="Times New Roman" w:hAnsi="Times New Roman"/>
                <w:lang w:val="sr-Cyrl-CS"/>
              </w:rPr>
              <w:t xml:space="preserve"> се</w:t>
            </w:r>
            <w:r w:rsidRPr="00F21C5D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учешће на научним</w:t>
            </w:r>
            <w:r w:rsidR="007F20DC" w:rsidRPr="00F21C5D">
              <w:rPr>
                <w:rFonts w:ascii="Times New Roman" w:hAnsi="Times New Roman"/>
                <w:lang w:val="sr-Cyrl-CS"/>
              </w:rPr>
              <w:t xml:space="preserve"> и стручним скуповима</w:t>
            </w:r>
            <w:r w:rsidR="007F20DC" w:rsidRPr="00B61883">
              <w:rPr>
                <w:rFonts w:ascii="Times New Roman" w:hAnsi="Times New Roman"/>
                <w:lang w:val="ru-RU"/>
              </w:rPr>
              <w:t xml:space="preserve"> из чега проистиче велики број стручних и </w:t>
            </w:r>
            <w:r>
              <w:rPr>
                <w:rFonts w:ascii="Times New Roman" w:hAnsi="Times New Roman"/>
                <w:lang w:val="sr-Cyrl-CS"/>
              </w:rPr>
              <w:t>научних</w:t>
            </w:r>
            <w:r w:rsidR="007F20DC" w:rsidRPr="00B61883">
              <w:rPr>
                <w:rFonts w:ascii="Times New Roman" w:hAnsi="Times New Roman"/>
                <w:lang w:val="ru-RU"/>
              </w:rPr>
              <w:t xml:space="preserve"> радова који су презентовани на међународним скуповима и скуповима од национ</w:t>
            </w:r>
            <w:r w:rsidR="00446489" w:rsidRPr="00B61883">
              <w:rPr>
                <w:rFonts w:ascii="Times New Roman" w:hAnsi="Times New Roman"/>
                <w:lang w:val="ru-RU"/>
              </w:rPr>
              <w:t>алног значаја</w:t>
            </w:r>
            <w:r w:rsidR="00446489" w:rsidRPr="00F21C5D">
              <w:rPr>
                <w:rFonts w:ascii="Times New Roman" w:hAnsi="Times New Roman"/>
                <w:lang w:val="sr-Cyrl-RS"/>
              </w:rPr>
              <w:t xml:space="preserve"> што је документовано у Стандарду 6 у </w:t>
            </w:r>
            <w:r w:rsidR="00446489" w:rsidRPr="00005AB3">
              <w:rPr>
                <w:rFonts w:ascii="Times New Roman" w:hAnsi="Times New Roman"/>
                <w:b/>
                <w:bCs/>
                <w:lang w:val="sr-Cyrl-RS"/>
              </w:rPr>
              <w:t>Табели 6.3.</w:t>
            </w:r>
          </w:p>
          <w:p w14:paraId="5CC93F10" w14:textId="77777777" w:rsidR="008C75B1" w:rsidRPr="00C55E8D" w:rsidRDefault="00515E55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ад наставника и студената </w:t>
            </w:r>
            <w:r>
              <w:rPr>
                <w:rFonts w:ascii="Times New Roman" w:hAnsi="Times New Roman"/>
                <w:lang w:val="sr-Cyrl-CS"/>
              </w:rPr>
              <w:t>на студијском програму је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 доступан широј јавности кроз </w:t>
            </w:r>
            <w:r w:rsidR="001B74FF" w:rsidRPr="00F21C5D">
              <w:rPr>
                <w:rFonts w:ascii="Times New Roman" w:hAnsi="Times New Roman"/>
                <w:lang w:val="sr-Cyrl-RS"/>
              </w:rPr>
              <w:t>извештавања наставника и сарадника на Наставно-стручном већу Одсека о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 објављен</w:t>
            </w:r>
            <w:r w:rsidR="001B74FF" w:rsidRPr="00F21C5D">
              <w:rPr>
                <w:rFonts w:ascii="Times New Roman" w:hAnsi="Times New Roman"/>
                <w:lang w:val="sr-Cyrl-RS"/>
              </w:rPr>
              <w:t>им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 научно-истраживачк</w:t>
            </w:r>
            <w:r w:rsidR="001B74FF" w:rsidRPr="00F21C5D">
              <w:rPr>
                <w:rFonts w:ascii="Times New Roman" w:hAnsi="Times New Roman"/>
                <w:lang w:val="sr-Cyrl-RS"/>
              </w:rPr>
              <w:t>им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 радов</w:t>
            </w:r>
            <w:r w:rsidR="001B74FF" w:rsidRPr="00F21C5D">
              <w:rPr>
                <w:rFonts w:ascii="Times New Roman" w:hAnsi="Times New Roman"/>
                <w:lang w:val="sr-Cyrl-RS"/>
              </w:rPr>
              <w:t>има.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 </w:t>
            </w:r>
            <w:r w:rsidR="001B74FF" w:rsidRPr="00C55E8D">
              <w:rPr>
                <w:rFonts w:ascii="Times New Roman" w:hAnsi="Times New Roman"/>
                <w:lang w:val="sr-Cyrl-RS"/>
              </w:rPr>
              <w:t>К</w:t>
            </w:r>
            <w:r w:rsidR="001B74FF" w:rsidRPr="00B61883">
              <w:rPr>
                <w:rFonts w:ascii="Times New Roman" w:hAnsi="Times New Roman"/>
                <w:lang w:val="ru-RU"/>
              </w:rPr>
              <w:t xml:space="preserve">ако је и приказано кроз активности </w:t>
            </w:r>
            <w:r w:rsidR="001B74FF" w:rsidRPr="00C55E8D">
              <w:rPr>
                <w:rFonts w:ascii="Times New Roman" w:hAnsi="Times New Roman"/>
                <w:lang w:val="sr-Cyrl-RS"/>
              </w:rPr>
              <w:t xml:space="preserve">које су </w:t>
            </w:r>
            <w:r w:rsidR="001B74FF" w:rsidRPr="00B61883">
              <w:rPr>
                <w:rFonts w:ascii="Times New Roman" w:hAnsi="Times New Roman"/>
                <w:lang w:val="ru-RU"/>
              </w:rPr>
              <w:t>наведене у стандарду 6</w:t>
            </w:r>
            <w:r w:rsidR="001B74FF" w:rsidRPr="00C55E8D">
              <w:rPr>
                <w:rFonts w:ascii="Times New Roman" w:hAnsi="Times New Roman"/>
                <w:lang w:val="sr-Cyrl-RS"/>
              </w:rPr>
              <w:t xml:space="preserve"> Академија подржава</w:t>
            </w:r>
            <w:r w:rsidR="00F21C5D" w:rsidRPr="00C55E8D">
              <w:rPr>
                <w:rFonts w:ascii="Times New Roman" w:hAnsi="Times New Roman"/>
                <w:lang w:val="sr-Cyrl-RS"/>
              </w:rPr>
              <w:t>, организује и аплицира</w:t>
            </w:r>
            <w:r w:rsidR="001B74FF" w:rsidRPr="00C55E8D">
              <w:rPr>
                <w:rFonts w:ascii="Times New Roman" w:hAnsi="Times New Roman"/>
                <w:lang w:val="sr-Cyrl-RS"/>
              </w:rPr>
              <w:t xml:space="preserve"> за </w:t>
            </w:r>
            <w:r w:rsidR="00F21C5D" w:rsidRPr="00C55E8D">
              <w:rPr>
                <w:rFonts w:ascii="Times New Roman" w:hAnsi="Times New Roman"/>
                <w:lang w:val="sr-Cyrl-RS"/>
              </w:rPr>
              <w:t xml:space="preserve">учешће у </w:t>
            </w:r>
            <w:hyperlink r:id="rId63" w:history="1">
              <w:r w:rsidR="00F21C5D" w:rsidRPr="00C55E8D">
                <w:rPr>
                  <w:rStyle w:val="Hyperlink"/>
                  <w:color w:val="auto"/>
                  <w:lang w:val="sr-Cyrl-RS"/>
                </w:rPr>
                <w:t>међународним пројектима</w:t>
              </w:r>
            </w:hyperlink>
            <w:r w:rsidR="009B713B" w:rsidRPr="00C55E8D">
              <w:rPr>
                <w:rFonts w:ascii="Times New Roman" w:hAnsi="Times New Roman"/>
                <w:lang w:val="sr-Cyrl-RS"/>
              </w:rPr>
              <w:t xml:space="preserve">. </w:t>
            </w:r>
            <w:r w:rsidR="001B74FF" w:rsidRPr="00B61883">
              <w:rPr>
                <w:rFonts w:ascii="Times New Roman" w:hAnsi="Times New Roman"/>
                <w:lang w:val="ru-RU"/>
              </w:rPr>
              <w:t>При томе, посебно се вреднује повезаност рада у образовању са радом на пројектима у другим областима привредног и друштвеног живота.</w:t>
            </w:r>
          </w:p>
          <w:p w14:paraId="2F854379" w14:textId="77777777" w:rsidR="008C75B1" w:rsidRPr="00040D72" w:rsidRDefault="008C75B1" w:rsidP="00704B4E">
            <w:pPr>
              <w:pStyle w:val="ListParagraph"/>
              <w:widowControl/>
              <w:numPr>
                <w:ilvl w:val="1"/>
                <w:numId w:val="44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Рад </w:t>
            </w:r>
            <w:r w:rsidRPr="00F21C5D">
              <w:rPr>
                <w:rFonts w:ascii="Times New Roman" w:hAnsi="Times New Roman"/>
                <w:lang w:val="sr-Cyrl-CS"/>
              </w:rPr>
              <w:t xml:space="preserve">наставника и сарадника </w:t>
            </w:r>
            <w:r>
              <w:rPr>
                <w:rFonts w:ascii="Times New Roman" w:hAnsi="Times New Roman"/>
                <w:lang w:val="sr-Cyrl-CS"/>
              </w:rPr>
              <w:t xml:space="preserve">на студијском програму се </w:t>
            </w:r>
            <w:r w:rsidRPr="00F21C5D">
              <w:rPr>
                <w:rFonts w:ascii="Times New Roman" w:hAnsi="Times New Roman"/>
                <w:lang w:val="sr-Cyrl-CS"/>
              </w:rPr>
              <w:t>систематски прати и вреднује. Веома важан начин прикупљања информација о педагошким способностима наставника и сарадника је путем анкете студената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40D72">
              <w:rPr>
                <w:rFonts w:ascii="Times New Roman" w:hAnsi="Times New Roman"/>
                <w:b/>
                <w:bCs/>
                <w:lang w:val="sr-Cyrl-CS"/>
              </w:rPr>
              <w:t>(Прилог 5.1</w:t>
            </w:r>
            <w:r w:rsidRPr="00040D72">
              <w:rPr>
                <w:rFonts w:ascii="Times New Roman" w:hAnsi="Times New Roman"/>
                <w:lang w:val="sr-Cyrl-CS"/>
              </w:rPr>
              <w:t>)</w:t>
            </w:r>
            <w:r w:rsidRPr="00040D72"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Н</w:t>
            </w:r>
            <w:r w:rsidRPr="00515E55">
              <w:rPr>
                <w:rFonts w:ascii="Times New Roman" w:hAnsi="Times New Roman"/>
                <w:lang w:val="sr-Cyrl-CS"/>
              </w:rPr>
              <w:t xml:space="preserve">а основу резултата анкета о педагошким квалитетима наставника и сарадника </w:t>
            </w:r>
            <w:r>
              <w:rPr>
                <w:rFonts w:ascii="Times New Roman" w:hAnsi="Times New Roman"/>
                <w:lang w:val="sr-Cyrl-CS"/>
              </w:rPr>
              <w:t xml:space="preserve">у оквиру студијског програма се </w:t>
            </w:r>
            <w:r w:rsidRPr="00515E55">
              <w:rPr>
                <w:rFonts w:ascii="Times New Roman" w:hAnsi="Times New Roman"/>
                <w:lang w:val="sr-Cyrl-CS"/>
              </w:rPr>
              <w:t>предузима</w:t>
            </w:r>
            <w:r>
              <w:rPr>
                <w:rFonts w:ascii="Times New Roman" w:hAnsi="Times New Roman"/>
                <w:lang w:val="sr-Cyrl-CS"/>
              </w:rPr>
              <w:t>ју одређене</w:t>
            </w:r>
            <w:r w:rsidRPr="00515E55">
              <w:rPr>
                <w:rFonts w:ascii="Times New Roman" w:hAnsi="Times New Roman"/>
                <w:lang w:val="sr-Cyrl-CS"/>
              </w:rPr>
              <w:t xml:space="preserve"> мере за отклањање евентуалних недостатака.</w:t>
            </w:r>
          </w:p>
          <w:p w14:paraId="267A39B2" w14:textId="77777777" w:rsidR="00CC77C9" w:rsidRDefault="00CC77C9" w:rsidP="00E149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77C9">
              <w:rPr>
                <w:rFonts w:ascii="Times New Roman" w:eastAsia="Times New Roman" w:hAnsi="Times New Roman"/>
                <w:lang w:val="ru-RU"/>
              </w:rPr>
              <w:t>На основу претходно изне</w:t>
            </w:r>
            <w:r w:rsidR="00DD7531">
              <w:rPr>
                <w:rFonts w:ascii="Times New Roman" w:eastAsia="Times New Roman" w:hAnsi="Times New Roman"/>
                <w:lang w:val="ru-RU"/>
              </w:rPr>
              <w:t>тих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чињеница може се закључити да је квалитет наставника и сарадника </w:t>
            </w:r>
            <w:r w:rsidR="00DD7531">
              <w:rPr>
                <w:rFonts w:ascii="Times New Roman" w:eastAsia="Times New Roman" w:hAnsi="Times New Roman"/>
                <w:lang w:val="ru-RU"/>
              </w:rPr>
              <w:t xml:space="preserve">на студијском програму </w:t>
            </w:r>
            <w:r w:rsidR="00F046C8" w:rsidRPr="006133B2">
              <w:rPr>
                <w:rFonts w:ascii="Times New Roman" w:hAnsi="Times New Roman"/>
                <w:lang w:val="sr-Cyrl-BA"/>
              </w:rPr>
              <w:t xml:space="preserve">ОСС </w:t>
            </w:r>
            <w:r w:rsidR="00756607">
              <w:rPr>
                <w:rFonts w:ascii="Times New Roman" w:hAnsi="Times New Roman"/>
                <w:lang w:val="sr-Cyrl-CS"/>
              </w:rPr>
              <w:t xml:space="preserve">Грађевинско инжењерство </w:t>
            </w:r>
            <w:r w:rsidR="00DD7531">
              <w:rPr>
                <w:rFonts w:ascii="Times New Roman" w:eastAsia="Times New Roman" w:hAnsi="Times New Roman"/>
                <w:lang w:val="ru-RU"/>
              </w:rPr>
              <w:t>Одс</w:t>
            </w:r>
            <w:r w:rsidR="00F046C8">
              <w:rPr>
                <w:rFonts w:ascii="Times New Roman" w:eastAsia="Times New Roman" w:hAnsi="Times New Roman"/>
                <w:lang w:val="ru-RU"/>
              </w:rPr>
              <w:t>е</w:t>
            </w:r>
            <w:r w:rsidR="00DD7531">
              <w:rPr>
                <w:rFonts w:ascii="Times New Roman" w:eastAsia="Times New Roman" w:hAnsi="Times New Roman"/>
                <w:lang w:val="ru-RU"/>
              </w:rPr>
              <w:t xml:space="preserve">ка </w:t>
            </w:r>
            <w:r w:rsidR="00F046C8">
              <w:rPr>
                <w:rFonts w:ascii="Times New Roman" w:eastAsia="Times New Roman" w:hAnsi="Times New Roman"/>
                <w:lang w:val="ru-RU"/>
              </w:rPr>
              <w:t>В</w:t>
            </w:r>
            <w:r w:rsidR="00DD7531">
              <w:rPr>
                <w:rFonts w:ascii="Times New Roman" w:eastAsia="Times New Roman" w:hAnsi="Times New Roman"/>
                <w:lang w:val="ru-RU"/>
              </w:rPr>
              <w:t>исока грађевинско</w:t>
            </w:r>
            <w:r w:rsidR="00F046C8">
              <w:rPr>
                <w:rFonts w:ascii="Times New Roman" w:eastAsia="Times New Roman" w:hAnsi="Times New Roman"/>
                <w:lang w:val="ru-RU"/>
              </w:rPr>
              <w:t>-</w:t>
            </w:r>
            <w:r w:rsidR="00DD7531">
              <w:rPr>
                <w:rFonts w:ascii="Times New Roman" w:eastAsia="Times New Roman" w:hAnsi="Times New Roman"/>
                <w:lang w:val="ru-RU"/>
              </w:rPr>
              <w:t xml:space="preserve">геодетска школа струковних студија </w:t>
            </w:r>
            <w:r w:rsidRPr="00CC77C9">
              <w:rPr>
                <w:rFonts w:ascii="Times New Roman" w:eastAsia="Times New Roman" w:hAnsi="Times New Roman"/>
                <w:lang w:val="ru-RU"/>
              </w:rPr>
              <w:t>у</w:t>
            </w:r>
            <w:r w:rsidR="00DD753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D7531">
              <w:rPr>
                <w:rFonts w:ascii="Times New Roman" w:eastAsia="Times New Roman" w:hAnsi="Times New Roman"/>
                <w:lang w:val="ru-RU"/>
              </w:rPr>
              <w:t xml:space="preserve">оквиру </w:t>
            </w:r>
            <w:r w:rsidR="00EF704C">
              <w:rPr>
                <w:rFonts w:ascii="Times New Roman" w:eastAsia="Times New Roman" w:hAnsi="Times New Roman"/>
                <w:lang w:val="ru-RU"/>
              </w:rPr>
              <w:t>Академиј</w:t>
            </w:r>
            <w:r w:rsidR="00DD7531">
              <w:rPr>
                <w:rFonts w:ascii="Times New Roman" w:eastAsia="Times New Roman" w:hAnsi="Times New Roman"/>
                <w:lang w:val="ru-RU"/>
              </w:rPr>
              <w:t>е техничко</w:t>
            </w:r>
            <w:r w:rsidR="00F046C8">
              <w:rPr>
                <w:rFonts w:ascii="Times New Roman" w:eastAsia="Times New Roman" w:hAnsi="Times New Roman"/>
                <w:lang w:val="ru-RU"/>
              </w:rPr>
              <w:t>-</w:t>
            </w:r>
            <w:r w:rsidR="00DD7531">
              <w:rPr>
                <w:rFonts w:ascii="Times New Roman" w:eastAsia="Times New Roman" w:hAnsi="Times New Roman"/>
                <w:lang w:val="ru-RU"/>
              </w:rPr>
              <w:t>уметничких струковних студија Београд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на високом нивоу. То је обезбеђено доследном применом критеријума за избор наставника и сарадника на високошколским установама, као и настојањем да </w:t>
            </w:r>
            <w:r w:rsidR="00DD7531">
              <w:rPr>
                <w:rFonts w:ascii="Times New Roman" w:eastAsia="Times New Roman" w:hAnsi="Times New Roman"/>
                <w:lang w:val="ru-RU"/>
              </w:rPr>
              <w:t xml:space="preserve">се </w:t>
            </w:r>
            <w:r w:rsidRPr="00CC77C9">
              <w:rPr>
                <w:rFonts w:ascii="Times New Roman" w:eastAsia="Times New Roman" w:hAnsi="Times New Roman"/>
                <w:lang w:val="ru-RU"/>
              </w:rPr>
              <w:t>наставницима и сарадницима омогућ</w:t>
            </w:r>
            <w:r w:rsidR="00DD7531">
              <w:rPr>
                <w:rFonts w:ascii="Times New Roman" w:eastAsia="Times New Roman" w:hAnsi="Times New Roman"/>
                <w:lang w:val="ru-RU"/>
              </w:rPr>
              <w:t>е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адекватн</w:t>
            </w:r>
            <w:r w:rsidR="00DD7531">
              <w:rPr>
                <w:rFonts w:ascii="Times New Roman" w:eastAsia="Times New Roman" w:hAnsi="Times New Roman"/>
                <w:lang w:val="ru-RU"/>
              </w:rPr>
              <w:t>и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услов</w:t>
            </w:r>
            <w:r w:rsidR="00DD7531">
              <w:rPr>
                <w:rFonts w:ascii="Times New Roman" w:eastAsia="Times New Roman" w:hAnsi="Times New Roman"/>
                <w:lang w:val="ru-RU"/>
              </w:rPr>
              <w:t>и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рада и даље усавршавање. Резултати овог огледају се у великом броју објављених радова у часописима и на конгресима.</w:t>
            </w:r>
          </w:p>
          <w:p w14:paraId="3A04391B" w14:textId="77777777" w:rsidR="00CC77C9" w:rsidRPr="00CC77C9" w:rsidRDefault="00CC77C9" w:rsidP="00E1493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77C9">
              <w:rPr>
                <w:rFonts w:ascii="Times New Roman" w:eastAsia="Times New Roman" w:hAnsi="Times New Roman"/>
                <w:lang w:val="ru-RU"/>
              </w:rPr>
              <w:t xml:space="preserve">Поред тога </w:t>
            </w:r>
            <w:r w:rsidR="00EF704C">
              <w:rPr>
                <w:rFonts w:ascii="Times New Roman" w:eastAsia="Times New Roman" w:hAnsi="Times New Roman"/>
                <w:lang w:val="ru-RU"/>
              </w:rPr>
              <w:t>Академија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стимулише наставнике и сараднике, преко пројеката које сама финансира, на даље стручно усавршавање и једновремено унапређивање наставног процеса.</w:t>
            </w:r>
          </w:p>
          <w:p w14:paraId="4F0F99AC" w14:textId="77777777" w:rsidR="00CC77C9" w:rsidRPr="00CC77C9" w:rsidRDefault="00CC77C9" w:rsidP="00E1493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77C9">
              <w:rPr>
                <w:rFonts w:ascii="Times New Roman" w:eastAsia="Times New Roman" w:hAnsi="Times New Roman"/>
                <w:lang w:val="ru-RU"/>
              </w:rPr>
              <w:t xml:space="preserve">Такође, кроз финансирање издавачке делатности, </w:t>
            </w:r>
            <w:r w:rsidR="00EF704C">
              <w:rPr>
                <w:rFonts w:ascii="Times New Roman" w:eastAsia="Times New Roman" w:hAnsi="Times New Roman"/>
                <w:lang w:val="ru-RU"/>
              </w:rPr>
              <w:t>Академија</w:t>
            </w:r>
            <w:r w:rsidRPr="00CC77C9">
              <w:rPr>
                <w:rFonts w:ascii="Times New Roman" w:eastAsia="Times New Roman" w:hAnsi="Times New Roman"/>
                <w:lang w:val="ru-RU"/>
              </w:rPr>
              <w:t xml:space="preserve"> подстиче наставнике и сараднике на додатни научни рад и побољшање квалитета наставног процеса.</w:t>
            </w:r>
          </w:p>
          <w:p w14:paraId="248745A9" w14:textId="77777777" w:rsidR="00296531" w:rsidRPr="00B61883" w:rsidRDefault="00296531" w:rsidP="00704B4E">
            <w:pPr>
              <w:pStyle w:val="TableParagraph"/>
              <w:numPr>
                <w:ilvl w:val="1"/>
                <w:numId w:val="14"/>
              </w:num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48826A1" w14:textId="77777777" w:rsidR="00CC77C9" w:rsidRPr="00B61883" w:rsidRDefault="001D14CE" w:rsidP="00704B4E">
            <w:pPr>
              <w:pStyle w:val="TableParagraph"/>
              <w:numPr>
                <w:ilvl w:val="1"/>
                <w:numId w:val="14"/>
              </w:num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514E">
              <w:rPr>
                <w:rFonts w:ascii="Times New Roman" w:hAnsi="Times New Roman" w:cs="Times New Roman"/>
                <w:b/>
                <w:lang w:val="sr-Cyrl-CS"/>
              </w:rPr>
              <w:t xml:space="preserve">Процена стандарда 7 – </w:t>
            </w:r>
            <w:r w:rsidR="001213CA" w:rsidRPr="009A514E">
              <w:rPr>
                <w:rFonts w:ascii="Times New Roman" w:hAnsi="Times New Roman" w:cs="Times New Roman"/>
                <w:b/>
                <w:u w:val="single"/>
                <w:lang w:val="sr-Cyrl-CS"/>
              </w:rPr>
              <w:t>Стандард 7</w:t>
            </w:r>
            <w:r w:rsidRPr="009A514E">
              <w:rPr>
                <w:rFonts w:ascii="Times New Roman" w:hAnsi="Times New Roman" w:cs="Times New Roman"/>
                <w:b/>
                <w:u w:val="single"/>
                <w:lang w:val="sr-Cyrl-CS"/>
              </w:rPr>
              <w:t xml:space="preserve"> испуњен је у целини.</w:t>
            </w:r>
          </w:p>
          <w:p w14:paraId="263EDE35" w14:textId="77777777" w:rsidR="00CC77C9" w:rsidRDefault="00CC77C9" w:rsidP="00E14939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i/>
                <w:lang w:val="sr-Cyrl-RS"/>
              </w:rPr>
            </w:pPr>
          </w:p>
          <w:p w14:paraId="54DF6A80" w14:textId="77777777" w:rsidR="00C55E8D" w:rsidRPr="007446B6" w:rsidRDefault="00C55E8D" w:rsidP="00E14939">
            <w:pPr>
              <w:pStyle w:val="BodyText"/>
              <w:spacing w:after="0" w:line="240" w:lineRule="auto"/>
              <w:jc w:val="center"/>
              <w:rPr>
                <w:b/>
                <w:i/>
                <w:lang w:val="sr-Cyrl-RS"/>
              </w:rPr>
            </w:pPr>
            <w:r w:rsidRPr="007446B6">
              <w:rPr>
                <w:rFonts w:ascii="Times New Roman" w:eastAsia="Verdana" w:hAnsi="Times New Roman"/>
                <w:b/>
                <w:i/>
                <w:lang w:val="en-US"/>
              </w:rPr>
              <w:t>SWOT</w:t>
            </w:r>
            <w:r w:rsidRPr="00B61883">
              <w:rPr>
                <w:rFonts w:ascii="Times New Roman" w:eastAsia="Verdana" w:hAnsi="Times New Roman"/>
                <w:b/>
                <w:i/>
                <w:lang w:val="ru-RU"/>
              </w:rPr>
              <w:t xml:space="preserve"> анализа квалитета наставника и сарадника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7"/>
              <w:gridCol w:w="4588"/>
            </w:tblGrid>
            <w:tr w:rsidR="00C55E8D" w:rsidRPr="00603CFD" w14:paraId="43719F3A" w14:textId="77777777" w:rsidTr="00603CFD">
              <w:tc>
                <w:tcPr>
                  <w:tcW w:w="4587" w:type="dxa"/>
                  <w:shd w:val="pct10" w:color="auto" w:fill="auto"/>
                </w:tcPr>
                <w:p w14:paraId="1A0582C6" w14:textId="77777777" w:rsidR="00C55E8D" w:rsidRPr="00603CFD" w:rsidRDefault="00C55E8D" w:rsidP="00603CFD">
                  <w:pPr>
                    <w:pStyle w:val="TableParagraph"/>
                    <w:spacing w:before="90"/>
                    <w:ind w:left="1185"/>
                    <w:rPr>
                      <w:rFonts w:ascii="Calibri" w:hAnsi="Calibri"/>
                      <w:b/>
                    </w:rPr>
                  </w:pPr>
                  <w:r w:rsidRPr="00603CFD">
                    <w:rPr>
                      <w:rFonts w:ascii="Calibri" w:hAnsi="Calibri"/>
                      <w:b/>
                    </w:rPr>
                    <w:t>S</w:t>
                  </w:r>
                  <w:r w:rsidRPr="00603CFD"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r w:rsidRPr="00603CFD">
                    <w:rPr>
                      <w:rFonts w:ascii="Calibri" w:hAnsi="Calibri"/>
                      <w:b/>
                    </w:rPr>
                    <w:t>-(</w:t>
                  </w:r>
                  <w:proofErr w:type="spellStart"/>
                  <w:r w:rsidRPr="00603CFD">
                    <w:rPr>
                      <w:rFonts w:ascii="Calibri" w:hAnsi="Calibri"/>
                      <w:b/>
                    </w:rPr>
                    <w:t>Strenght</w:t>
                  </w:r>
                  <w:proofErr w:type="spellEnd"/>
                  <w:r w:rsidRPr="00603CFD">
                    <w:rPr>
                      <w:rFonts w:ascii="Calibri" w:hAnsi="Calibri"/>
                      <w:b/>
                    </w:rPr>
                    <w:t>):</w:t>
                  </w:r>
                  <w:r w:rsidRPr="00603CFD"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proofErr w:type="spellStart"/>
                  <w:r w:rsidRPr="00603CFD">
                    <w:rPr>
                      <w:rFonts w:ascii="Calibri" w:hAnsi="Calibri"/>
                      <w:b/>
                      <w:spacing w:val="-2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88" w:type="dxa"/>
                  <w:shd w:val="pct10" w:color="auto" w:fill="auto"/>
                </w:tcPr>
                <w:p w14:paraId="6076AA56" w14:textId="77777777" w:rsidR="00C55E8D" w:rsidRPr="00603CFD" w:rsidRDefault="00C55E8D" w:rsidP="00603CFD">
                  <w:pPr>
                    <w:pStyle w:val="TableParagraph"/>
                    <w:spacing w:before="90"/>
                    <w:ind w:left="1183"/>
                    <w:rPr>
                      <w:rFonts w:ascii="Calibri" w:hAnsi="Calibri"/>
                      <w:b/>
                    </w:rPr>
                  </w:pPr>
                  <w:r w:rsidRPr="00603CFD">
                    <w:rPr>
                      <w:rFonts w:ascii="Calibri" w:hAnsi="Calibri"/>
                      <w:b/>
                    </w:rPr>
                    <w:t>W</w:t>
                  </w:r>
                  <w:r w:rsidRPr="00603CFD"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 w:rsidRPr="00603CFD">
                    <w:rPr>
                      <w:rFonts w:ascii="Calibri" w:hAnsi="Calibri"/>
                      <w:b/>
                    </w:rPr>
                    <w:t>–</w:t>
                  </w:r>
                  <w:r w:rsidRPr="00603CFD"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 w:rsidRPr="00603CFD">
                    <w:rPr>
                      <w:rFonts w:ascii="Calibri" w:hAnsi="Calibri"/>
                      <w:b/>
                    </w:rPr>
                    <w:t>(Weakness):</w:t>
                  </w:r>
                  <w:r w:rsidRPr="00603CFD"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proofErr w:type="spellStart"/>
                  <w:r w:rsidRPr="00603CFD">
                    <w:rPr>
                      <w:rFonts w:ascii="Calibri" w:hAnsi="Calibri"/>
                      <w:b/>
                      <w:spacing w:val="-2"/>
                    </w:rPr>
                    <w:t>Слабости</w:t>
                  </w:r>
                  <w:proofErr w:type="spellEnd"/>
                </w:p>
              </w:tc>
            </w:tr>
            <w:tr w:rsidR="00112E21" w:rsidRPr="00603CFD" w14:paraId="0074DAEF" w14:textId="77777777" w:rsidTr="00603CFD">
              <w:tc>
                <w:tcPr>
                  <w:tcW w:w="45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F642D1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10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Обезбеђена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перманентна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едукација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усавршавање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сарадника</w:t>
                  </w:r>
                </w:p>
                <w:p w14:paraId="1A6E4876" w14:textId="77777777" w:rsidR="00112E21" w:rsidRPr="00603CFD" w:rsidRDefault="00112E21" w:rsidP="00603CFD">
                  <w:pPr>
                    <w:pStyle w:val="TableParagraph"/>
                    <w:spacing w:before="3" w:line="219" w:lineRule="exact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3CFD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+++</w:t>
                  </w:r>
                </w:p>
                <w:p w14:paraId="13DE8626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827"/>
                      <w:tab w:val="left" w:pos="828"/>
                    </w:tabs>
                    <w:spacing w:before="2" w:line="237" w:lineRule="auto"/>
                    <w:ind w:right="10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Поступак избора усаглашен са критеријумима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Националног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савета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 високо образовање +++</w:t>
                  </w:r>
                </w:p>
                <w:p w14:paraId="5ACD2AE2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827"/>
                      <w:tab w:val="left" w:pos="828"/>
                    </w:tabs>
                    <w:spacing w:before="3" w:line="237" w:lineRule="auto"/>
                    <w:ind w:right="10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Квалитет наставног кадра се обезбеђује брижљивом селекцијом и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избором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основу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јавног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поступка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++</w:t>
                  </w:r>
                </w:p>
                <w:p w14:paraId="0BF2FA18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827"/>
                      <w:tab w:val="left" w:pos="828"/>
                    </w:tabs>
                    <w:spacing w:before="5"/>
                    <w:ind w:right="22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Резултати анкетирања студената указују да је квалитет наставника и сарадника тренутно висок, и поспешују планирање и развој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наставног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кадра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будућности</w:t>
                  </w:r>
                  <w:r w:rsidRPr="00B61883">
                    <w:rPr>
                      <w:rFonts w:ascii="Times New Roman" w:hAnsi="Times New Roman" w:cs="Times New Roman"/>
                      <w:spacing w:val="8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037123F8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827"/>
                      <w:tab w:val="left" w:pos="828"/>
                    </w:tabs>
                    <w:ind w:right="9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кадар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Академије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компетентан и спреман за реализацију</w:t>
                  </w:r>
                  <w:r w:rsidRPr="00603CFD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акредитованих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студијских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програма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и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научноистраживачког</w:t>
                  </w:r>
                  <w:r w:rsidRPr="00603CFD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,</w:t>
                  </w:r>
                  <w:r w:rsidRPr="00B61883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стручног</w:t>
                  </w:r>
                  <w:r w:rsidRPr="00B61883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603CFD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  <w:lang w:val="sr-Cyrl-RS"/>
                    </w:rPr>
                    <w:t xml:space="preserve">и уметничког 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>рада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7D8BE1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825"/>
                      <w:tab w:val="left" w:pos="826"/>
                    </w:tabs>
                    <w:spacing w:before="1"/>
                    <w:ind w:right="27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Не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постоји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одговарајућа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мотивација за ангажовање у националним и међународним удружењима и експертским групама ++</w:t>
                  </w:r>
                </w:p>
                <w:p w14:paraId="396C05B7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825"/>
                      <w:tab w:val="left" w:pos="826"/>
                    </w:tabs>
                    <w:spacing w:before="1" w:line="237" w:lineRule="auto"/>
                    <w:ind w:right="84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мотивација свих наставника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рад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научним подмлатком ++</w:t>
                  </w:r>
                </w:p>
                <w:p w14:paraId="00240232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825"/>
                      <w:tab w:val="left" w:pos="826"/>
                    </w:tabs>
                    <w:spacing w:before="2"/>
                    <w:ind w:right="28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материјалне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могућности за стимулисање усавршавања, међународне сарадње или</w:t>
                  </w:r>
                  <w:r w:rsidRPr="00603CFD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награђивања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сарадника чији резултат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cr/>
                    <w:t xml:space="preserve"> то завређују +++</w:t>
                  </w:r>
                </w:p>
              </w:tc>
            </w:tr>
            <w:tr w:rsidR="00112E21" w:rsidRPr="00603CFD" w14:paraId="3B678147" w14:textId="77777777" w:rsidTr="00603CFD">
              <w:trPr>
                <w:trHeight w:val="422"/>
              </w:trPr>
              <w:tc>
                <w:tcPr>
                  <w:tcW w:w="4587" w:type="dxa"/>
                  <w:shd w:val="pct10" w:color="auto" w:fill="auto"/>
                </w:tcPr>
                <w:p w14:paraId="1DFFC118" w14:textId="77777777" w:rsidR="00112E21" w:rsidRPr="00603CFD" w:rsidRDefault="00112E21" w:rsidP="00603CFD">
                  <w:pPr>
                    <w:pStyle w:val="TableParagraph"/>
                    <w:spacing w:before="90"/>
                    <w:ind w:left="74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603CFD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603CFD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603CFD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03CFD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88" w:type="dxa"/>
                  <w:shd w:val="pct10" w:color="auto" w:fill="auto"/>
                </w:tcPr>
                <w:p w14:paraId="779F7564" w14:textId="77777777" w:rsidR="00112E21" w:rsidRPr="00603CFD" w:rsidRDefault="00112E21" w:rsidP="00603CFD">
                  <w:pPr>
                    <w:pStyle w:val="TableParagraph"/>
                    <w:spacing w:before="90"/>
                    <w:ind w:left="74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603CFD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603CFD">
                    <w:rPr>
                      <w:rFonts w:ascii="Times New Roman" w:hAnsi="Times New Roman" w:cs="Times New Roman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603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603CFD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03CFD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112E21" w:rsidRPr="00603CFD" w14:paraId="7127784A" w14:textId="77777777" w:rsidTr="00603CFD">
              <w:tc>
                <w:tcPr>
                  <w:tcW w:w="4587" w:type="dxa"/>
                  <w:shd w:val="clear" w:color="auto" w:fill="auto"/>
                </w:tcPr>
                <w:p w14:paraId="0CD755B1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67"/>
                      <w:tab w:val="left" w:pos="468"/>
                    </w:tabs>
                    <w:spacing w:line="237" w:lineRule="auto"/>
                    <w:ind w:right="21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Успостављање категорије награђивања за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постигнуте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значајне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резултате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603CFD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научноистраживачком,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стручном </w:t>
                  </w:r>
                  <w:r w:rsidRPr="00603CFD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и уметничком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раду у земљи и иностранству</w:t>
                  </w:r>
                </w:p>
                <w:p w14:paraId="3BFF130F" w14:textId="77777777" w:rsidR="00112E21" w:rsidRPr="00603CFD" w:rsidRDefault="00112E21" w:rsidP="00603CFD">
                  <w:pPr>
                    <w:pStyle w:val="TableParagraph"/>
                    <w:spacing w:before="4" w:line="219" w:lineRule="exact"/>
                    <w:ind w:left="4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3CFD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+++</w:t>
                  </w:r>
                </w:p>
                <w:p w14:paraId="438B0349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68"/>
                    </w:tabs>
                    <w:spacing w:before="2" w:line="237" w:lineRule="auto"/>
                    <w:ind w:right="65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Праћење и подстицање педагошке, истраживачке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стручне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активности наставника и сарадника +++</w:t>
                  </w:r>
                </w:p>
                <w:p w14:paraId="4709E362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67"/>
                      <w:tab w:val="left" w:pos="468"/>
                    </w:tabs>
                    <w:spacing w:before="2"/>
                    <w:ind w:right="25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Повезивање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сарадника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 наставницима и сарадницима других научно-стручних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институција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земљи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иностранству ++</w:t>
                  </w:r>
                </w:p>
                <w:p w14:paraId="6164F49A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67"/>
                      <w:tab w:val="left" w:pos="468"/>
                    </w:tabs>
                    <w:ind w:right="9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Интензивнија мобилност наставника и сарадника финансирана средствима из буџета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међународних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научних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стручних пројеката ++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14:paraId="79089527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5"/>
                      <w:tab w:val="left" w:pos="466"/>
                    </w:tabs>
                    <w:ind w:right="41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посвећеност наставника едукацији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унапређивање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извођења наставе +++</w:t>
                  </w:r>
                </w:p>
                <w:p w14:paraId="594EF7DF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5"/>
                      <w:tab w:val="left" w:pos="466"/>
                    </w:tabs>
                    <w:spacing w:before="1" w:line="237" w:lineRule="auto"/>
                    <w:ind w:right="16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Непрепознавање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или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неузимање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обзир снаге конкуренције +++</w:t>
                  </w:r>
                </w:p>
                <w:p w14:paraId="458805D8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5"/>
                      <w:tab w:val="left" w:pos="466"/>
                    </w:tabs>
                    <w:ind w:right="51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Опасност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најбољи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млади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научни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стручни кадрови немају прилике да остваре академску каријеру++</w:t>
                  </w:r>
                </w:p>
                <w:p w14:paraId="0E551586" w14:textId="77777777" w:rsidR="00112E21" w:rsidRPr="00B61883" w:rsidRDefault="00112E21" w:rsidP="00704B4E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65"/>
                      <w:tab w:val="left" w:pos="466"/>
                    </w:tabs>
                    <w:spacing w:before="2" w:line="237" w:lineRule="auto"/>
                    <w:ind w:right="59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Већа заинтересованост младих наставника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сарадника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(условљена</w:t>
                  </w:r>
                  <w:r w:rsidRPr="00603CFD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финансијском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кризом)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пројекте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него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 наставу ++</w:t>
                  </w:r>
                </w:p>
              </w:tc>
            </w:tr>
          </w:tbl>
          <w:p w14:paraId="123E9B15" w14:textId="77777777" w:rsidR="00C55E8D" w:rsidRDefault="00112E21" w:rsidP="00112E21">
            <w:pPr>
              <w:pStyle w:val="BodyText"/>
              <w:spacing w:before="2"/>
              <w:jc w:val="center"/>
              <w:rPr>
                <w:rFonts w:ascii="Times New Roman" w:hAnsi="Times New Roman"/>
                <w:b/>
                <w:i/>
                <w:lang w:val="sr-Cyrl-RS"/>
              </w:rPr>
            </w:pPr>
            <w:r w:rsidRPr="00112E21">
              <w:rPr>
                <w:rFonts w:ascii="Times New Roman" w:hAnsi="Times New Roman"/>
                <w:b/>
                <w:i/>
                <w:lang w:val="sr-Cyrl-RS"/>
              </w:rPr>
              <w:t>+++  -  високо значајно , ++  -  средње значајно, + -  мало значајно,-  без значајности</w:t>
            </w:r>
          </w:p>
          <w:p w14:paraId="06D03333" w14:textId="77777777" w:rsidR="00CC77C9" w:rsidRPr="00B61883" w:rsidRDefault="00CC77C9" w:rsidP="00D409D3">
            <w:pPr>
              <w:pStyle w:val="BodyText"/>
              <w:spacing w:before="5"/>
              <w:jc w:val="center"/>
              <w:rPr>
                <w:rFonts w:ascii="Times New Roman" w:eastAsia="Verdana" w:hAnsi="Times New Roman"/>
                <w:b/>
                <w:i/>
                <w:lang w:val="ru-RU"/>
              </w:rPr>
            </w:pPr>
            <w:r w:rsidRPr="00B61883">
              <w:rPr>
                <w:rFonts w:ascii="Times New Roman" w:eastAsia="Verdana" w:hAnsi="Times New Roman"/>
                <w:b/>
                <w:i/>
                <w:lang w:val="ru-RU"/>
              </w:rPr>
              <w:t>Предлог мера и активности за унапређење стратегије обезбеђења квалитета</w:t>
            </w:r>
          </w:p>
          <w:p w14:paraId="7C48D256" w14:textId="77777777" w:rsidR="0022611E" w:rsidRPr="00E14939" w:rsidRDefault="00CC77C9" w:rsidP="00E14939">
            <w:pPr>
              <w:pStyle w:val="ListParagraph"/>
              <w:spacing w:before="0" w:line="238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Намера руководства </w:t>
            </w:r>
            <w:r w:rsidR="006133B2">
              <w:rPr>
                <w:rFonts w:ascii="Times New Roman" w:eastAsia="Times New Roman" w:hAnsi="Times New Roman" w:cs="Times New Roman"/>
                <w:lang w:val="ru-RU" w:eastAsia="zh-CN"/>
              </w:rPr>
              <w:t>Одсека Висока грађевинско-</w:t>
            </w:r>
            <w:r w:rsidR="002B40A4">
              <w:rPr>
                <w:rFonts w:ascii="Times New Roman" w:eastAsia="Times New Roman" w:hAnsi="Times New Roman" w:cs="Times New Roman"/>
                <w:lang w:val="ru-RU" w:eastAsia="zh-CN"/>
              </w:rPr>
              <w:t>геодетска школа који је у саставу Академије техничко ументичких стуковних студија</w:t>
            </w: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је да постигнути квалитет наставника и сарадника</w:t>
            </w:r>
            <w:r w:rsidR="002B40A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на студијском програму </w:t>
            </w:r>
            <w:r w:rsidR="00F046C8" w:rsidRPr="006133B2">
              <w:rPr>
                <w:rFonts w:ascii="Times New Roman" w:hAnsi="Times New Roman"/>
                <w:lang w:val="sr-Cyrl-BA"/>
              </w:rPr>
              <w:t xml:space="preserve">ОСС </w:t>
            </w:r>
            <w:r w:rsidR="00547480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задржи и да га даље унапређује. </w:t>
            </w:r>
            <w:r w:rsidR="00065A3C">
              <w:rPr>
                <w:rFonts w:ascii="Times New Roman" w:eastAsia="Times New Roman" w:hAnsi="Times New Roman" w:cs="Times New Roman"/>
                <w:lang w:val="ru-RU" w:eastAsia="zh-CN"/>
              </w:rPr>
              <w:t>Због наведене чињенице</w:t>
            </w:r>
            <w:r w:rsidR="00E1493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је у наредном периоду потребно</w:t>
            </w:r>
            <w:r w:rsidR="006133B2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="00E14939">
              <w:rPr>
                <w:rFonts w:ascii="Times New Roman" w:eastAsia="Times New Roman" w:hAnsi="Times New Roman" w:cs="Times New Roman"/>
                <w:lang w:val="ru-RU" w:eastAsia="zh-CN"/>
              </w:rPr>
              <w:t>з</w:t>
            </w: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адржати континуирано праћење и оцењивање квалитета </w:t>
            </w:r>
            <w:r w:rsidR="00E1493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и компетенција наставног особља. </w:t>
            </w: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>Применом одговарајућих корективних мера унапређивати квалитет наставника и сарадника, стимулишући и обавезујући их на стручно усавршавања и осавремењивање наставн</w:t>
            </w:r>
            <w:r w:rsidR="00E14939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их садржаја студијских програма. </w:t>
            </w: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>Усвојити Програм за едукацију ради стицања активних компетенција наставника и сарадника</w:t>
            </w:r>
            <w:r w:rsidR="00E14939">
              <w:rPr>
                <w:lang w:val="sr-Cyrl-CS"/>
              </w:rPr>
              <w:t xml:space="preserve">. </w:t>
            </w:r>
            <w:r w:rsidRPr="00065A3C">
              <w:rPr>
                <w:rFonts w:ascii="Times New Roman" w:eastAsia="Times New Roman" w:hAnsi="Times New Roman" w:cs="Times New Roman"/>
                <w:lang w:val="ru-RU" w:eastAsia="zh-CN"/>
              </w:rPr>
              <w:t>Усвојити Програм развоја кадра и анализу потреба за наставним кадром.</w:t>
            </w:r>
          </w:p>
        </w:tc>
      </w:tr>
      <w:tr w:rsidR="0022611E" w:rsidRPr="00B61883" w14:paraId="581B21C8" w14:textId="77777777" w:rsidTr="009B713B">
        <w:trPr>
          <w:jc w:val="center"/>
        </w:trPr>
        <w:tc>
          <w:tcPr>
            <w:tcW w:w="9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1F27A36" w14:textId="77777777" w:rsidR="0022611E" w:rsidRDefault="0022611E" w:rsidP="0029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Показатељи и прилози за стандард  7:</w:t>
            </w:r>
          </w:p>
          <w:p w14:paraId="5E474C39" w14:textId="77777777" w:rsidR="00296531" w:rsidRDefault="00296531" w:rsidP="00296531">
            <w:pPr>
              <w:spacing w:after="0" w:line="240" w:lineRule="auto"/>
              <w:jc w:val="center"/>
            </w:pPr>
          </w:p>
          <w:p w14:paraId="7044020B" w14:textId="77777777" w:rsidR="0034394A" w:rsidRPr="00B61883" w:rsidRDefault="0034394A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Табела 7.1.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Преглед броја наставника по звањима и статус наставника у високошколској установи (радни однос са пуним и непуним радним временом, ангажовање по уговору).</w:t>
            </w:r>
          </w:p>
          <w:p w14:paraId="7C0F49F1" w14:textId="2A9678D9" w:rsidR="0034394A" w:rsidRPr="0092497C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64" w:history="1">
              <w:r w:rsidR="0034394A" w:rsidRPr="0092497C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34394A" w:rsidRPr="0092497C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34394A" w:rsidRPr="0092497C">
                <w:rPr>
                  <w:rStyle w:val="Hyperlink"/>
                  <w:rFonts w:eastAsia="Times New Roman"/>
                  <w:b/>
                  <w:lang w:val="sr-Latn-RS"/>
                </w:rPr>
                <w:t>7</w:t>
              </w:r>
              <w:r w:rsidR="0034394A" w:rsidRPr="0092497C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34394A" w:rsidRPr="0092497C">
                <w:rPr>
                  <w:rStyle w:val="Hyperlink"/>
                  <w:rFonts w:eastAsia="Times New Roman"/>
                  <w:b/>
                  <w:lang w:val="sr-Latn-RS"/>
                </w:rPr>
                <w:t>1</w:t>
              </w:r>
              <w:r w:rsidR="0034394A" w:rsidRPr="0092497C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34394A" w:rsidRPr="0092497C">
                <w:rPr>
                  <w:rStyle w:val="Hyperlink"/>
                  <w:rFonts w:eastAsia="Times New Roman"/>
                  <w:lang w:val="ru-RU"/>
                </w:rPr>
                <w:t xml:space="preserve"> Одсек ВГГШ </w:t>
              </w:r>
              <w:r w:rsidR="0034394A" w:rsidRPr="0092497C">
                <w:rPr>
                  <w:rStyle w:val="Hyperlink"/>
                  <w:rFonts w:eastAsia="Times New Roman"/>
                  <w:lang w:val="sr-Cyrl-RS"/>
                </w:rPr>
                <w:t>број и статус наставника.</w:t>
              </w:r>
            </w:hyperlink>
          </w:p>
          <w:p w14:paraId="71949CC2" w14:textId="77777777" w:rsidR="0034394A" w:rsidRPr="0092497C" w:rsidRDefault="0034394A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92497C">
              <w:rPr>
                <w:rFonts w:ascii="Times New Roman" w:eastAsia="Times New Roman" w:hAnsi="Times New Roman"/>
                <w:b/>
                <w:lang w:val="ru-RU"/>
              </w:rPr>
              <w:t>Табела 7.2.</w:t>
            </w:r>
            <w:r w:rsidRPr="0092497C">
              <w:rPr>
                <w:rFonts w:ascii="Times New Roman" w:eastAsia="Times New Roman" w:hAnsi="Times New Roman"/>
                <w:lang w:val="ru-RU"/>
              </w:rPr>
              <w:t xml:space="preserve"> Преглед броја сарадника и статус сарадника у високошколској установи (радни однос са пуним и непуним радним временом, ангажовање по уговору).</w:t>
            </w:r>
          </w:p>
          <w:p w14:paraId="6D4EA234" w14:textId="6C5600DB" w:rsidR="0034394A" w:rsidRPr="0092497C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65" w:history="1">
              <w:r w:rsidR="0034394A" w:rsidRPr="0092497C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34394A" w:rsidRPr="0092497C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34394A" w:rsidRPr="0092497C">
                <w:rPr>
                  <w:rStyle w:val="Hyperlink"/>
                  <w:rFonts w:eastAsia="Times New Roman"/>
                  <w:b/>
                  <w:lang w:val="sr-Latn-RS"/>
                </w:rPr>
                <w:t>7</w:t>
              </w:r>
              <w:r w:rsidR="0034394A" w:rsidRPr="0092497C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34394A" w:rsidRPr="0092497C">
                <w:rPr>
                  <w:rStyle w:val="Hyperlink"/>
                  <w:rFonts w:eastAsia="Times New Roman"/>
                  <w:b/>
                  <w:lang w:val="sr-Cyrl-RS"/>
                </w:rPr>
                <w:t>2</w:t>
              </w:r>
              <w:r w:rsidR="0034394A" w:rsidRPr="0092497C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34394A" w:rsidRPr="0092497C">
                <w:rPr>
                  <w:rStyle w:val="Hyperlink"/>
                  <w:rFonts w:eastAsia="Times New Roman"/>
                  <w:lang w:val="ru-RU"/>
                </w:rPr>
                <w:t xml:space="preserve"> Одсек ВГГШ </w:t>
              </w:r>
              <w:r w:rsidR="0034394A" w:rsidRPr="0092497C">
                <w:rPr>
                  <w:rStyle w:val="Hyperlink"/>
                  <w:rFonts w:eastAsia="Times New Roman"/>
                  <w:lang w:val="sr-Cyrl-RS"/>
                </w:rPr>
                <w:t>број и статус сарадника</w:t>
              </w:r>
            </w:hyperlink>
            <w:r w:rsidR="0034394A" w:rsidRPr="0092497C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7CB19C19" w14:textId="568D9B3E" w:rsidR="0034394A" w:rsidRDefault="00000000" w:rsidP="00296531">
            <w:pPr>
              <w:spacing w:after="0" w:line="240" w:lineRule="auto"/>
              <w:ind w:left="360"/>
            </w:pPr>
            <w:hyperlink r:id="rId66" w:history="1">
              <w:r w:rsidR="0034394A" w:rsidRPr="00040006">
                <w:rPr>
                  <w:rStyle w:val="Hyperlink"/>
                  <w:rFonts w:eastAsia="Times New Roman"/>
                  <w:b/>
                  <w:lang w:val="ru-RU"/>
                </w:rPr>
                <w:t>Прилог 7.1</w:t>
              </w:r>
              <w:r w:rsidR="0034394A" w:rsidRPr="00040006">
                <w:rPr>
                  <w:rStyle w:val="Hyperlink"/>
                  <w:rFonts w:eastAsia="Times New Roman"/>
                  <w:lang w:val="ru-RU"/>
                </w:rPr>
                <w:t>. Правилник о избору наставника и сарадника.</w:t>
              </w:r>
            </w:hyperlink>
          </w:p>
          <w:p w14:paraId="44BE6AFC" w14:textId="6E312FA6" w:rsidR="0022611E" w:rsidRDefault="00000000" w:rsidP="00296531">
            <w:pPr>
              <w:spacing w:after="0" w:line="240" w:lineRule="auto"/>
              <w:ind w:left="360"/>
            </w:pPr>
            <w:hyperlink r:id="rId67" w:history="1">
              <w:r w:rsidR="0034394A" w:rsidRPr="00040006">
                <w:rPr>
                  <w:rStyle w:val="Hyperlink"/>
                  <w:rFonts w:eastAsia="Times New Roman"/>
                  <w:b/>
                  <w:lang w:val="ru-RU"/>
                </w:rPr>
                <w:t>Прилог 7.2</w:t>
              </w:r>
              <w:r w:rsidR="0034394A" w:rsidRPr="00040006">
                <w:rPr>
                  <w:rStyle w:val="Hyperlink"/>
                  <w:rFonts w:eastAsia="Times New Roman"/>
                  <w:lang w:val="ru-RU"/>
                </w:rPr>
                <w:t>. Однос укупног броја студената (број студената одобрен акредитацијом помножен са бројем година трајања студијског програма) и броја запослених наставника на нивоу установе</w:t>
              </w:r>
            </w:hyperlink>
          </w:p>
        </w:tc>
      </w:tr>
    </w:tbl>
    <w:p w14:paraId="3214AF55" w14:textId="77777777" w:rsidR="006133B2" w:rsidRDefault="006133B2" w:rsidP="0092497C">
      <w:pPr>
        <w:pStyle w:val="Default"/>
        <w:spacing w:after="60"/>
        <w:rPr>
          <w:b/>
          <w:bCs/>
          <w:sz w:val="56"/>
          <w:szCs w:val="56"/>
          <w:lang w:val="sr-Cyrl-CS"/>
        </w:rPr>
      </w:pPr>
    </w:p>
    <w:p w14:paraId="5E9714A9" w14:textId="77777777" w:rsidR="00B00977" w:rsidRPr="00B00977" w:rsidRDefault="00B00977" w:rsidP="00B00977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6" w:name="Стандард8"/>
      <w:proofErr w:type="spellStart"/>
      <w:r>
        <w:rPr>
          <w:b/>
          <w:bCs/>
          <w:sz w:val="56"/>
          <w:szCs w:val="56"/>
        </w:rPr>
        <w:lastRenderedPageBreak/>
        <w:t>Стандард</w:t>
      </w:r>
      <w:proofErr w:type="spellEnd"/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8</w:t>
      </w:r>
    </w:p>
    <w:bookmarkEnd w:id="6"/>
    <w:p w14:paraId="65008DDB" w14:textId="77777777" w:rsidR="00B00977" w:rsidRDefault="00B00977" w:rsidP="00B00977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proofErr w:type="spellStart"/>
      <w:r w:rsidRPr="0010771D">
        <w:rPr>
          <w:b/>
          <w:bCs/>
          <w:sz w:val="56"/>
          <w:szCs w:val="56"/>
        </w:rPr>
        <w:t>Kвалитет</w:t>
      </w:r>
      <w:proofErr w:type="spellEnd"/>
      <w:r w:rsidRPr="0010771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студената</w:t>
      </w:r>
    </w:p>
    <w:p w14:paraId="614EEB11" w14:textId="77777777" w:rsidR="00227A7E" w:rsidRPr="00227A7E" w:rsidRDefault="00227A7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9498"/>
      </w:tblGrid>
      <w:tr w:rsidR="0022611E" w14:paraId="0CC143A4" w14:textId="77777777" w:rsidTr="00227A7E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9CC338" w14:textId="77777777" w:rsidR="0022611E" w:rsidRDefault="0022611E">
            <w:pPr>
              <w:spacing w:after="60" w:line="240" w:lineRule="auto"/>
            </w:pPr>
            <w:bookmarkStart w:id="7" w:name="%D1%818"/>
            <w:bookmarkEnd w:id="7"/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Стандард 8: Квалитет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студената</w:t>
            </w:r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 </w:t>
            </w:r>
          </w:p>
          <w:p w14:paraId="37F9FF3B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Квалитет студената се обезбеђује селекцијом студената на унапред прописан и јаван начин, оцењивањем студената током рада у настави, перманентним праћењем и проверавањем резултата оцењивања и пролазности студената и предузимањем одговарајућих мера у случају пропуста.</w:t>
            </w:r>
          </w:p>
        </w:tc>
      </w:tr>
      <w:tr w:rsidR="0022611E" w14:paraId="25A87FA8" w14:textId="77777777" w:rsidTr="00227A7E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4CAFCF" w14:textId="77777777" w:rsidR="00BF77AD" w:rsidRPr="00E8335E" w:rsidRDefault="00FD5452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ind w:left="374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833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С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>вим потенцијалним студентима – кандидатима за упис на студије – св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и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 xml:space="preserve"> релевантн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и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 xml:space="preserve"> пода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ци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 xml:space="preserve"> и информације о студијск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о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>м програм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у као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 xml:space="preserve"> и условима студирања 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 xml:space="preserve">пружају се 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>путем званичн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ог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 xml:space="preserve"> сајт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а</w:t>
            </w:r>
            <w:r w:rsidR="00161C89" w:rsidRPr="00E8335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Одсека Висока грађевинско</w:t>
            </w:r>
            <w:r w:rsidR="00F046C8">
              <w:rPr>
                <w:rFonts w:ascii="Times New Roman" w:hAnsi="Times New Roman" w:cs="Times New Roman"/>
                <w:lang w:val="sr-Cyrl-RS"/>
              </w:rPr>
              <w:t>-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>геодетска школа струковних студија</w:t>
            </w:r>
            <w:r w:rsidR="009A0951" w:rsidRPr="00B61883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fldChar w:fldCharType="begin"/>
            </w:r>
            <w:r>
              <w:instrText>HYPERLINK "http://www.vggs.edu.rs"</w:instrText>
            </w:r>
            <w:r>
              <w:fldChar w:fldCharType="separate"/>
            </w:r>
            <w:r w:rsidR="00004A33" w:rsidRPr="007165D3">
              <w:rPr>
                <w:rStyle w:val="Hyperlink"/>
              </w:rPr>
              <w:t>www</w:t>
            </w:r>
            <w:r w:rsidR="00004A33" w:rsidRPr="00B61883">
              <w:rPr>
                <w:rStyle w:val="Hyperlink"/>
                <w:lang w:val="ru-RU"/>
              </w:rPr>
              <w:t>.</w:t>
            </w:r>
            <w:proofErr w:type="spellStart"/>
            <w:r w:rsidR="00004A33" w:rsidRPr="007165D3">
              <w:rPr>
                <w:rStyle w:val="Hyperlink"/>
              </w:rPr>
              <w:t>vggs</w:t>
            </w:r>
            <w:proofErr w:type="spellEnd"/>
            <w:r w:rsidR="00004A33" w:rsidRPr="00B61883">
              <w:rPr>
                <w:rStyle w:val="Hyperlink"/>
                <w:lang w:val="ru-RU"/>
              </w:rPr>
              <w:t>.</w:t>
            </w:r>
            <w:proofErr w:type="spellStart"/>
            <w:r w:rsidR="00004A33" w:rsidRPr="007165D3">
              <w:rPr>
                <w:rStyle w:val="Hyperlink"/>
              </w:rPr>
              <w:t>edu</w:t>
            </w:r>
            <w:proofErr w:type="spellEnd"/>
            <w:r w:rsidR="00004A33" w:rsidRPr="00B61883">
              <w:rPr>
                <w:rStyle w:val="Hyperlink"/>
                <w:lang w:val="ru-RU"/>
              </w:rPr>
              <w:t>.</w:t>
            </w:r>
            <w:proofErr w:type="spellStart"/>
            <w:r w:rsidR="00004A33" w:rsidRPr="007165D3">
              <w:rPr>
                <w:rStyle w:val="Hyperlink"/>
              </w:rPr>
              <w:t>rs</w:t>
            </w:r>
            <w:proofErr w:type="spellEnd"/>
            <w:r>
              <w:rPr>
                <w:rStyle w:val="Hyperlink"/>
              </w:rPr>
              <w:fldChar w:fldCharType="end"/>
            </w:r>
            <w:r w:rsidR="00BF77AD" w:rsidRPr="00B61883">
              <w:rPr>
                <w:rFonts w:ascii="Times New Roman" w:hAnsi="Times New Roman" w:cs="Times New Roman"/>
                <w:lang w:val="ru-RU"/>
              </w:rPr>
              <w:t xml:space="preserve">), на видном месту односно у оквиру посебног одељка за упис. </w:t>
            </w:r>
            <w:r w:rsidR="00E8335E">
              <w:rPr>
                <w:rFonts w:ascii="Times New Roman" w:hAnsi="Times New Roman" w:cs="Times New Roman"/>
                <w:lang w:val="sr-Cyrl-CS"/>
              </w:rPr>
              <w:t>На интернет страници Одсека у</w:t>
            </w:r>
            <w:r w:rsidR="00BF77AD" w:rsidRPr="00E8335E">
              <w:rPr>
                <w:rFonts w:ascii="Times New Roman" w:hAnsi="Times New Roman" w:cs="Times New Roman"/>
                <w:lang w:val="sr-Cyrl-RS"/>
              </w:rPr>
              <w:t xml:space="preserve">писаним студентима на располагању 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 xml:space="preserve">су </w:t>
            </w:r>
            <w:r w:rsidR="00BF77AD" w:rsidRPr="00E8335E">
              <w:rPr>
                <w:rFonts w:ascii="Times New Roman" w:hAnsi="Times New Roman" w:cs="Times New Roman"/>
                <w:lang w:val="sr-Cyrl-RS"/>
              </w:rPr>
              <w:t>сви подаци везани за процес студирања</w:t>
            </w:r>
            <w:r w:rsidR="00E8335E">
              <w:rPr>
                <w:rFonts w:ascii="Times New Roman" w:hAnsi="Times New Roman" w:cs="Times New Roman"/>
                <w:lang w:val="sr-Cyrl-RS"/>
              </w:rPr>
              <w:t>, подаци се</w:t>
            </w:r>
            <w:r w:rsidRPr="00E8335E">
              <w:rPr>
                <w:rFonts w:ascii="Times New Roman" w:hAnsi="Times New Roman" w:cs="Times New Roman"/>
                <w:lang w:val="sr-Cyrl-RS"/>
              </w:rPr>
              <w:t xml:space="preserve"> редовно ажурирају са актуелним наставницима и сарадницима који су ангажовани на предметима, терминима ко</w:t>
            </w:r>
            <w:r w:rsidR="00E8335E">
              <w:rPr>
                <w:rFonts w:ascii="Times New Roman" w:hAnsi="Times New Roman" w:cs="Times New Roman"/>
                <w:lang w:val="sr-Cyrl-RS"/>
              </w:rPr>
              <w:t>нсултација и</w:t>
            </w:r>
            <w:r w:rsidR="00004A33" w:rsidRPr="00E8335E">
              <w:rPr>
                <w:rFonts w:ascii="Times New Roman" w:hAnsi="Times New Roman" w:cs="Times New Roman"/>
                <w:lang w:val="sr-Cyrl-RS"/>
              </w:rPr>
              <w:t xml:space="preserve"> актуелним вестима.</w:t>
            </w:r>
          </w:p>
          <w:p w14:paraId="3201921C" w14:textId="77777777" w:rsidR="00FD5452" w:rsidRPr="00E8335E" w:rsidRDefault="00FD5452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8335E">
              <w:rPr>
                <w:rFonts w:ascii="Times New Roman" w:hAnsi="Times New Roman" w:cs="Times New Roman"/>
                <w:lang w:val="sr-Cyrl-RS"/>
              </w:rPr>
              <w:t xml:space="preserve">Селекција при упису студената врши се по законом предвиђеној процедури. При томе се вреднују резултати постигнути </w:t>
            </w:r>
            <w:r w:rsidRPr="00AF7CAF">
              <w:rPr>
                <w:rFonts w:ascii="Times New Roman" w:hAnsi="Times New Roman" w:cs="Times New Roman"/>
                <w:lang w:val="sr-Cyrl-RS"/>
              </w:rPr>
              <w:t>у претходном школовању</w:t>
            </w:r>
            <w:r w:rsidR="00AF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F7CAF" w:rsidRPr="006133B2">
              <w:rPr>
                <w:rFonts w:ascii="Times New Roman" w:hAnsi="Times New Roman" w:cs="Times New Roman"/>
                <w:lang w:val="sr-Cyrl-RS"/>
              </w:rPr>
              <w:t>и на пријемном испиту</w:t>
            </w:r>
            <w:r w:rsidR="00982F99" w:rsidRPr="00E8335E">
              <w:rPr>
                <w:rFonts w:ascii="Times New Roman" w:hAnsi="Times New Roman" w:cs="Times New Roman"/>
                <w:lang w:val="sr-Cyrl-RS"/>
              </w:rPr>
              <w:t>.</w:t>
            </w:r>
            <w:r w:rsidRPr="00E8335E">
              <w:rPr>
                <w:rFonts w:ascii="Times New Roman" w:hAnsi="Times New Roman" w:cs="Times New Roman"/>
                <w:lang w:val="sr-Cyrl-RS"/>
              </w:rPr>
              <w:t xml:space="preserve"> Услови уписа на студије, критеријуми за упис и процедура формирања ранг листе дефинисани су у </w:t>
            </w:r>
            <w:r w:rsidRPr="00E8335E">
              <w:rPr>
                <w:rFonts w:ascii="Times New Roman" w:hAnsi="Times New Roman" w:cs="Times New Roman"/>
                <w:b/>
                <w:bCs/>
                <w:lang w:val="sr-Cyrl-RS"/>
              </w:rPr>
              <w:t>Прилогу 8.1</w:t>
            </w:r>
            <w:r w:rsidRPr="00E8335E">
              <w:rPr>
                <w:rFonts w:ascii="Times New Roman" w:hAnsi="Times New Roman" w:cs="Times New Roman"/>
                <w:lang w:val="sr-Cyrl-RS"/>
              </w:rPr>
              <w:t xml:space="preserve"> </w:t>
            </w:r>
            <w:hyperlink r:id="rId68" w:history="1">
              <w:r w:rsidRPr="00E8335E">
                <w:rPr>
                  <w:rStyle w:val="Hyperlink"/>
                  <w:color w:val="auto"/>
                  <w:lang w:val="sr-Cyrl-RS"/>
                </w:rPr>
                <w:t>Правилник о условима и поступку за упис студената</w:t>
              </w:r>
            </w:hyperlink>
            <w:r w:rsidRPr="00E8335E">
              <w:rPr>
                <w:rFonts w:ascii="Times New Roman" w:hAnsi="Times New Roman" w:cs="Times New Roman"/>
                <w:lang w:val="sr-Cyrl-RS"/>
              </w:rPr>
              <w:t xml:space="preserve"> који је јавно објављен на web страници Академије.</w:t>
            </w:r>
          </w:p>
          <w:p w14:paraId="014F0408" w14:textId="77777777" w:rsidR="00FD5452" w:rsidRPr="00F015F6" w:rsidRDefault="00982F99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Како </w:t>
            </w:r>
            <w:r w:rsidR="00FD5452" w:rsidRPr="00F015F6">
              <w:rPr>
                <w:rFonts w:ascii="Times New Roman" w:hAnsi="Times New Roman" w:cs="Times New Roman"/>
                <w:lang w:val="sr-Cyrl-RS"/>
              </w:rPr>
              <w:t>Академија техничко-уметничких струковних студија Београд обезбеђује и гарантује једнакост и равноправност студената по свим основама: пола, расе, нације, вере, сексуалног опредељења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ово је обезбеђено и у оквиру студијског програма </w:t>
            </w:r>
            <w:r w:rsidR="00AF7CAF">
              <w:rPr>
                <w:rFonts w:ascii="Times New Roman" w:hAnsi="Times New Roman" w:cs="Times New Roman"/>
                <w:lang w:val="sr-Cyrl-RS"/>
              </w:rPr>
              <w:t xml:space="preserve">ОСС </w:t>
            </w:r>
            <w:r w:rsidR="00AE3540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FD5452" w:rsidRPr="00F015F6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  <w:r w:rsidR="00FD5452" w:rsidRPr="00F015F6">
              <w:rPr>
                <w:rFonts w:ascii="Times New Roman" w:hAnsi="Times New Roman" w:cs="Times New Roman"/>
                <w:lang w:val="sr-Cyrl-RS"/>
              </w:rPr>
              <w:t>безбеђ</w:t>
            </w:r>
            <w:r>
              <w:rPr>
                <w:rFonts w:ascii="Times New Roman" w:hAnsi="Times New Roman" w:cs="Times New Roman"/>
                <w:lang w:val="sr-Cyrl-RS"/>
              </w:rPr>
              <w:t>ени су и</w:t>
            </w:r>
            <w:r w:rsidR="00FD5452" w:rsidRPr="00F015F6">
              <w:rPr>
                <w:rFonts w:ascii="Times New Roman" w:hAnsi="Times New Roman" w:cs="Times New Roman"/>
                <w:lang w:val="sr-Cyrl-RS"/>
              </w:rPr>
              <w:t xml:space="preserve"> услов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FD5452" w:rsidRPr="00F015F6">
              <w:rPr>
                <w:rFonts w:ascii="Times New Roman" w:hAnsi="Times New Roman" w:cs="Times New Roman"/>
                <w:lang w:val="sr-Cyrl-RS"/>
              </w:rPr>
              <w:t xml:space="preserve"> за неометано студирања студен</w:t>
            </w:r>
            <w:r>
              <w:rPr>
                <w:rFonts w:ascii="Times New Roman" w:hAnsi="Times New Roman" w:cs="Times New Roman"/>
                <w:lang w:val="sr-Cyrl-RS"/>
              </w:rPr>
              <w:t>ата</w:t>
            </w:r>
            <w:r w:rsidR="00FD5452" w:rsidRPr="00F015F6">
              <w:rPr>
                <w:rFonts w:ascii="Times New Roman" w:hAnsi="Times New Roman" w:cs="Times New Roman"/>
                <w:lang w:val="sr-Cyrl-RS"/>
              </w:rPr>
              <w:t xml:space="preserve"> са специјалним потребама.</w:t>
            </w:r>
            <w:r w:rsidR="00C51CBB"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9" w:history="1">
              <w:r w:rsidR="00C51CBB" w:rsidRPr="00B61883">
                <w:rPr>
                  <w:rStyle w:val="Hyperlink"/>
                  <w:lang w:val="ru-RU"/>
                </w:rPr>
                <w:t>Правилником о условима и поступку за упис студената</w:t>
              </w:r>
            </w:hyperlink>
            <w:r w:rsidR="00C51CBB" w:rsidRPr="00B61883">
              <w:rPr>
                <w:rFonts w:ascii="Times New Roman" w:hAnsi="Times New Roman" w:cs="Times New Roman"/>
                <w:lang w:val="ru-RU"/>
              </w:rPr>
              <w:t xml:space="preserve"> је регулисан </w:t>
            </w:r>
            <w:r w:rsidR="00C51CBB" w:rsidRPr="00B61883">
              <w:rPr>
                <w:rStyle w:val="markedcontent"/>
                <w:rFonts w:ascii="Times New Roman" w:hAnsi="Times New Roman" w:cs="Times New Roman"/>
                <w:lang w:val="ru-RU"/>
              </w:rPr>
              <w:t>Упис студената на основу афирмативних мера</w:t>
            </w:r>
            <w:r w:rsidR="00C51CBB" w:rsidRPr="00F015F6">
              <w:rPr>
                <w:rStyle w:val="markedcontent"/>
                <w:rFonts w:ascii="Times New Roman" w:hAnsi="Times New Roman" w:cs="Times New Roman"/>
                <w:lang w:val="sr-Cyrl-RS"/>
              </w:rPr>
              <w:t>, члан 46 овог Правилника.</w:t>
            </w:r>
          </w:p>
          <w:p w14:paraId="4F5A61CD" w14:textId="77777777" w:rsidR="00C51CBB" w:rsidRPr="00F015F6" w:rsidRDefault="00EC5C70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>туденти</w:t>
            </w:r>
            <w:r>
              <w:rPr>
                <w:rFonts w:ascii="Times New Roman" w:hAnsi="Times New Roman" w:cs="Times New Roman"/>
                <w:lang w:val="sr-Cyrl-RS"/>
              </w:rPr>
              <w:t>ма је омогућено да се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 унапред упознају са обавезама и активностима везаним за праћење наставе</w:t>
            </w:r>
            <w:r w:rsidR="00557C42">
              <w:rPr>
                <w:rFonts w:ascii="Times New Roman" w:hAnsi="Times New Roman" w:cs="Times New Roman"/>
                <w:lang w:val="sr-Cyrl-RS"/>
              </w:rPr>
              <w:t xml:space="preserve"> на студијском програму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C51CBB" w:rsidRPr="00693F47">
              <w:rPr>
                <w:rFonts w:ascii="Times New Roman" w:hAnsi="Times New Roman" w:cs="Times New Roman"/>
                <w:lang w:val="sr-Cyrl-RS"/>
              </w:rPr>
              <w:t>Транспарентно је приказано на web страниц</w:t>
            </w:r>
            <w:r w:rsidRPr="00693F47">
              <w:rPr>
                <w:rFonts w:ascii="Times New Roman" w:hAnsi="Times New Roman" w:cs="Times New Roman"/>
                <w:lang w:val="sr-Cyrl-RS"/>
              </w:rPr>
              <w:t>и</w:t>
            </w:r>
            <w:r w:rsidR="00C51CBB" w:rsidRPr="00693F4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93F47">
              <w:rPr>
                <w:rFonts w:ascii="Times New Roman" w:hAnsi="Times New Roman" w:cs="Times New Roman"/>
                <w:lang w:val="sr-Cyrl-RS"/>
              </w:rPr>
              <w:t>Одсека Висока грађевинско</w:t>
            </w:r>
            <w:r w:rsidR="00AF7CAF">
              <w:rPr>
                <w:rFonts w:ascii="Times New Roman" w:hAnsi="Times New Roman" w:cs="Times New Roman"/>
                <w:lang w:val="sr-Cyrl-RS"/>
              </w:rPr>
              <w:t>-</w:t>
            </w:r>
            <w:r w:rsidRPr="00693F47">
              <w:rPr>
                <w:rFonts w:ascii="Times New Roman" w:hAnsi="Times New Roman" w:cs="Times New Roman"/>
                <w:lang w:val="sr-Cyrl-RS"/>
              </w:rPr>
              <w:t>геодетска школа струковних студија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1CBB" w:rsidRPr="00693F47">
              <w:rPr>
                <w:rFonts w:ascii="Times New Roman" w:hAnsi="Times New Roman" w:cs="Times New Roman"/>
                <w:lang w:val="sr-Cyrl-RS"/>
              </w:rPr>
              <w:t>у саставу Академије</w:t>
            </w:r>
            <w:r w:rsidR="00557C42" w:rsidRPr="00693F47">
              <w:rPr>
                <w:rFonts w:ascii="Times New Roman" w:hAnsi="Times New Roman" w:cs="Times New Roman"/>
                <w:lang w:val="sr-Cyrl-RS"/>
              </w:rPr>
              <w:t>.</w:t>
            </w:r>
            <w:r w:rsidR="00C51CBB" w:rsidRPr="00E8335E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Обавеза студента је да редовно прати наставу и извршава обавезе предвиђене планом и програмом предмета сагласно одредбама Закона о високом образовању, Статута Академије, </w:t>
            </w:r>
            <w:hyperlink r:id="rId70" w:history="1">
              <w:r w:rsidR="00C51CBB" w:rsidRPr="00F015F6">
                <w:rPr>
                  <w:rStyle w:val="Hyperlink"/>
                  <w:lang w:val="sr-Cyrl-RS"/>
                </w:rPr>
                <w:t>Кодекса о академском интегритету Академије</w:t>
              </w:r>
            </w:hyperlink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C51CBB" w:rsidRPr="00F015F6">
              <w:rPr>
                <w:rFonts w:ascii="Times New Roman" w:hAnsi="Times New Roman" w:cs="Times New Roman"/>
                <w:b/>
                <w:bCs/>
                <w:lang w:val="sr-Cyrl-RS"/>
              </w:rPr>
              <w:t>Прилог 8.3.1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) и </w:t>
            </w:r>
            <w:hyperlink r:id="rId71" w:history="1">
              <w:r w:rsidR="00C51CBB" w:rsidRPr="00F015F6">
                <w:rPr>
                  <w:rStyle w:val="Hyperlink"/>
                  <w:lang w:val="sr-Cyrl-RS"/>
                </w:rPr>
                <w:t>Правилника о дисциплинској и материјалној одговорности студената Академије</w:t>
              </w:r>
            </w:hyperlink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C51CBB" w:rsidRPr="00F015F6">
              <w:rPr>
                <w:rFonts w:ascii="Times New Roman" w:hAnsi="Times New Roman" w:cs="Times New Roman"/>
                <w:b/>
                <w:bCs/>
                <w:lang w:val="sr-Cyrl-RS"/>
              </w:rPr>
              <w:t>Прилог 8.3.2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>).</w:t>
            </w:r>
          </w:p>
          <w:p w14:paraId="5966C678" w14:textId="77777777" w:rsidR="00C51CBB" w:rsidRDefault="0023018D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Сваки наставник </w:t>
            </w:r>
            <w:r w:rsidR="00557C42">
              <w:rPr>
                <w:rFonts w:ascii="Times New Roman" w:hAnsi="Times New Roman" w:cs="Times New Roman"/>
                <w:lang w:val="sr-Cyrl-RS"/>
              </w:rPr>
              <w:t xml:space="preserve">на студијском програму  дужан је да 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први час предмета на коме је ангажован посвећује упознавању студената са начином одвијања конкретног предмета и стицања поена на основу предиспитних и испитних обавеза. Све </w:t>
            </w:r>
            <w:r w:rsidR="00557C42">
              <w:rPr>
                <w:rFonts w:ascii="Times New Roman" w:hAnsi="Times New Roman" w:cs="Times New Roman"/>
                <w:lang w:val="sr-Cyrl-RS"/>
              </w:rPr>
              <w:t xml:space="preserve">потребне 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информације налазе </w:t>
            </w:r>
            <w:r w:rsidR="00557C42" w:rsidRPr="00F015F6">
              <w:rPr>
                <w:rFonts w:ascii="Times New Roman" w:hAnsi="Times New Roman" w:cs="Times New Roman"/>
                <w:lang w:val="sr-Cyrl-RS"/>
              </w:rPr>
              <w:t xml:space="preserve">се 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и на интернет </w:t>
            </w:r>
            <w:r w:rsidR="00573534">
              <w:rPr>
                <w:rFonts w:ascii="Times New Roman" w:hAnsi="Times New Roman" w:cs="Times New Roman"/>
                <w:lang w:val="sr-Cyrl-RS"/>
              </w:rPr>
              <w:t>сајту Одсека Висока грађевинско-</w:t>
            </w:r>
            <w:r w:rsidR="00557C42">
              <w:rPr>
                <w:rFonts w:ascii="Times New Roman" w:hAnsi="Times New Roman" w:cs="Times New Roman"/>
                <w:lang w:val="sr-Cyrl-RS"/>
              </w:rPr>
              <w:t>геодетска школа струковних студија</w:t>
            </w:r>
            <w:r w:rsidR="00557C42"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1CBB" w:rsidRPr="00F015F6">
              <w:rPr>
                <w:rFonts w:ascii="Times New Roman" w:hAnsi="Times New Roman" w:cs="Times New Roman"/>
                <w:lang w:val="sr-Cyrl-RS"/>
              </w:rPr>
              <w:t xml:space="preserve">у саставу Академије. Студенти се оцењују помоћу унапред објављених критеријума, правила и процедура који се континуирано примењују. </w:t>
            </w:r>
          </w:p>
          <w:p w14:paraId="56D8DC75" w14:textId="77777777" w:rsidR="0023018D" w:rsidRDefault="001E173A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 xml:space="preserve">истематски и у континуитету </w:t>
            </w:r>
            <w:r>
              <w:rPr>
                <w:rFonts w:ascii="Times New Roman" w:hAnsi="Times New Roman" w:cs="Times New Roman"/>
                <w:lang w:val="sr-Cyrl-RS"/>
              </w:rPr>
              <w:t xml:space="preserve">се 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>анализирају, процењују и усавршавају методе и критеријуми за оцењивање студената, као суштински битне ставке у смислу укупног формирања и очувања квалитета како самих студената, тако и укупног процеса студирања. При томе се води рачуна о:</w:t>
            </w:r>
          </w:p>
          <w:p w14:paraId="588E5FCD" w14:textId="77777777" w:rsidR="00296531" w:rsidRDefault="00296531" w:rsidP="00704B4E">
            <w:pPr>
              <w:pStyle w:val="ListParagraph"/>
              <w:widowControl/>
              <w:numPr>
                <w:ilvl w:val="0"/>
                <w:numId w:val="61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Прилагодљивост методе оцењивања сарджаја предмета,</w:t>
            </w:r>
          </w:p>
          <w:p w14:paraId="68FE1981" w14:textId="77777777" w:rsidR="00296531" w:rsidRDefault="00296531" w:rsidP="00704B4E">
            <w:pPr>
              <w:pStyle w:val="ListParagraph"/>
              <w:widowControl/>
              <w:numPr>
                <w:ilvl w:val="0"/>
                <w:numId w:val="61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t>Континуираности процеса оцењивања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7725687D" w14:textId="77777777" w:rsidR="00296531" w:rsidRDefault="00296531" w:rsidP="00704B4E">
            <w:pPr>
              <w:pStyle w:val="ListParagraph"/>
              <w:widowControl/>
              <w:numPr>
                <w:ilvl w:val="0"/>
                <w:numId w:val="61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Самосталном раду студената,</w:t>
            </w:r>
          </w:p>
          <w:p w14:paraId="71268290" w14:textId="77777777" w:rsidR="00296531" w:rsidRPr="00F015F6" w:rsidRDefault="00296531" w:rsidP="00704B4E">
            <w:pPr>
              <w:pStyle w:val="ListParagraph"/>
              <w:widowControl/>
              <w:numPr>
                <w:ilvl w:val="0"/>
                <w:numId w:val="61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Способности студената да примене знање.</w:t>
            </w:r>
          </w:p>
          <w:p w14:paraId="6D6BB197" w14:textId="77777777" w:rsidR="0023018D" w:rsidRPr="00F015F6" w:rsidRDefault="0023018D" w:rsidP="00DB2F09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lastRenderedPageBreak/>
              <w:t>Методе оцењивања студената и знања које они усвајају усклађен</w:t>
            </w:r>
            <w:r w:rsidR="003E3A64">
              <w:rPr>
                <w:rFonts w:ascii="Times New Roman" w:hAnsi="Times New Roman" w:cs="Times New Roman"/>
                <w:lang w:val="sr-Cyrl-RS"/>
              </w:rPr>
              <w:t>и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="003E3A64">
              <w:rPr>
                <w:rFonts w:ascii="Times New Roman" w:hAnsi="Times New Roman" w:cs="Times New Roman"/>
                <w:lang w:val="sr-Cyrl-RS"/>
              </w:rPr>
              <w:t>у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са циљевима, садржајима и обимом студијск</w:t>
            </w:r>
            <w:r w:rsidR="001E173A">
              <w:rPr>
                <w:rFonts w:ascii="Times New Roman" w:hAnsi="Times New Roman" w:cs="Times New Roman"/>
                <w:lang w:val="sr-Cyrl-RS"/>
              </w:rPr>
              <w:t>ог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програма.</w:t>
            </w:r>
          </w:p>
          <w:p w14:paraId="5788E19E" w14:textId="77777777" w:rsidR="0023018D" w:rsidRPr="00F015F6" w:rsidRDefault="0023018D" w:rsidP="00DB2F09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t xml:space="preserve">Поред наведеног, кроз анкете о вредновању наставног процеса студенти оцењују коректност сваког професора и сарадника који им предаје. Последња испитивања показују да су студенти високо вредновали коректност својих професора </w:t>
            </w:r>
            <w:r w:rsidRPr="00F015F6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hyperlink r:id="rId72">
              <w:r w:rsidR="00325667" w:rsidRPr="00F015F6">
                <w:rPr>
                  <w:rFonts w:ascii="Times New Roman" w:hAnsi="Times New Roman" w:cs="Times New Roman"/>
                  <w:b/>
                  <w:bCs/>
                  <w:lang w:val="sr-Cyrl-RS"/>
                </w:rPr>
                <w:t>Прилог 5</w:t>
              </w:r>
              <w:r w:rsidRPr="00F015F6">
                <w:rPr>
                  <w:rFonts w:ascii="Times New Roman" w:hAnsi="Times New Roman" w:cs="Times New Roman"/>
                  <w:b/>
                  <w:bCs/>
                  <w:lang w:val="sr-Cyrl-RS"/>
                </w:rPr>
                <w:t>.</w:t>
              </w:r>
            </w:hyperlink>
            <w:r w:rsidR="00325667" w:rsidRPr="00F015F6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F015F6">
              <w:rPr>
                <w:rFonts w:ascii="Times New Roman" w:hAnsi="Times New Roman" w:cs="Times New Roman"/>
                <w:lang w:val="sr-Cyrl-RS"/>
              </w:rPr>
              <w:t>). Овај тип анкете је веома битан у смислу продубљивања и очувања интегритета самих студената, што им даје могућност да на непосредан начин утичу на рад наставног особља, позитивно утичући на укупан квалитет наставе и самих студената.</w:t>
            </w:r>
          </w:p>
          <w:p w14:paraId="39445CAA" w14:textId="77777777" w:rsidR="0023018D" w:rsidRPr="00F015F6" w:rsidRDefault="0023018D" w:rsidP="00DB2F09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t xml:space="preserve">Поред редовне наставе, </w:t>
            </w:r>
            <w:r w:rsidR="001E173A">
              <w:rPr>
                <w:rFonts w:ascii="Times New Roman" w:hAnsi="Times New Roman" w:cs="Times New Roman"/>
                <w:lang w:val="sr-Cyrl-RS"/>
              </w:rPr>
              <w:t>у оквиру студијског програма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организуј</w:t>
            </w:r>
            <w:r w:rsidR="001E173A">
              <w:rPr>
                <w:rFonts w:ascii="Times New Roman" w:hAnsi="Times New Roman" w:cs="Times New Roman"/>
                <w:lang w:val="sr-Cyrl-RS"/>
              </w:rPr>
              <w:t>у се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и различите ваннаставне активности у форми трибина, гостујућих предавања, специјализованих семинара и сл., са циљем додатног анимирања и усавршавања студената у областима за које се школују.</w:t>
            </w:r>
          </w:p>
          <w:p w14:paraId="0EA3BFAD" w14:textId="77777777" w:rsidR="0023018D" w:rsidRPr="00F015F6" w:rsidRDefault="001E173A" w:rsidP="00DB2F09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 xml:space="preserve">истематски </w:t>
            </w:r>
            <w:r>
              <w:rPr>
                <w:rFonts w:ascii="Times New Roman" w:hAnsi="Times New Roman" w:cs="Times New Roman"/>
                <w:lang w:val="sr-Cyrl-RS"/>
              </w:rPr>
              <w:t xml:space="preserve">се 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>прати успешност студената на испитима (оцене) и предузима</w:t>
            </w:r>
            <w:r>
              <w:rPr>
                <w:rFonts w:ascii="Times New Roman" w:hAnsi="Times New Roman" w:cs="Times New Roman"/>
                <w:lang w:val="sr-Cyrl-RS"/>
              </w:rPr>
              <w:t>ју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 xml:space="preserve"> корективне мере у случајевима појаве аномалија. У дистрибуцији оцена није дозвољено појављивање сувише високих или ниских оцена, ни неравномеран распоред у дужем периоду. </w:t>
            </w:r>
          </w:p>
          <w:p w14:paraId="3AFD0220" w14:textId="77777777" w:rsidR="0023018D" w:rsidRPr="00F015F6" w:rsidRDefault="001E173A" w:rsidP="00DB2F09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оквиру студијског програма се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 xml:space="preserve"> систематски прат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23018D" w:rsidRPr="00F015F6">
              <w:rPr>
                <w:rFonts w:ascii="Times New Roman" w:hAnsi="Times New Roman" w:cs="Times New Roman"/>
                <w:lang w:val="sr-Cyrl-RS"/>
              </w:rPr>
              <w:t xml:space="preserve">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стања.</w:t>
            </w:r>
          </w:p>
          <w:p w14:paraId="17475AE5" w14:textId="77777777" w:rsidR="00EF56B5" w:rsidRPr="00F015F6" w:rsidRDefault="00EF56B5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015F6">
              <w:rPr>
                <w:rFonts w:ascii="Times New Roman" w:hAnsi="Times New Roman" w:cs="Times New Roman"/>
                <w:lang w:val="sr-Cyrl-CS"/>
              </w:rPr>
              <w:t>Методе оцењивања студената и знања које су усвојили у току наставно-научног процеса усклађене су са циљевима, садржајима и обимом акредитова</w:t>
            </w:r>
            <w:r w:rsidR="001E173A">
              <w:rPr>
                <w:rFonts w:ascii="Times New Roman" w:hAnsi="Times New Roman" w:cs="Times New Roman"/>
                <w:lang w:val="sr-Cyrl-CS"/>
              </w:rPr>
              <w:t>ног</w:t>
            </w:r>
            <w:r w:rsidRPr="00F015F6">
              <w:rPr>
                <w:rFonts w:ascii="Times New Roman" w:hAnsi="Times New Roman" w:cs="Times New Roman"/>
                <w:lang w:val="sr-Cyrl-CS"/>
              </w:rPr>
              <w:t xml:space="preserve"> студијск</w:t>
            </w:r>
            <w:r w:rsidR="001E173A">
              <w:rPr>
                <w:rFonts w:ascii="Times New Roman" w:hAnsi="Times New Roman" w:cs="Times New Roman"/>
                <w:lang w:val="sr-Cyrl-CS"/>
              </w:rPr>
              <w:t>ог</w:t>
            </w:r>
            <w:r w:rsidRPr="00F015F6">
              <w:rPr>
                <w:rFonts w:ascii="Times New Roman" w:hAnsi="Times New Roman" w:cs="Times New Roman"/>
                <w:lang w:val="sr-Cyrl-CS"/>
              </w:rPr>
              <w:t xml:space="preserve"> програма. Методе оцењивања се анализирају на основу обављеног анкетирања. Периодично се врши преиспитивање циљева и исхода студијск</w:t>
            </w:r>
            <w:r w:rsidR="001E173A">
              <w:rPr>
                <w:rFonts w:ascii="Times New Roman" w:hAnsi="Times New Roman" w:cs="Times New Roman"/>
                <w:lang w:val="sr-Cyrl-CS"/>
              </w:rPr>
              <w:t>ог</w:t>
            </w:r>
            <w:r w:rsidRPr="00F015F6">
              <w:rPr>
                <w:rFonts w:ascii="Times New Roman" w:hAnsi="Times New Roman" w:cs="Times New Roman"/>
                <w:lang w:val="sr-Cyrl-CS"/>
              </w:rPr>
              <w:t xml:space="preserve"> програма.</w:t>
            </w:r>
          </w:p>
          <w:p w14:paraId="2776D1CB" w14:textId="77777777" w:rsidR="00161C89" w:rsidRPr="00F015F6" w:rsidRDefault="00161C89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t>Високошколска установа обезбеђује коректно и професионално понашање наставника током оцењивања студената (објективност, етичност и коректан однос према студенту).</w:t>
            </w:r>
          </w:p>
          <w:p w14:paraId="145B20FB" w14:textId="77777777" w:rsidR="00325667" w:rsidRPr="003E3A64" w:rsidRDefault="00325667" w:rsidP="003E3A6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  <w:r w:rsidRPr="00F015F6">
              <w:rPr>
                <w:rFonts w:ascii="Times New Roman" w:hAnsi="Times New Roman"/>
                <w:lang w:val="sr-Cyrl-RS"/>
              </w:rPr>
              <w:t xml:space="preserve">Наставници </w:t>
            </w:r>
            <w:r w:rsidR="003E3A64">
              <w:rPr>
                <w:rFonts w:ascii="Times New Roman" w:hAnsi="Times New Roman"/>
                <w:lang w:val="sr-Cyrl-RS"/>
              </w:rPr>
              <w:t>на студијском програму</w:t>
            </w:r>
            <w:r w:rsidRPr="00F015F6">
              <w:rPr>
                <w:rFonts w:ascii="Times New Roman" w:hAnsi="Times New Roman"/>
                <w:lang w:val="sr-Cyrl-RS"/>
              </w:rPr>
              <w:t xml:space="preserve"> се у току оцењивања морају коректно и професионално понашати. При томе морају да обезбеде објективност, јавност и коректан однос према студентима. </w:t>
            </w:r>
            <w:r w:rsidR="001E173A">
              <w:rPr>
                <w:rFonts w:ascii="Times New Roman" w:hAnsi="Times New Roman"/>
                <w:lang w:val="sr-Cyrl-RS"/>
              </w:rPr>
              <w:t>У оквиру студијског програма се</w:t>
            </w:r>
            <w:r w:rsidRPr="00F015F6">
              <w:rPr>
                <w:rFonts w:ascii="Times New Roman" w:hAnsi="Times New Roman"/>
                <w:lang w:val="sr-Cyrl-RS"/>
              </w:rPr>
              <w:t xml:space="preserve"> редовно испитуј</w:t>
            </w:r>
            <w:r w:rsidR="001E173A">
              <w:rPr>
                <w:rFonts w:ascii="Times New Roman" w:hAnsi="Times New Roman"/>
                <w:lang w:val="sr-Cyrl-RS"/>
              </w:rPr>
              <w:t>у</w:t>
            </w:r>
            <w:r w:rsidRPr="00F015F6">
              <w:rPr>
                <w:rFonts w:ascii="Times New Roman" w:hAnsi="Times New Roman"/>
                <w:lang w:val="sr-Cyrl-RS"/>
              </w:rPr>
              <w:t xml:space="preserve"> ставов</w:t>
            </w:r>
            <w:r w:rsidR="001E173A">
              <w:rPr>
                <w:rFonts w:ascii="Times New Roman" w:hAnsi="Times New Roman"/>
                <w:lang w:val="sr-Cyrl-RS"/>
              </w:rPr>
              <w:t>и</w:t>
            </w:r>
            <w:r w:rsidRPr="00F015F6">
              <w:rPr>
                <w:rFonts w:ascii="Times New Roman" w:hAnsi="Times New Roman"/>
                <w:lang w:val="sr-Cyrl-RS"/>
              </w:rPr>
              <w:t xml:space="preserve"> студената о објективности у оцењивању, као и о процени услова и организације студијск</w:t>
            </w:r>
            <w:r w:rsidR="006611CB">
              <w:rPr>
                <w:rFonts w:ascii="Times New Roman" w:hAnsi="Times New Roman"/>
                <w:lang w:val="sr-Cyrl-RS"/>
              </w:rPr>
              <w:t>ог</w:t>
            </w:r>
            <w:r w:rsidRPr="00F015F6">
              <w:rPr>
                <w:rFonts w:ascii="Times New Roman" w:hAnsi="Times New Roman"/>
                <w:lang w:val="sr-Cyrl-RS"/>
              </w:rPr>
              <w:t xml:space="preserve"> програма. Резултати анкете о педагошким квалитетима наставника и сарадника описани у Стандарду 5 (</w:t>
            </w:r>
            <w:r w:rsidRPr="00F015F6">
              <w:rPr>
                <w:rFonts w:ascii="Times New Roman" w:hAnsi="Times New Roman"/>
                <w:b/>
                <w:bCs/>
                <w:lang w:val="sr-Cyrl-RS"/>
              </w:rPr>
              <w:t>Прилог 5.1</w:t>
            </w:r>
            <w:r w:rsidRPr="00F015F6">
              <w:rPr>
                <w:rFonts w:ascii="Times New Roman" w:hAnsi="Times New Roman"/>
                <w:lang w:val="sr-Cyrl-RS"/>
              </w:rPr>
              <w:t>) указују на то да су студенти задовољавајућим оценама вредновали наставнике и сараднике.</w:t>
            </w:r>
          </w:p>
          <w:p w14:paraId="070CF48F" w14:textId="77777777" w:rsidR="009D15F3" w:rsidRDefault="006611CB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оквиру</w:t>
            </w:r>
            <w:r w:rsidR="00EF56B5" w:rsidRPr="00F015F6">
              <w:rPr>
                <w:rFonts w:ascii="Times New Roman" w:hAnsi="Times New Roman" w:cs="Times New Roman"/>
                <w:lang w:val="sr-Cyrl-CS"/>
              </w:rPr>
              <w:t xml:space="preserve"> Наставно-стручно</w:t>
            </w:r>
            <w:r w:rsidR="00AF7CAF">
              <w:rPr>
                <w:rFonts w:ascii="Times New Roman" w:hAnsi="Times New Roman" w:cs="Times New Roman"/>
                <w:lang w:val="sr-Cyrl-CS"/>
              </w:rPr>
              <w:t>г</w:t>
            </w:r>
            <w:r w:rsidR="00EF56B5" w:rsidRPr="00F015F6">
              <w:rPr>
                <w:rFonts w:ascii="Times New Roman" w:hAnsi="Times New Roman" w:cs="Times New Roman"/>
                <w:lang w:val="sr-Cyrl-CS"/>
              </w:rPr>
              <w:t xml:space="preserve"> већ</w:t>
            </w:r>
            <w:r w:rsidR="00AF7CAF">
              <w:rPr>
                <w:rFonts w:ascii="Times New Roman" w:hAnsi="Times New Roman" w:cs="Times New Roman"/>
                <w:lang w:val="sr-Cyrl-CS"/>
              </w:rPr>
              <w:t>а</w:t>
            </w:r>
            <w:r w:rsidR="00EF56B5" w:rsidRPr="00B61883">
              <w:rPr>
                <w:rFonts w:ascii="Times New Roman" w:hAnsi="Times New Roman" w:cs="Times New Roman"/>
                <w:lang w:val="ru-RU"/>
              </w:rPr>
              <w:t xml:space="preserve"> Одсека</w:t>
            </w:r>
            <w:r w:rsidR="00EF56B5" w:rsidRPr="00F015F6">
              <w:rPr>
                <w:rFonts w:ascii="Times New Roman" w:hAnsi="Times New Roman" w:cs="Times New Roman"/>
                <w:lang w:val="sr-Cyrl-CS"/>
              </w:rPr>
              <w:t xml:space="preserve"> анализирају </w:t>
            </w:r>
            <w:r w:rsidRPr="00F015F6">
              <w:rPr>
                <w:rFonts w:ascii="Times New Roman" w:hAnsi="Times New Roman" w:cs="Times New Roman"/>
                <w:lang w:val="sr-Cyrl-CS"/>
              </w:rPr>
              <w:t xml:space="preserve">се </w:t>
            </w:r>
            <w:r w:rsidR="00EF56B5" w:rsidRPr="00F015F6">
              <w:rPr>
                <w:rFonts w:ascii="Times New Roman" w:hAnsi="Times New Roman" w:cs="Times New Roman"/>
                <w:lang w:val="sr-Cyrl-CS"/>
              </w:rPr>
              <w:t xml:space="preserve">резултати испита по испитним роковима. Наставници, код којих се уочи да има одступања у оцењивању, позивају се на разговор код </w:t>
            </w:r>
            <w:r w:rsidR="003E3A64">
              <w:rPr>
                <w:rFonts w:ascii="Times New Roman" w:hAnsi="Times New Roman" w:cs="Times New Roman"/>
                <w:lang w:val="sr-Cyrl-CS"/>
              </w:rPr>
              <w:t>Руководиоца студијског програма.</w:t>
            </w:r>
            <w:r w:rsidR="00EF56B5" w:rsidRPr="00F015F6">
              <w:rPr>
                <w:rFonts w:ascii="Times New Roman" w:hAnsi="Times New Roman" w:cs="Times New Roman"/>
                <w:lang w:val="sr-Cyrl-CS"/>
              </w:rPr>
              <w:t xml:space="preserve"> Указује се на уочене примедбе и сагледавају се могућности корекције у методама. На следећој анализи резултата испита проверава се да ли је дошло до побољшања резултата. На исти начин поступа се и са резултатима анкета – налажу се мере за отклањање уочених недостатака.</w:t>
            </w:r>
          </w:p>
          <w:p w14:paraId="170ECE58" w14:textId="77777777" w:rsidR="00453677" w:rsidRDefault="00370D38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Руководилац студијског програма у сарадњи са </w:t>
            </w:r>
            <w:r w:rsidR="00EF56B5" w:rsidRPr="00F015F6">
              <w:rPr>
                <w:rFonts w:ascii="Times New Roman" w:hAnsi="Times New Roman" w:cs="Times New Roman"/>
                <w:lang w:val="sr-Cyrl-RS"/>
              </w:rPr>
              <w:t>Руководи</w:t>
            </w:r>
            <w:r>
              <w:rPr>
                <w:rFonts w:ascii="Times New Roman" w:hAnsi="Times New Roman" w:cs="Times New Roman"/>
                <w:lang w:val="sr-Cyrl-RS"/>
              </w:rPr>
              <w:t>оцем</w:t>
            </w:r>
            <w:r w:rsidR="00EF56B5" w:rsidRPr="00F015F6">
              <w:rPr>
                <w:rFonts w:ascii="Times New Roman" w:hAnsi="Times New Roman" w:cs="Times New Roman"/>
                <w:lang w:val="sr-Cyrl-RS"/>
              </w:rPr>
              <w:t xml:space="preserve"> Одсека систематично прат</w:t>
            </w:r>
            <w:r w:rsidR="00AF7CAF">
              <w:rPr>
                <w:rFonts w:ascii="Times New Roman" w:hAnsi="Times New Roman" w:cs="Times New Roman"/>
                <w:lang w:val="sr-Cyrl-RS"/>
              </w:rPr>
              <w:t>и</w:t>
            </w:r>
            <w:r w:rsidR="00EF56B5" w:rsidRPr="00F015F6">
              <w:rPr>
                <w:rFonts w:ascii="Times New Roman" w:hAnsi="Times New Roman" w:cs="Times New Roman"/>
                <w:lang w:val="sr-Cyrl-RS"/>
              </w:rPr>
              <w:t xml:space="preserve"> и провера</w:t>
            </w:r>
            <w:r w:rsidR="00AF7CAF">
              <w:rPr>
                <w:rFonts w:ascii="Times New Roman" w:hAnsi="Times New Roman" w:cs="Times New Roman"/>
                <w:lang w:val="sr-Cyrl-RS"/>
              </w:rPr>
              <w:t>ва</w:t>
            </w:r>
            <w:r w:rsidR="00EF56B5" w:rsidRPr="00F015F6">
              <w:rPr>
                <w:rFonts w:ascii="Times New Roman" w:hAnsi="Times New Roman" w:cs="Times New Roman"/>
                <w:lang w:val="sr-Cyrl-RS"/>
              </w:rPr>
              <w:t xml:space="preserve"> пролазност студената по предметима, и предузима корективне мере у случају сувише ниске пролазности или других неправилности у оцењивању. </w:t>
            </w:r>
          </w:p>
          <w:p w14:paraId="2E0EC8E2" w14:textId="77777777" w:rsidR="00B65DBD" w:rsidRPr="00B65DBD" w:rsidRDefault="00E268D9" w:rsidP="00704B4E">
            <w:pPr>
              <w:pStyle w:val="ListParagraph"/>
              <w:widowControl/>
              <w:numPr>
                <w:ilvl w:val="1"/>
                <w:numId w:val="45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65DBD">
              <w:rPr>
                <w:rFonts w:ascii="Times New Roman" w:hAnsi="Times New Roman" w:cs="Times New Roman"/>
                <w:lang w:val="sr-Cyrl-RS"/>
              </w:rPr>
              <w:t>Високошколска установа омогућава студентима одговарајући облик студентског организовања, деловања и учешћа у одлучивању, у складу са законом.</w:t>
            </w:r>
            <w:r w:rsidR="00B65DBD" w:rsidRPr="00B65DBD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B65DBD">
              <w:rPr>
                <w:rFonts w:ascii="Times New Roman" w:hAnsi="Times New Roman" w:cs="Times New Roman"/>
                <w:lang w:val="sr-Cyrl-RS"/>
              </w:rPr>
              <w:t xml:space="preserve">тудентима </w:t>
            </w:r>
            <w:r w:rsidR="00B65DBD" w:rsidRPr="00B65DBD">
              <w:rPr>
                <w:rFonts w:ascii="Times New Roman" w:hAnsi="Times New Roman" w:cs="Times New Roman"/>
                <w:lang w:val="sr-Cyrl-RS"/>
              </w:rPr>
              <w:t>су обезбеђени</w:t>
            </w:r>
            <w:r w:rsidRPr="00B65DBD">
              <w:rPr>
                <w:rFonts w:ascii="Times New Roman" w:hAnsi="Times New Roman" w:cs="Times New Roman"/>
                <w:lang w:val="sr-Cyrl-RS"/>
              </w:rPr>
              <w:t xml:space="preserve"> услов</w:t>
            </w:r>
            <w:r w:rsidR="00B65DBD" w:rsidRPr="00B65DBD">
              <w:rPr>
                <w:rFonts w:ascii="Times New Roman" w:hAnsi="Times New Roman" w:cs="Times New Roman"/>
                <w:lang w:val="sr-Cyrl-RS"/>
              </w:rPr>
              <w:t>и</w:t>
            </w:r>
            <w:r w:rsidRPr="00B65DBD">
              <w:rPr>
                <w:rFonts w:ascii="Times New Roman" w:hAnsi="Times New Roman" w:cs="Times New Roman"/>
                <w:lang w:val="sr-Cyrl-RS"/>
              </w:rPr>
              <w:t xml:space="preserve"> за њихов несметан академски развој. У том смислу они преко целог дана могу да користе библиотеке </w:t>
            </w:r>
            <w:r w:rsidR="00B65DBD" w:rsidRPr="00B65DBD">
              <w:rPr>
                <w:rFonts w:ascii="Times New Roman" w:hAnsi="Times New Roman" w:cs="Times New Roman"/>
                <w:lang w:val="sr-Cyrl-RS"/>
              </w:rPr>
              <w:t xml:space="preserve">и читаоницу. </w:t>
            </w:r>
          </w:p>
          <w:p w14:paraId="083D4173" w14:textId="77777777" w:rsidR="00E268D9" w:rsidRPr="00F015F6" w:rsidRDefault="00E268D9" w:rsidP="00370D38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Cyrl-RS"/>
              </w:rPr>
              <w:t>Студентски парламент је орган Академије преко кога студенти остварују своја права и штите своје интересе у Академији, у складу са Законом и Статутом Академије (члан 95-99.). Рад Студентског парламента је јаван</w:t>
            </w:r>
            <w:r w:rsidR="00693F47">
              <w:rPr>
                <w:rFonts w:ascii="Times New Roman" w:hAnsi="Times New Roman" w:cs="Times New Roman"/>
                <w:lang w:val="sr-Cyrl-RS"/>
              </w:rPr>
              <w:t>, а за потребе студентског парламента одређене су посебен канцеларије за састанк</w:t>
            </w:r>
            <w:r w:rsidR="00AF7CAF">
              <w:rPr>
                <w:rFonts w:ascii="Times New Roman" w:hAnsi="Times New Roman" w:cs="Times New Roman"/>
                <w:lang w:val="sr-Cyrl-RS"/>
              </w:rPr>
              <w:t>е</w:t>
            </w:r>
            <w:r w:rsidR="00693F47">
              <w:rPr>
                <w:rFonts w:ascii="Times New Roman" w:hAnsi="Times New Roman" w:cs="Times New Roman"/>
                <w:lang w:val="sr-Cyrl-RS"/>
              </w:rPr>
              <w:t xml:space="preserve"> и студентске активности</w:t>
            </w:r>
            <w:r w:rsidRPr="00F015F6">
              <w:rPr>
                <w:rFonts w:ascii="Times New Roman" w:hAnsi="Times New Roman" w:cs="Times New Roman"/>
                <w:lang w:val="sr-Cyrl-RS"/>
              </w:rPr>
              <w:t>.</w:t>
            </w:r>
            <w:r w:rsidR="00B65DB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15F6">
              <w:rPr>
                <w:rFonts w:ascii="Times New Roman" w:hAnsi="Times New Roman" w:cs="Times New Roman"/>
                <w:lang w:val="sr-Cyrl-RS"/>
              </w:rPr>
              <w:t>Избори за чланове Студентског парламента спровод</w:t>
            </w:r>
            <w:r w:rsidR="00693F47">
              <w:rPr>
                <w:rFonts w:ascii="Times New Roman" w:hAnsi="Times New Roman" w:cs="Times New Roman"/>
                <w:lang w:val="sr-Cyrl-RS"/>
              </w:rPr>
              <w:t>и се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на Одсеку</w:t>
            </w:r>
            <w:r w:rsidR="00693F47">
              <w:rPr>
                <w:rFonts w:ascii="Times New Roman" w:hAnsi="Times New Roman" w:cs="Times New Roman"/>
                <w:lang w:val="sr-Cyrl-RS"/>
              </w:rPr>
              <w:t xml:space="preserve"> Висока грађевинско</w:t>
            </w:r>
            <w:r w:rsidR="00AF7CAF">
              <w:rPr>
                <w:rFonts w:ascii="Times New Roman" w:hAnsi="Times New Roman" w:cs="Times New Roman"/>
                <w:lang w:val="sr-Cyrl-RS"/>
              </w:rPr>
              <w:t>-</w:t>
            </w:r>
            <w:r w:rsidR="00693F47">
              <w:rPr>
                <w:rFonts w:ascii="Times New Roman" w:hAnsi="Times New Roman" w:cs="Times New Roman"/>
                <w:lang w:val="sr-Cyrl-RS"/>
              </w:rPr>
              <w:t>геодетска школа струковних студија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 као посебној изборној јединици.</w:t>
            </w:r>
            <w:r w:rsidR="00693F4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Право да бирају и буду бирани за чланове Студентског парламента имају сви студенти </w:t>
            </w:r>
            <w:r w:rsidR="00693F47">
              <w:rPr>
                <w:rFonts w:ascii="Times New Roman" w:hAnsi="Times New Roman" w:cs="Times New Roman"/>
                <w:lang w:val="sr-Cyrl-RS"/>
              </w:rPr>
              <w:t>са студијског програма</w:t>
            </w:r>
            <w:r w:rsidRPr="00F015F6">
              <w:rPr>
                <w:rFonts w:ascii="Times New Roman" w:hAnsi="Times New Roman" w:cs="Times New Roman"/>
                <w:lang w:val="sr-Cyrl-RS"/>
              </w:rPr>
              <w:t xml:space="preserve">, који имају статус студента у школској години у којој се </w:t>
            </w:r>
            <w:r w:rsidRPr="00F015F6">
              <w:rPr>
                <w:rFonts w:ascii="Times New Roman" w:hAnsi="Times New Roman" w:cs="Times New Roman"/>
                <w:lang w:val="sr-Cyrl-RS"/>
              </w:rPr>
              <w:lastRenderedPageBreak/>
              <w:t>бира Студентски парламент.</w:t>
            </w:r>
          </w:p>
          <w:p w14:paraId="310486DC" w14:textId="77777777" w:rsidR="00E268D9" w:rsidRPr="00F015F6" w:rsidRDefault="00E268D9" w:rsidP="00370D38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015F6">
              <w:rPr>
                <w:rFonts w:ascii="Times New Roman" w:hAnsi="Times New Roman" w:cs="Times New Roman"/>
                <w:lang w:val="sr-Latn-RS"/>
              </w:rPr>
              <w:t xml:space="preserve">Академија је </w:t>
            </w:r>
            <w:r w:rsidRPr="00F015F6">
              <w:rPr>
                <w:rFonts w:ascii="Times New Roman" w:hAnsi="Times New Roman" w:cs="Times New Roman"/>
                <w:lang w:val="sr-Cyrl-RS"/>
              </w:rPr>
              <w:t>усвојила</w:t>
            </w:r>
            <w:r w:rsidRPr="00F015F6">
              <w:rPr>
                <w:rFonts w:ascii="Times New Roman" w:hAnsi="Times New Roman" w:cs="Times New Roman"/>
                <w:lang w:val="sr-Latn-RS"/>
              </w:rPr>
              <w:t xml:space="preserve"> и </w:t>
            </w:r>
            <w:hyperlink r:id="rId73" w:history="1">
              <w:r w:rsidRPr="00F015F6">
                <w:rPr>
                  <w:rStyle w:val="Hyperlink"/>
                  <w:lang w:val="sr-Cyrl-RS"/>
                </w:rPr>
                <w:t>Правилник о избору чланова студентског парламента</w:t>
              </w:r>
            </w:hyperlink>
            <w:r w:rsidRPr="00F015F6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hyperlink r:id="rId74" w:history="1">
              <w:r w:rsidRPr="00F015F6">
                <w:rPr>
                  <w:rStyle w:val="Hyperlink"/>
                  <w:lang w:val="sr-Cyrl-RS"/>
                </w:rPr>
                <w:t>Пословник о раду студентског парламента</w:t>
              </w:r>
            </w:hyperlink>
            <w:r w:rsidRPr="00F015F6">
              <w:rPr>
                <w:rFonts w:ascii="Times New Roman" w:hAnsi="Times New Roman" w:cs="Times New Roman"/>
                <w:lang w:val="sr-Cyrl-RS"/>
              </w:rPr>
              <w:t xml:space="preserve"> којим се прецизно дефинише избор чланова студентског парламента и рад студентског парламента. </w:t>
            </w:r>
          </w:p>
          <w:p w14:paraId="15B67499" w14:textId="77777777" w:rsidR="00E301E2" w:rsidRPr="00F015F6" w:rsidRDefault="00E301E2" w:rsidP="00E268D9">
            <w:pPr>
              <w:pStyle w:val="TableParagraph"/>
              <w:ind w:left="623" w:right="423" w:firstLine="566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3A3E0C9" w14:textId="77777777" w:rsidR="00E301E2" w:rsidRDefault="00E301E2" w:rsidP="00296531">
            <w:pPr>
              <w:pStyle w:val="TableParagraph"/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F015F6">
              <w:rPr>
                <w:rFonts w:ascii="Times New Roman" w:hAnsi="Times New Roman" w:cs="Times New Roman"/>
                <w:b/>
                <w:lang w:val="sr-Cyrl-CS"/>
              </w:rPr>
              <w:t xml:space="preserve">Процена стандарда 8 – </w:t>
            </w:r>
            <w:r w:rsidRPr="00F015F6">
              <w:rPr>
                <w:rFonts w:ascii="Times New Roman" w:hAnsi="Times New Roman" w:cs="Times New Roman"/>
                <w:b/>
                <w:u w:val="single"/>
                <w:lang w:val="sr-Cyrl-CS"/>
              </w:rPr>
              <w:t>Стандард 8 испуњен је у целини.</w:t>
            </w:r>
          </w:p>
          <w:p w14:paraId="10F33246" w14:textId="77777777" w:rsidR="00F015F6" w:rsidRDefault="00F015F6" w:rsidP="00E268D9">
            <w:pPr>
              <w:pStyle w:val="TableParagraph"/>
              <w:ind w:left="623" w:right="423" w:firstLine="566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CDC6432" w14:textId="77777777" w:rsidR="00565D8B" w:rsidRPr="00D409D3" w:rsidRDefault="00453677" w:rsidP="00296531">
            <w:pPr>
              <w:pStyle w:val="ListParagraph"/>
              <w:tabs>
                <w:tab w:val="left" w:pos="223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D409D3">
              <w:rPr>
                <w:rFonts w:ascii="Times New Roman" w:hAnsi="Times New Roman" w:cs="Times New Roman"/>
                <w:b/>
                <w:i/>
                <w:lang w:val="sr-Cyrl-RS"/>
              </w:rPr>
              <w:t>Анализа слабости и повољних елемената (SWOT анализа)</w:t>
            </w:r>
          </w:p>
          <w:tbl>
            <w:tblPr>
              <w:tblW w:w="908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"/>
              <w:gridCol w:w="4527"/>
              <w:gridCol w:w="10"/>
              <w:gridCol w:w="4523"/>
              <w:gridCol w:w="10"/>
            </w:tblGrid>
            <w:tr w:rsidR="00565D8B" w14:paraId="33AF1B47" w14:textId="77777777" w:rsidTr="00296531">
              <w:trPr>
                <w:gridBefore w:val="1"/>
                <w:wBefore w:w="10" w:type="dxa"/>
                <w:trHeight w:val="453"/>
                <w:jc w:val="center"/>
              </w:trPr>
              <w:tc>
                <w:tcPr>
                  <w:tcW w:w="4537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0DFCB7EC" w14:textId="77777777" w:rsidR="00565D8B" w:rsidRPr="009A514E" w:rsidRDefault="00565D8B" w:rsidP="006D5534">
                  <w:pPr>
                    <w:pStyle w:val="TableParagraph"/>
                    <w:spacing w:before="118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-(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Strenght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33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33287F79" w14:textId="77777777" w:rsidR="00565D8B" w:rsidRPr="009A514E" w:rsidRDefault="00565D8B" w:rsidP="006D5534">
                  <w:pPr>
                    <w:pStyle w:val="TableParagraph"/>
                    <w:spacing w:before="118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 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(Weakness):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Слабости</w:t>
                  </w:r>
                  <w:proofErr w:type="spellEnd"/>
                </w:p>
              </w:tc>
            </w:tr>
            <w:tr w:rsidR="00565D8B" w14:paraId="1F333D76" w14:textId="77777777" w:rsidTr="00296531">
              <w:trPr>
                <w:gridBefore w:val="1"/>
                <w:wBefore w:w="10" w:type="dxa"/>
                <w:trHeight w:val="2860"/>
                <w:jc w:val="center"/>
              </w:trPr>
              <w:tc>
                <w:tcPr>
                  <w:tcW w:w="45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62FDC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827"/>
                      <w:tab w:val="left" w:pos="828"/>
                    </w:tabs>
                    <w:spacing w:before="15" w:line="237" w:lineRule="auto"/>
                    <w:ind w:right="30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Постојање наставног кадра са значајним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педагошким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искуством</w:t>
                  </w:r>
                  <w:r w:rsidR="00B00977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6B56E62F" w14:textId="77777777" w:rsidR="00565D8B" w:rsidRPr="009A514E" w:rsidRDefault="00565D8B" w:rsidP="00704B4E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827"/>
                      <w:tab w:val="left" w:pos="828"/>
                    </w:tabs>
                    <w:spacing w:before="9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Студенти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уписују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</w:rPr>
                    <w:t>су</w:t>
                  </w:r>
                  <w:proofErr w:type="spellEnd"/>
                </w:p>
                <w:p w14:paraId="7FC97C0D" w14:textId="77777777" w:rsidR="00565D8B" w:rsidRPr="009A514E" w:rsidRDefault="00565D8B" w:rsidP="00B00977">
                  <w:pPr>
                    <w:pStyle w:val="TableParagraph"/>
                    <w:spacing w:line="219" w:lineRule="exact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правилно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27"/>
                      <w:w w:val="10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вредносно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12"/>
                      <w:w w:val="10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оријентисани</w:t>
                  </w:r>
                  <w:proofErr w:type="spellEnd"/>
                  <w:r w:rsidR="00B00977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</w:t>
                  </w:r>
                </w:p>
                <w:p w14:paraId="6FA8FCF9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828"/>
                    </w:tabs>
                    <w:spacing w:before="2" w:line="237" w:lineRule="auto"/>
                    <w:ind w:right="10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Формирала се култура вредновања рада</w:t>
                  </w:r>
                  <w:r w:rsidRPr="00B61883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 од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стране студената што позитивно утиче и на</w:t>
                  </w:r>
                  <w:r w:rsidR="00B10B4A"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наставнике</w:t>
                  </w:r>
                  <w:r w:rsidRPr="00B61883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студенте</w:t>
                  </w:r>
                  <w:r w:rsidRPr="00B61883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40FDDF35" w14:textId="77777777" w:rsidR="00972264" w:rsidRPr="00B61883" w:rsidRDefault="00972264" w:rsidP="00704B4E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828"/>
                    </w:tabs>
                    <w:spacing w:before="2" w:line="237" w:lineRule="auto"/>
                    <w:ind w:right="10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Све информације у вези уписа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на студијски програм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су  јавне и објављују   се на Интернет 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Одсека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+++</w:t>
                  </w:r>
                </w:p>
                <w:p w14:paraId="6668CCBE" w14:textId="77777777" w:rsidR="00972264" w:rsidRPr="00B61883" w:rsidRDefault="00972264" w:rsidP="00704B4E">
                  <w:pPr>
                    <w:pStyle w:val="TableParagraph"/>
                    <w:numPr>
                      <w:ilvl w:val="0"/>
                      <w:numId w:val="17"/>
                    </w:numPr>
                    <w:spacing w:before="3" w:line="219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Редовно се прате пролазност  студената по предметима,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програмима и годинама студија  ++ </w:t>
                  </w:r>
                </w:p>
                <w:p w14:paraId="5D8382B8" w14:textId="77777777" w:rsidR="00B10B4A" w:rsidRPr="00B00977" w:rsidRDefault="00B10B4A" w:rsidP="00704B4E">
                  <w:pPr>
                    <w:pStyle w:val="TableParagraph"/>
                    <w:numPr>
                      <w:ilvl w:val="0"/>
                      <w:numId w:val="17"/>
                    </w:numPr>
                    <w:spacing w:before="3" w:line="218" w:lineRule="exact"/>
                    <w:ind w:left="88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009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Практична</w:t>
                  </w:r>
                  <w:proofErr w:type="spellEnd"/>
                  <w:r w:rsidRPr="00B00977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09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оспособљеност</w:t>
                  </w:r>
                  <w:proofErr w:type="spellEnd"/>
                  <w:r w:rsidRPr="00B00977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0977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студената</w:t>
                  </w:r>
                  <w:proofErr w:type="spellEnd"/>
                  <w:r w:rsidR="00B00977" w:rsidRPr="00B00977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00977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+++</w:t>
                  </w:r>
                </w:p>
                <w:p w14:paraId="193AA3B0" w14:textId="77777777" w:rsidR="00B10B4A" w:rsidRPr="00B61883" w:rsidRDefault="00B10B4A" w:rsidP="00704B4E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827"/>
                      <w:tab w:val="left" w:pos="828"/>
                    </w:tabs>
                    <w:spacing w:before="2" w:line="237" w:lineRule="auto"/>
                    <w:ind w:right="199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Повећана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могућност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запошљавања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 струци +++</w:t>
                  </w:r>
                </w:p>
                <w:p w14:paraId="79A65E6A" w14:textId="77777777" w:rsidR="00B10B4A" w:rsidRPr="009A514E" w:rsidRDefault="00B10B4A" w:rsidP="00704B4E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827"/>
                      <w:tab w:val="left" w:pos="828"/>
                    </w:tabs>
                    <w:spacing w:line="219" w:lineRule="exact"/>
                    <w:ind w:left="827" w:hanging="30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Простор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="00AD2AF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Одсека</w:t>
                  </w:r>
                  <w:r w:rsidRPr="009A514E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</w:t>
                  </w:r>
                </w:p>
                <w:p w14:paraId="7E8113A5" w14:textId="77777777" w:rsidR="0002217A" w:rsidRPr="00B00977" w:rsidRDefault="00B10B4A" w:rsidP="00704B4E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827"/>
                      <w:tab w:val="left" w:pos="828"/>
                    </w:tabs>
                    <w:spacing w:line="219" w:lineRule="exact"/>
                    <w:ind w:left="827" w:hanging="30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Опремљеност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r w:rsidR="00AD2AF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Одсека</w:t>
                  </w:r>
                  <w:r w:rsidRPr="009A514E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="00AD2AF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</w:t>
                  </w:r>
                </w:p>
              </w:tc>
              <w:tc>
                <w:tcPr>
                  <w:tcW w:w="4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ACFC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890"/>
                      <w:tab w:val="left" w:pos="891"/>
                    </w:tabs>
                    <w:spacing w:before="17" w:line="237" w:lineRule="auto"/>
                    <w:ind w:right="87" w:hanging="42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Непостојање</w:t>
                  </w:r>
                  <w:r w:rsidRPr="00B61883">
                    <w:rPr>
                      <w:rFonts w:ascii="Times New Roman" w:hAnsi="Times New Roman" w:cs="Times New Roman"/>
                      <w:spacing w:val="8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наставничког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тела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које</w:t>
                  </w:r>
                  <w:r w:rsidRPr="00B6188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би се бавило само студентима и њиховим потребама ++</w:t>
                  </w:r>
                </w:p>
                <w:p w14:paraId="5E8805C1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890"/>
                      <w:tab w:val="left" w:pos="891"/>
                    </w:tabs>
                    <w:spacing w:before="1" w:line="237" w:lineRule="auto"/>
                    <w:ind w:right="203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Мања заинтересованост гимназијалаца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упис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струковне студије +++</w:t>
                  </w:r>
                </w:p>
                <w:p w14:paraId="23519E86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890"/>
                      <w:tab w:val="left" w:pos="891"/>
                    </w:tabs>
                    <w:spacing w:before="4" w:line="237" w:lineRule="auto"/>
                    <w:ind w:right="132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Већа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заинтересованост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кандидата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 одличним успехом за упис на</w:t>
                  </w:r>
                </w:p>
                <w:p w14:paraId="0D3B3341" w14:textId="77777777" w:rsidR="00565D8B" w:rsidRPr="009A514E" w:rsidRDefault="00565D8B" w:rsidP="006D5534">
                  <w:pPr>
                    <w:pStyle w:val="TableParagraph"/>
                    <w:spacing w:before="3"/>
                    <w:ind w:left="887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академске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студије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+++</w:t>
                  </w:r>
                </w:p>
                <w:p w14:paraId="3329FD69" w14:textId="77777777" w:rsidR="00B10B4A" w:rsidRPr="00B61883" w:rsidRDefault="00B10B4A" w:rsidP="00704B4E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890"/>
                      <w:tab w:val="left" w:pos="891"/>
                    </w:tabs>
                    <w:spacing w:before="5" w:line="237" w:lineRule="auto"/>
                    <w:ind w:right="308" w:hanging="42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Неповољна материјална ситуација за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кандидате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САФ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студијама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</w:t>
                  </w:r>
                </w:p>
                <w:p w14:paraId="6CEB72D8" w14:textId="77777777" w:rsidR="00AD2AF3" w:rsidRPr="00972264" w:rsidRDefault="00AD2AF3" w:rsidP="00704B4E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890"/>
                      <w:tab w:val="left" w:pos="891"/>
                    </w:tabs>
                    <w:spacing w:before="5" w:line="237" w:lineRule="auto"/>
                    <w:ind w:right="308" w:hanging="42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Знатна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флуктуација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високостручног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кадра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++</w:t>
                  </w:r>
                </w:p>
                <w:p w14:paraId="1FA1B02C" w14:textId="77777777" w:rsidR="00972264" w:rsidRPr="00B61883" w:rsidRDefault="00972264" w:rsidP="00704B4E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890"/>
                      <w:tab w:val="left" w:pos="891"/>
                    </w:tabs>
                    <w:spacing w:before="5" w:line="237" w:lineRule="auto"/>
                    <w:ind w:right="30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и мотивисаност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 за активно учешће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у раду Студентског парламента           +++   </w:t>
                  </w:r>
                </w:p>
                <w:p w14:paraId="18F04A73" w14:textId="77777777" w:rsidR="00972264" w:rsidRPr="00B61883" w:rsidRDefault="00972264" w:rsidP="00704B4E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890"/>
                      <w:tab w:val="left" w:pos="891"/>
                    </w:tabs>
                    <w:spacing w:before="5" w:line="237" w:lineRule="auto"/>
                    <w:ind w:right="30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Студенти недовољно користе своје могућности за учешће у управљању   </w:t>
                  </w:r>
                </w:p>
                <w:p w14:paraId="5564D5AC" w14:textId="77777777" w:rsidR="00972264" w:rsidRPr="00B61883" w:rsidRDefault="00972264" w:rsidP="00972264">
                  <w:pPr>
                    <w:pStyle w:val="TableParagraph"/>
                    <w:tabs>
                      <w:tab w:val="left" w:pos="890"/>
                      <w:tab w:val="left" w:pos="891"/>
                    </w:tabs>
                    <w:spacing w:before="5" w:line="237" w:lineRule="auto"/>
                    <w:ind w:left="887" w:right="30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одлучивању о свим питањима   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</w:t>
                  </w:r>
                </w:p>
                <w:p w14:paraId="186614A8" w14:textId="77777777" w:rsidR="00B10B4A" w:rsidRPr="00AD2AF3" w:rsidRDefault="00B10B4A" w:rsidP="00AD2AF3">
                  <w:pPr>
                    <w:pStyle w:val="TableParagraph"/>
                    <w:spacing w:before="3"/>
                    <w:ind w:left="887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65D8B" w14:paraId="601CD5A9" w14:textId="77777777" w:rsidTr="00296531">
              <w:trPr>
                <w:gridAfter w:val="1"/>
                <w:wAfter w:w="10" w:type="dxa"/>
                <w:trHeight w:val="453"/>
                <w:jc w:val="center"/>
              </w:trPr>
              <w:tc>
                <w:tcPr>
                  <w:tcW w:w="4537" w:type="dxa"/>
                  <w:gridSpan w:val="2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BC995D6" w14:textId="77777777" w:rsidR="00565D8B" w:rsidRPr="009A514E" w:rsidRDefault="00565D8B" w:rsidP="006D5534">
                  <w:pPr>
                    <w:pStyle w:val="TableParagraph"/>
                    <w:spacing w:before="119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33" w:type="dxa"/>
                  <w:gridSpan w:val="2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85EE89" w14:textId="77777777" w:rsidR="00565D8B" w:rsidRPr="009A514E" w:rsidRDefault="00565D8B" w:rsidP="006D5534">
                  <w:pPr>
                    <w:pStyle w:val="TableParagraph"/>
                    <w:spacing w:before="119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565D8B" w14:paraId="2429812B" w14:textId="77777777" w:rsidTr="00296531">
              <w:trPr>
                <w:gridAfter w:val="1"/>
                <w:wAfter w:w="10" w:type="dxa"/>
                <w:trHeight w:val="4697"/>
                <w:jc w:val="center"/>
              </w:trPr>
              <w:tc>
                <w:tcPr>
                  <w:tcW w:w="453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D90B5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57"/>
                    </w:numPr>
                    <w:tabs>
                      <w:tab w:val="left" w:pos="708"/>
                    </w:tabs>
                    <w:spacing w:before="8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Повезивање </w:t>
                  </w:r>
                  <w:r w:rsidR="00B10B4A"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Академије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са сродним институцијама у иностранству и омогућавање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размене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+++</w:t>
                  </w:r>
                </w:p>
                <w:p w14:paraId="4DE54133" w14:textId="77777777" w:rsidR="00B00977" w:rsidRPr="00972264" w:rsidRDefault="00B00977" w:rsidP="00704B4E">
                  <w:pPr>
                    <w:pStyle w:val="TableParagraph"/>
                    <w:numPr>
                      <w:ilvl w:val="0"/>
                      <w:numId w:val="57"/>
                    </w:numPr>
                    <w:tabs>
                      <w:tab w:val="left" w:pos="708"/>
                    </w:tabs>
                    <w:spacing w:before="8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Повећање сарадње са привредон +++</w:t>
                  </w:r>
                </w:p>
                <w:p w14:paraId="6F032C5F" w14:textId="77777777" w:rsidR="00972264" w:rsidRDefault="00972264" w:rsidP="00704B4E">
                  <w:pPr>
                    <w:pStyle w:val="TableParagraph"/>
                    <w:numPr>
                      <w:ilvl w:val="0"/>
                      <w:numId w:val="57"/>
                    </w:numPr>
                    <w:spacing w:line="218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Већа промоција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студијског програма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ради       обезбеђивања бољих кандидата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за упис                                         +++</w:t>
                  </w:r>
                </w:p>
                <w:p w14:paraId="67CA3976" w14:textId="77777777" w:rsidR="00972264" w:rsidRDefault="00972264" w:rsidP="00704B4E">
                  <w:pPr>
                    <w:pStyle w:val="TableParagraph"/>
                    <w:numPr>
                      <w:ilvl w:val="0"/>
                      <w:numId w:val="57"/>
                    </w:numPr>
                    <w:spacing w:line="218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Усавршавање метода и критеријума оцењивања и њихово прилагођавање карактеристикама предмета 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студијск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ог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програм</w:t>
                  </w:r>
                  <w:r w:rsidR="00B00977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а  </w:t>
                  </w:r>
                  <w:r w:rsidRPr="0097226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++</w:t>
                  </w:r>
                </w:p>
                <w:p w14:paraId="540B54EF" w14:textId="77777777" w:rsidR="00B00977" w:rsidRPr="00467606" w:rsidRDefault="00467606" w:rsidP="00704B4E">
                  <w:pPr>
                    <w:pStyle w:val="TableParagraph"/>
                    <w:numPr>
                      <w:ilvl w:val="0"/>
                      <w:numId w:val="57"/>
                    </w:numPr>
                    <w:spacing w:line="218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Повећање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пословно техничке сарадње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другим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високошколским установама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која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треба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резултира већом проходношћу дипломираних студената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студијског програма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, на овим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установама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51C63255" w14:textId="77777777" w:rsidR="00467606" w:rsidRDefault="00467606" w:rsidP="00704B4E">
                  <w:pPr>
                    <w:pStyle w:val="TableParagraph"/>
                    <w:numPr>
                      <w:ilvl w:val="0"/>
                      <w:numId w:val="57"/>
                    </w:numPr>
                    <w:spacing w:line="218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sr-Cyrl-CS"/>
                    </w:rPr>
                    <w:t xml:space="preserve">Повећање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активног учешћа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наставном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процесу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</w:t>
                  </w:r>
                </w:p>
                <w:p w14:paraId="3B85DB18" w14:textId="77777777" w:rsidR="00467606" w:rsidRDefault="00467606" w:rsidP="00704B4E">
                  <w:pPr>
                    <w:pStyle w:val="TableParagraph"/>
                    <w:numPr>
                      <w:ilvl w:val="0"/>
                      <w:numId w:val="57"/>
                    </w:numPr>
                    <w:spacing w:line="218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Учешће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иновирању,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модернизацији и имплементацији постојећих курикулума акредитованих </w:t>
                  </w:r>
                  <w:r w:rsidR="004F164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основних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струковних студија 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</w:p>
                <w:p w14:paraId="1932F6FF" w14:textId="77777777" w:rsidR="00565D8B" w:rsidRPr="00467606" w:rsidRDefault="00467606" w:rsidP="00704B4E">
                  <w:pPr>
                    <w:pStyle w:val="TableParagraph"/>
                    <w:numPr>
                      <w:ilvl w:val="0"/>
                      <w:numId w:val="57"/>
                    </w:numPr>
                    <w:spacing w:line="218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Афирмација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кроз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учешће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 ЕРАСМУС+ пројектима ++</w:t>
                  </w:r>
                  <w:r w:rsidR="00565D8B"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3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A4EDB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827"/>
                      <w:tab w:val="left" w:pos="828"/>
                    </w:tabs>
                    <w:spacing w:before="9" w:line="237" w:lineRule="auto"/>
                    <w:ind w:right="83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Перманентно смањење броја свршених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средњошколаца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</w:t>
                  </w:r>
                </w:p>
                <w:p w14:paraId="7EF00690" w14:textId="77777777" w:rsidR="00565D8B" w:rsidRPr="009A514E" w:rsidRDefault="00565D8B" w:rsidP="00704B4E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827"/>
                      <w:tab w:val="left" w:pos="828"/>
                    </w:tabs>
                    <w:spacing w:before="2" w:line="219" w:lineRule="exact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Повећање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броја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са</w:t>
                  </w:r>
                  <w:proofErr w:type="spellEnd"/>
                </w:p>
                <w:p w14:paraId="5938CECD" w14:textId="77777777" w:rsidR="00565D8B" w:rsidRPr="00B61883" w:rsidRDefault="00565D8B" w:rsidP="006D5534">
                  <w:pPr>
                    <w:pStyle w:val="TableParagraph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акредитованим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академским</w:t>
                  </w:r>
                  <w:r w:rsidR="00CC004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/струковним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студијама сличног профила ++</w:t>
                  </w:r>
                </w:p>
                <w:p w14:paraId="73627E7D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31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Смањена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потреба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дипломираним с</w:t>
                  </w:r>
                  <w:r w:rsidR="00B10B4A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тудентима </w:t>
                  </w:r>
                  <w:r w:rsidR="00CC004F" w:rsidRPr="00CC004F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студијског програма</w:t>
                  </w:r>
                  <w:r w:rsidR="00B10B4A" w:rsidRPr="00CC004F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е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услед</w:t>
                  </w:r>
                  <w:r w:rsidR="00CC004F" w:rsidRPr="00CC004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затварања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већег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броја</w:t>
                  </w:r>
                  <w:r w:rsidRPr="00B6188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предузећа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="00CC004F"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</w:t>
                  </w:r>
                </w:p>
                <w:p w14:paraId="249B7075" w14:textId="77777777" w:rsidR="00565D8B" w:rsidRPr="00B61883" w:rsidRDefault="00565D8B" w:rsidP="00704B4E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right="29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Промене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Законских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прописа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које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се нарочито односе на режим</w:t>
                  </w:r>
                  <w:r w:rsidRPr="00B61883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статус студија (услов за упис године и услов за стицање права студија на терет буџета) ++</w:t>
                  </w:r>
                </w:p>
                <w:p w14:paraId="7A35F378" w14:textId="77777777" w:rsidR="00565D8B" w:rsidRPr="009A514E" w:rsidRDefault="00565D8B" w:rsidP="00704B4E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Отпор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запослених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увођењу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промена</w:t>
                  </w:r>
                  <w:proofErr w:type="spellEnd"/>
                </w:p>
                <w:p w14:paraId="02CA40ED" w14:textId="77777777" w:rsidR="00565D8B" w:rsidRPr="00CC004F" w:rsidRDefault="00565D8B" w:rsidP="006D5534">
                  <w:pPr>
                    <w:pStyle w:val="TableParagraph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 w:rsidR="00CC004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</w:p>
              </w:tc>
            </w:tr>
          </w:tbl>
          <w:p w14:paraId="674D0385" w14:textId="77777777" w:rsidR="00603DBE" w:rsidRDefault="00603DBE" w:rsidP="00603DBE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lastRenderedPageBreak/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108CFF4E" w14:textId="77777777" w:rsidR="00B10B4A" w:rsidRPr="00D409D3" w:rsidRDefault="00B10B4A" w:rsidP="00704B4E">
            <w:pPr>
              <w:pStyle w:val="ListParagraph"/>
              <w:numPr>
                <w:ilvl w:val="2"/>
                <w:numId w:val="15"/>
              </w:numPr>
              <w:tabs>
                <w:tab w:val="left" w:pos="2232"/>
              </w:tabs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C2AFBBA" w14:textId="77777777" w:rsidR="00B10B4A" w:rsidRPr="00D409D3" w:rsidRDefault="00B10B4A" w:rsidP="00296531">
            <w:pPr>
              <w:pStyle w:val="ListParagraph"/>
              <w:tabs>
                <w:tab w:val="left" w:pos="223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D409D3">
              <w:rPr>
                <w:rFonts w:ascii="Times New Roman" w:hAnsi="Times New Roman" w:cs="Times New Roman"/>
                <w:b/>
                <w:i/>
                <w:lang w:val="sr-Cyrl-RS"/>
              </w:rPr>
              <w:t>Предлози за побољшање и планиране мере</w:t>
            </w:r>
          </w:p>
          <w:p w14:paraId="6807BE5F" w14:textId="77777777" w:rsidR="00B10B4A" w:rsidRPr="00723076" w:rsidRDefault="00B10B4A" w:rsidP="00704B4E">
            <w:pPr>
              <w:pStyle w:val="ListParagraph"/>
              <w:numPr>
                <w:ilvl w:val="2"/>
                <w:numId w:val="15"/>
              </w:numPr>
              <w:tabs>
                <w:tab w:val="left" w:pos="2232"/>
              </w:tabs>
              <w:spacing w:before="0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C1F3E5F" w14:textId="77777777" w:rsidR="00850C69" w:rsidRPr="00467606" w:rsidRDefault="00B10B4A" w:rsidP="00467606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23076">
              <w:rPr>
                <w:rFonts w:ascii="Times New Roman" w:hAnsi="Times New Roman" w:cs="Times New Roman"/>
                <w:lang w:val="sr-Cyrl-RS"/>
              </w:rPr>
              <w:t>На основу приказане SWOT анализе, идентификова</w:t>
            </w:r>
            <w:r w:rsidR="00CC004F">
              <w:rPr>
                <w:rFonts w:ascii="Times New Roman" w:hAnsi="Times New Roman" w:cs="Times New Roman"/>
                <w:lang w:val="sr-Cyrl-RS"/>
              </w:rPr>
              <w:t>ни су  кључни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приоритете који суштински могу утицати на додатни развој </w:t>
            </w:r>
            <w:r w:rsidR="00CC004F">
              <w:rPr>
                <w:rFonts w:ascii="Times New Roman" w:hAnsi="Times New Roman" w:cs="Times New Roman"/>
                <w:lang w:val="sr-Cyrl-RS"/>
              </w:rPr>
              <w:t xml:space="preserve">студијског програма </w:t>
            </w:r>
            <w:r w:rsidR="00AF7CAF">
              <w:rPr>
                <w:rFonts w:ascii="Times New Roman" w:hAnsi="Times New Roman" w:cs="Times New Roman"/>
                <w:lang w:val="sr-Cyrl-RS"/>
              </w:rPr>
              <w:t xml:space="preserve">ОСС </w:t>
            </w:r>
            <w:r w:rsidR="00824804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CC004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у овој области, односно довести до додатног подизања квалитета студената. У складу са тим </w:t>
            </w:r>
            <w:r w:rsidR="00CC004F">
              <w:rPr>
                <w:rFonts w:ascii="Times New Roman" w:hAnsi="Times New Roman" w:cs="Times New Roman"/>
                <w:lang w:val="sr-Cyrl-RS"/>
              </w:rPr>
              <w:t>у оквиру студијског програма планир</w:t>
            </w:r>
            <w:r w:rsidR="00850C69">
              <w:rPr>
                <w:rFonts w:ascii="Times New Roman" w:hAnsi="Times New Roman" w:cs="Times New Roman"/>
                <w:lang w:val="sr-Cyrl-RS"/>
              </w:rPr>
              <w:t xml:space="preserve">ано је да се </w:t>
            </w:r>
            <w:r w:rsidRPr="00723076">
              <w:rPr>
                <w:rFonts w:ascii="Times New Roman" w:hAnsi="Times New Roman" w:cs="Times New Roman"/>
                <w:lang w:val="sr-Cyrl-RS"/>
              </w:rPr>
              <w:t>додатно мотиви</w:t>
            </w:r>
            <w:r w:rsidR="00850C69">
              <w:rPr>
                <w:rFonts w:ascii="Times New Roman" w:hAnsi="Times New Roman" w:cs="Times New Roman"/>
                <w:lang w:val="sr-Cyrl-RS"/>
              </w:rPr>
              <w:t>шу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50C69">
              <w:rPr>
                <w:rFonts w:ascii="Times New Roman" w:hAnsi="Times New Roman" w:cs="Times New Roman"/>
                <w:lang w:val="sr-Cyrl-RS"/>
              </w:rPr>
              <w:t>студент</w:t>
            </w:r>
            <w:r w:rsidR="00AF7CAF">
              <w:rPr>
                <w:rFonts w:ascii="Times New Roman" w:hAnsi="Times New Roman" w:cs="Times New Roman"/>
                <w:lang w:val="sr-Cyrl-RS"/>
              </w:rPr>
              <w:t>и</w:t>
            </w:r>
            <w:r w:rsidR="00850C69">
              <w:rPr>
                <w:rFonts w:ascii="Times New Roman" w:hAnsi="Times New Roman" w:cs="Times New Roman"/>
                <w:lang w:val="sr-Cyrl-RS"/>
              </w:rPr>
              <w:t xml:space="preserve"> основних студија да наставе школовање на мастер струковним студијама.</w:t>
            </w:r>
            <w:r w:rsidR="00AF7CA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D0E48">
              <w:rPr>
                <w:rFonts w:ascii="Times New Roman" w:hAnsi="Times New Roman" w:cs="Times New Roman"/>
                <w:lang w:val="sr-Cyrl-RS"/>
              </w:rPr>
              <w:t>Планира се појачана промоција студијског програма како би се одржао досадашњи тренд уписа студената. За потребе студијског програма потребно је р</w:t>
            </w:r>
            <w:r w:rsidR="002D0E48" w:rsidRPr="002D0E48">
              <w:rPr>
                <w:rFonts w:ascii="Times New Roman" w:hAnsi="Times New Roman" w:cs="Times New Roman"/>
                <w:lang w:val="sr-Cyrl-RS"/>
              </w:rPr>
              <w:t>едовно анализирати прикупљене информације о квалитету студената и доности благовремено адекватне корективне и превентивне мере за његово побољшање</w:t>
            </w:r>
            <w:r w:rsidR="0046760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22611E" w:rsidRPr="00B61883" w14:paraId="1ED3E3F7" w14:textId="77777777" w:rsidTr="00227A7E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C360BE6" w14:textId="77777777" w:rsidR="0022611E" w:rsidRDefault="0022611E" w:rsidP="0029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Показатељи и прилози за стандард  8</w:t>
            </w:r>
            <w:r w:rsidRPr="00467606">
              <w:rPr>
                <w:rFonts w:ascii="Times New Roman" w:eastAsia="Times New Roman" w:hAnsi="Times New Roman"/>
                <w:b/>
                <w:lang w:val="sr-Cyrl-CS"/>
              </w:rPr>
              <w:t>:</w:t>
            </w:r>
          </w:p>
          <w:p w14:paraId="5073556A" w14:textId="77777777" w:rsidR="00296531" w:rsidRDefault="00296531" w:rsidP="00296531">
            <w:pPr>
              <w:spacing w:after="0" w:line="240" w:lineRule="auto"/>
              <w:jc w:val="center"/>
            </w:pPr>
          </w:p>
          <w:p w14:paraId="73A09BB2" w14:textId="77777777" w:rsidR="00670AB7" w:rsidRPr="00B61883" w:rsidRDefault="00670AB7" w:rsidP="002965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Табела 8.1.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Преглед броја студената по </w:t>
            </w:r>
            <w:r>
              <w:rPr>
                <w:rFonts w:ascii="Times New Roman" w:eastAsia="Times New Roman" w:hAnsi="Times New Roman"/>
                <w:lang w:val="sr-Cyrl-RS"/>
              </w:rPr>
              <w:t>степенима</w:t>
            </w:r>
            <w:r w:rsidRPr="00B61883">
              <w:rPr>
                <w:rFonts w:ascii="Times New Roman" w:eastAsia="Times New Roman" w:hAnsi="Times New Roman"/>
                <w:lang w:val="ru-RU"/>
              </w:rPr>
              <w:t>, студијским програмима и годинама студија на текућој школској години.</w:t>
            </w:r>
          </w:p>
          <w:p w14:paraId="7381F3D9" w14:textId="7F79246C" w:rsidR="00670AB7" w:rsidRPr="0092497C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75" w:history="1">
              <w:r w:rsidR="00670AB7" w:rsidRPr="0092497C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670AB7" w:rsidRPr="0092497C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670AB7" w:rsidRPr="0092497C">
                <w:rPr>
                  <w:rStyle w:val="Hyperlink"/>
                  <w:rFonts w:eastAsia="Times New Roman"/>
                  <w:b/>
                  <w:lang w:val="sr-Latn-RS"/>
                </w:rPr>
                <w:t>8</w:t>
              </w:r>
              <w:r w:rsidR="00670AB7" w:rsidRPr="0092497C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670AB7" w:rsidRPr="0092497C">
                <w:rPr>
                  <w:rStyle w:val="Hyperlink"/>
                  <w:rFonts w:eastAsia="Times New Roman"/>
                  <w:b/>
                  <w:lang w:val="sr-Latn-RS"/>
                </w:rPr>
                <w:t>1</w:t>
              </w:r>
              <w:r w:rsidR="00670AB7" w:rsidRPr="0092497C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670AB7" w:rsidRPr="0092497C">
                <w:rPr>
                  <w:rStyle w:val="Hyperlink"/>
                  <w:rFonts w:eastAsia="Times New Roman"/>
                  <w:lang w:val="ru-RU"/>
                </w:rPr>
                <w:t xml:space="preserve"> Одсек ВГГШ </w:t>
              </w:r>
              <w:r w:rsidR="00670AB7" w:rsidRPr="0092497C">
                <w:rPr>
                  <w:rStyle w:val="Hyperlink"/>
                  <w:rFonts w:eastAsia="Times New Roman"/>
                  <w:lang w:val="sr-Cyrl-RS"/>
                </w:rPr>
                <w:t>број с</w:t>
              </w:r>
              <w:r w:rsidR="009E3728" w:rsidRPr="0092497C">
                <w:rPr>
                  <w:rStyle w:val="Hyperlink"/>
                  <w:rFonts w:eastAsia="Times New Roman"/>
                  <w:lang w:val="sr-Cyrl-RS"/>
                </w:rPr>
                <w:t>тудената по степенима студијских програ</w:t>
              </w:r>
              <w:r w:rsidR="00670AB7" w:rsidRPr="0092497C">
                <w:rPr>
                  <w:rStyle w:val="Hyperlink"/>
                  <w:rFonts w:eastAsia="Times New Roman"/>
                  <w:lang w:val="sr-Cyrl-RS"/>
                </w:rPr>
                <w:t>ма и годинама студија</w:t>
              </w:r>
              <w:r w:rsidR="0092497C" w:rsidRPr="0092497C">
                <w:rPr>
                  <w:rStyle w:val="Hyperlink"/>
                  <w:rFonts w:eastAsia="Times New Roman"/>
                  <w:lang w:val="sr-Cyrl-RS"/>
                </w:rPr>
                <w:t xml:space="preserve"> – студијски програм ОСС Грађевинско инжењерство</w:t>
              </w:r>
              <w:r w:rsidR="00670AB7" w:rsidRPr="0092497C">
                <w:rPr>
                  <w:rStyle w:val="Hyperlink"/>
                  <w:rFonts w:eastAsia="Times New Roman"/>
                  <w:lang w:val="sr-Cyrl-RS"/>
                </w:rPr>
                <w:t>.</w:t>
              </w:r>
            </w:hyperlink>
          </w:p>
          <w:p w14:paraId="5B74B328" w14:textId="77777777" w:rsidR="00670AB7" w:rsidRPr="0092497C" w:rsidRDefault="00670AB7" w:rsidP="002965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2497C">
              <w:rPr>
                <w:rFonts w:ascii="Times New Roman" w:eastAsia="Times New Roman" w:hAnsi="Times New Roman"/>
                <w:b/>
                <w:lang w:val="ru-RU"/>
              </w:rPr>
              <w:t>Табела 8.2.</w:t>
            </w:r>
            <w:r w:rsidRPr="0092497C">
              <w:rPr>
                <w:rFonts w:ascii="Times New Roman" w:eastAsia="Times New Roman" w:hAnsi="Times New Roman"/>
                <w:lang w:val="ru-RU"/>
              </w:rPr>
              <w:t xml:space="preserve"> Стопа успешности студената. Овај податак се израчунава за студенте који су дипломирали у претходној школској години (до 30.09) а завршили студије у року предвиђеном за трајање студијског програма.</w:t>
            </w:r>
          </w:p>
          <w:p w14:paraId="2709F1F4" w14:textId="42B147E4" w:rsidR="00670AB7" w:rsidRPr="0092497C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76" w:history="1">
              <w:r w:rsidR="00670AB7" w:rsidRPr="0092497C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670AB7" w:rsidRPr="0092497C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670AB7" w:rsidRPr="0092497C">
                <w:rPr>
                  <w:rStyle w:val="Hyperlink"/>
                  <w:rFonts w:eastAsia="Times New Roman"/>
                  <w:b/>
                  <w:lang w:val="sr-Latn-RS"/>
                </w:rPr>
                <w:t>8</w:t>
              </w:r>
              <w:r w:rsidR="00670AB7" w:rsidRPr="0092497C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670AB7" w:rsidRPr="0092497C">
                <w:rPr>
                  <w:rStyle w:val="Hyperlink"/>
                  <w:rFonts w:eastAsia="Times New Roman"/>
                  <w:b/>
                  <w:lang w:val="sr-Latn-RS"/>
                </w:rPr>
                <w:t>2</w:t>
              </w:r>
              <w:r w:rsidR="00670AB7" w:rsidRPr="0092497C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670AB7" w:rsidRPr="0092497C">
                <w:rPr>
                  <w:rStyle w:val="Hyperlink"/>
                  <w:rFonts w:eastAsia="Times New Roman"/>
                  <w:lang w:val="ru-RU"/>
                </w:rPr>
                <w:t xml:space="preserve"> Одсек ВГГШ </w:t>
              </w:r>
              <w:r w:rsidR="00670AB7" w:rsidRPr="0092497C">
                <w:rPr>
                  <w:rStyle w:val="Hyperlink"/>
                  <w:rFonts w:eastAsia="Times New Roman"/>
                  <w:lang w:val="sr-Cyrl-RS"/>
                </w:rPr>
                <w:t>степен успешности студената</w:t>
              </w:r>
              <w:r w:rsidR="0092497C" w:rsidRPr="0092497C">
                <w:rPr>
                  <w:rStyle w:val="Hyperlink"/>
                  <w:rFonts w:eastAsia="Times New Roman"/>
                  <w:lang w:val="sr-Cyrl-RS"/>
                </w:rPr>
                <w:t xml:space="preserve"> – студијски програм ОСС Грађевинско инжењерство</w:t>
              </w:r>
              <w:r w:rsidR="00670AB7" w:rsidRPr="0092497C">
                <w:rPr>
                  <w:rStyle w:val="Hyperlink"/>
                  <w:rFonts w:eastAsia="Times New Roman"/>
                  <w:lang w:val="sr-Cyrl-RS"/>
                </w:rPr>
                <w:t>.</w:t>
              </w:r>
            </w:hyperlink>
          </w:p>
          <w:p w14:paraId="4393F11C" w14:textId="77777777" w:rsidR="00670AB7" w:rsidRPr="005E309A" w:rsidRDefault="00670AB7" w:rsidP="002965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Табела 8.3.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Број студената који су уписали текућу школску годину у односу на остварене ЕСПБ бодове (60), (37-60) (мање од 37) за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све </w:t>
            </w:r>
            <w:r w:rsidRPr="00B61883">
              <w:rPr>
                <w:rFonts w:ascii="Times New Roman" w:eastAsia="Times New Roman" w:hAnsi="Times New Roman"/>
                <w:lang w:val="ru-RU"/>
              </w:rPr>
              <w:t>студијске програме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по годинама студија</w:t>
            </w:r>
            <w:r>
              <w:rPr>
                <w:rFonts w:ascii="Times New Roman" w:eastAsia="Times New Roman" w:hAnsi="Times New Roman"/>
                <w:lang w:val="sr-Latn-RS"/>
              </w:rPr>
              <w:t>.</w:t>
            </w:r>
          </w:p>
          <w:p w14:paraId="1D95A65A" w14:textId="4A60FAD2" w:rsidR="00670AB7" w:rsidRPr="00020443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77" w:history="1">
              <w:r w:rsidR="00670AB7" w:rsidRPr="00E71760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670AB7" w:rsidRPr="00E71760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670AB7" w:rsidRPr="00E71760">
                <w:rPr>
                  <w:rStyle w:val="Hyperlink"/>
                  <w:rFonts w:eastAsia="Times New Roman"/>
                  <w:b/>
                  <w:lang w:val="sr-Latn-RS"/>
                </w:rPr>
                <w:t>8</w:t>
              </w:r>
              <w:r w:rsidR="00670AB7" w:rsidRPr="00E71760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670AB7" w:rsidRPr="00E71760">
                <w:rPr>
                  <w:rStyle w:val="Hyperlink"/>
                  <w:rFonts w:eastAsia="Times New Roman"/>
                  <w:b/>
                  <w:lang w:val="sr-Latn-RS"/>
                </w:rPr>
                <w:t>3</w:t>
              </w:r>
              <w:r w:rsidR="00670AB7" w:rsidRPr="00E71760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670AB7" w:rsidRPr="00E71760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2F0FF5" w:rsidRPr="00E71760">
                <w:rPr>
                  <w:rStyle w:val="Hyperlink"/>
                  <w:rFonts w:eastAsia="Times New Roman"/>
                  <w:lang w:val="ru-RU"/>
                </w:rPr>
                <w:t xml:space="preserve">Одсек </w:t>
              </w:r>
              <w:r w:rsidR="00670AB7" w:rsidRPr="00E71760">
                <w:rPr>
                  <w:rStyle w:val="Hyperlink"/>
                  <w:rFonts w:eastAsia="Times New Roman"/>
                  <w:lang w:val="ru-RU"/>
                </w:rPr>
                <w:t xml:space="preserve">ВГГШ </w:t>
              </w:r>
              <w:r w:rsidR="00670AB7" w:rsidRPr="00E71760">
                <w:rPr>
                  <w:rStyle w:val="Hyperlink"/>
                  <w:rFonts w:eastAsia="Times New Roman"/>
                  <w:lang w:val="sr-Cyrl-RS"/>
                </w:rPr>
                <w:t>број студената у односу на остварене ЕСПБ</w:t>
              </w:r>
              <w:r w:rsidR="0092497C">
                <w:rPr>
                  <w:rStyle w:val="Hyperlink"/>
                  <w:rFonts w:eastAsia="Times New Roman"/>
                  <w:lang w:val="sr-Cyrl-RS"/>
                </w:rPr>
                <w:t xml:space="preserve"> – студијски програм ОСС Грађевинско инжењерство</w:t>
              </w:r>
              <w:r w:rsidR="00670AB7" w:rsidRPr="00E71760">
                <w:rPr>
                  <w:rStyle w:val="Hyperlink"/>
                  <w:rFonts w:eastAsia="Times New Roman"/>
                  <w:lang w:val="sr-Cyrl-RS"/>
                </w:rPr>
                <w:t>.</w:t>
              </w:r>
            </w:hyperlink>
          </w:p>
          <w:p w14:paraId="111B82BF" w14:textId="6B1A0459" w:rsidR="00670AB7" w:rsidRDefault="00000000" w:rsidP="002965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val="sr-Cyrl-RS"/>
              </w:rPr>
            </w:pPr>
            <w:hyperlink r:id="rId78" w:history="1">
              <w:r w:rsidR="00670AB7" w:rsidRPr="00B61883">
                <w:rPr>
                  <w:rStyle w:val="Hyperlink"/>
                  <w:rFonts w:eastAsia="Times New Roman"/>
                  <w:b/>
                  <w:lang w:val="ru-RU"/>
                </w:rPr>
                <w:t>Прилог 8.1</w:t>
              </w:r>
              <w:r w:rsidR="00670AB7" w:rsidRPr="00B61883">
                <w:rPr>
                  <w:rStyle w:val="Hyperlink"/>
                  <w:rFonts w:eastAsia="Times New Roman"/>
                  <w:lang w:val="ru-RU"/>
                </w:rPr>
                <w:t>. Правилник о процедури пријема студената.</w:t>
              </w:r>
            </w:hyperlink>
          </w:p>
          <w:p w14:paraId="677387C4" w14:textId="56FCD621" w:rsidR="00670AB7" w:rsidRPr="00B61883" w:rsidRDefault="00000000" w:rsidP="002965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hyperlink r:id="rId79" w:history="1">
              <w:r w:rsidR="00670AB7" w:rsidRPr="00B61883">
                <w:rPr>
                  <w:rStyle w:val="Hyperlink"/>
                  <w:rFonts w:eastAsia="Times New Roman"/>
                  <w:b/>
                  <w:lang w:val="ru-RU"/>
                </w:rPr>
                <w:t>Прилог 8.2</w:t>
              </w:r>
              <w:r w:rsidR="00670AB7" w:rsidRPr="00B61883">
                <w:rPr>
                  <w:rStyle w:val="Hyperlink"/>
                  <w:rFonts w:eastAsia="Times New Roman"/>
                  <w:lang w:val="ru-RU"/>
                </w:rPr>
                <w:t>. Правилник о оцењивању.</w:t>
              </w:r>
            </w:hyperlink>
          </w:p>
          <w:p w14:paraId="562C54C0" w14:textId="1522FF30" w:rsidR="00746AE2" w:rsidRDefault="00000000" w:rsidP="002965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hyperlink r:id="rId80" w:history="1">
              <w:r w:rsidR="00746AE2" w:rsidRPr="00746AE2">
                <w:rPr>
                  <w:rStyle w:val="Hyperlink"/>
                  <w:b/>
                  <w:lang w:val="sr-Cyrl-RS"/>
                </w:rPr>
                <w:t>Прилог 8.2.3</w:t>
              </w:r>
              <w:r w:rsidR="00746AE2" w:rsidRPr="00746AE2">
                <w:rPr>
                  <w:rStyle w:val="Hyperlink"/>
                  <w:lang w:val="sr-Cyrl-RS"/>
                </w:rPr>
                <w:t>. Правилник о оцењивању Одсек ВГГШ</w:t>
              </w:r>
            </w:hyperlink>
          </w:p>
          <w:p w14:paraId="7DBC2ED3" w14:textId="2CE9F25D" w:rsidR="00670AB7" w:rsidRPr="008F04F5" w:rsidRDefault="00000000" w:rsidP="002965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hyperlink r:id="rId81" w:history="1">
              <w:r w:rsidR="00670AB7" w:rsidRPr="00B61883">
                <w:rPr>
                  <w:rStyle w:val="Hyperlink"/>
                  <w:rFonts w:eastAsia="Times New Roman"/>
                  <w:b/>
                  <w:lang w:val="ru-RU"/>
                </w:rPr>
                <w:t xml:space="preserve">Прилог 8.3. </w:t>
              </w:r>
              <w:r w:rsidR="00670AB7" w:rsidRPr="00B61883">
                <w:rPr>
                  <w:rStyle w:val="Hyperlink"/>
                  <w:rFonts w:eastAsia="Times New Roman"/>
                  <w:lang w:val="ru-RU"/>
                </w:rPr>
                <w:t>Процедуре и корективне мере у случају неиспуњавања и одступања од усвојених процедура оцењивања.</w:t>
              </w:r>
            </w:hyperlink>
          </w:p>
          <w:p w14:paraId="375D5621" w14:textId="4479E4CB" w:rsidR="00670AB7" w:rsidRPr="00020443" w:rsidRDefault="00000000" w:rsidP="0029653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hyperlink r:id="rId82" w:history="1">
              <w:r w:rsidR="00670AB7" w:rsidRPr="00C0374F">
                <w:rPr>
                  <w:rStyle w:val="Hyperlink"/>
                  <w:rFonts w:eastAsia="Times New Roman"/>
                  <w:b/>
                  <w:lang w:val="sr-Cyrl-RS"/>
                </w:rPr>
                <w:t>Прилог</w:t>
              </w:r>
              <w:r w:rsidR="00670AB7" w:rsidRPr="00C0374F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670AB7" w:rsidRPr="00C0374F">
                <w:rPr>
                  <w:rStyle w:val="Hyperlink"/>
                  <w:rFonts w:eastAsia="Times New Roman"/>
                  <w:b/>
                  <w:lang w:val="sr-Latn-RS"/>
                </w:rPr>
                <w:t>8</w:t>
              </w:r>
              <w:r w:rsidR="00670AB7" w:rsidRPr="00C0374F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670AB7" w:rsidRPr="00C0374F">
                <w:rPr>
                  <w:rStyle w:val="Hyperlink"/>
                  <w:rFonts w:eastAsia="Times New Roman"/>
                  <w:b/>
                  <w:lang w:val="sr-Latn-RS"/>
                </w:rPr>
                <w:t>3</w:t>
              </w:r>
              <w:r w:rsidR="00670AB7" w:rsidRPr="00C0374F">
                <w:rPr>
                  <w:rStyle w:val="Hyperlink"/>
                  <w:rFonts w:eastAsia="Times New Roman"/>
                  <w:b/>
                  <w:lang w:val="ru-RU"/>
                </w:rPr>
                <w:t>.1.</w:t>
              </w:r>
              <w:r w:rsidR="00670AB7" w:rsidRPr="00C0374F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670AB7" w:rsidRPr="00C0374F">
                <w:rPr>
                  <w:rStyle w:val="Hyperlink"/>
                  <w:rFonts w:eastAsia="Times New Roman"/>
                  <w:lang w:val="sr-Cyrl-RS"/>
                </w:rPr>
                <w:t>Кодекс о академском интегритету академије техничко-уметничких струковних студија Београд</w:t>
              </w:r>
              <w:r w:rsidR="00670AB7" w:rsidRPr="00C0374F">
                <w:rPr>
                  <w:rStyle w:val="Hyperlink"/>
                  <w:rFonts w:eastAsia="Times New Roman"/>
                  <w:lang w:val="sr-Latn-RS"/>
                </w:rPr>
                <w:t>.</w:t>
              </w:r>
            </w:hyperlink>
          </w:p>
          <w:p w14:paraId="12BE0509" w14:textId="63D5B258" w:rsidR="00974A3C" w:rsidRPr="00A54E6D" w:rsidRDefault="00000000" w:rsidP="00296531">
            <w:pPr>
              <w:spacing w:after="0" w:line="240" w:lineRule="auto"/>
              <w:ind w:left="360"/>
              <w:rPr>
                <w:b/>
                <w:lang w:val="sr-Latn-RS"/>
              </w:rPr>
            </w:pPr>
            <w:hyperlink r:id="rId83" w:history="1">
              <w:r w:rsidR="00670AB7" w:rsidRPr="00C0374F">
                <w:rPr>
                  <w:rStyle w:val="Hyperlink"/>
                  <w:rFonts w:eastAsia="Times New Roman"/>
                  <w:b/>
                  <w:lang w:val="sr-Cyrl-RS"/>
                </w:rPr>
                <w:t>Прилог</w:t>
              </w:r>
              <w:r w:rsidR="00670AB7" w:rsidRPr="00C0374F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670AB7" w:rsidRPr="00C0374F">
                <w:rPr>
                  <w:rStyle w:val="Hyperlink"/>
                  <w:rFonts w:eastAsia="Times New Roman"/>
                  <w:b/>
                  <w:lang w:val="sr-Latn-RS"/>
                </w:rPr>
                <w:t>8</w:t>
              </w:r>
              <w:r w:rsidR="00670AB7" w:rsidRPr="00C0374F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670AB7" w:rsidRPr="00C0374F">
                <w:rPr>
                  <w:rStyle w:val="Hyperlink"/>
                  <w:rFonts w:eastAsia="Times New Roman"/>
                  <w:b/>
                  <w:lang w:val="sr-Latn-RS"/>
                </w:rPr>
                <w:t>3</w:t>
              </w:r>
              <w:r w:rsidR="00670AB7" w:rsidRPr="00C0374F">
                <w:rPr>
                  <w:rStyle w:val="Hyperlink"/>
                  <w:rFonts w:eastAsia="Times New Roman"/>
                  <w:b/>
                  <w:lang w:val="ru-RU"/>
                </w:rPr>
                <w:t>.2.</w:t>
              </w:r>
              <w:r w:rsidR="00670AB7" w:rsidRPr="00C0374F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670AB7" w:rsidRPr="00C0374F">
                <w:rPr>
                  <w:rStyle w:val="Hyperlink"/>
                  <w:rFonts w:eastAsia="Times New Roman"/>
                  <w:lang w:val="sr-Cyrl-RS"/>
                </w:rPr>
                <w:t>Правилник о дисциплинској и материјалној одговорности студената академије техничко-уметничких струковних студија Београд</w:t>
              </w:r>
            </w:hyperlink>
          </w:p>
        </w:tc>
      </w:tr>
    </w:tbl>
    <w:p w14:paraId="41DD4F53" w14:textId="77777777" w:rsidR="0022611E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p w14:paraId="6238FFC3" w14:textId="77777777" w:rsidR="00913AB1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  <w:sectPr w:rsidR="00913AB1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3FB8C929" w14:textId="77777777" w:rsidR="00467606" w:rsidRPr="00B00977" w:rsidRDefault="00467606" w:rsidP="00467606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8" w:name="Стандард9"/>
      <w:r w:rsidRPr="00B61883">
        <w:rPr>
          <w:b/>
          <w:bCs/>
          <w:sz w:val="56"/>
          <w:szCs w:val="56"/>
          <w:lang w:val="ru-RU"/>
        </w:rPr>
        <w:lastRenderedPageBreak/>
        <w:t xml:space="preserve">Стандард </w:t>
      </w:r>
      <w:r>
        <w:rPr>
          <w:b/>
          <w:bCs/>
          <w:sz w:val="56"/>
          <w:szCs w:val="56"/>
          <w:lang w:val="sr-Cyrl-CS"/>
        </w:rPr>
        <w:t>9</w:t>
      </w:r>
    </w:p>
    <w:bookmarkEnd w:id="8"/>
    <w:p w14:paraId="2F0A0442" w14:textId="77777777" w:rsidR="00467606" w:rsidRDefault="00467606" w:rsidP="00467606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r w:rsidRPr="0010771D">
        <w:rPr>
          <w:b/>
          <w:bCs/>
          <w:sz w:val="56"/>
          <w:szCs w:val="56"/>
        </w:rPr>
        <w:t>K</w:t>
      </w:r>
      <w:r w:rsidRPr="00B61883">
        <w:rPr>
          <w:b/>
          <w:bCs/>
          <w:sz w:val="56"/>
          <w:szCs w:val="56"/>
          <w:lang w:val="ru-RU"/>
        </w:rPr>
        <w:t xml:space="preserve">валитет </w:t>
      </w:r>
      <w:r>
        <w:rPr>
          <w:b/>
          <w:bCs/>
          <w:sz w:val="56"/>
          <w:szCs w:val="56"/>
          <w:lang w:val="sr-Cyrl-CS"/>
        </w:rPr>
        <w:t>уџбеника, литературе, библиотечких и информатичких ресурса</w:t>
      </w:r>
    </w:p>
    <w:p w14:paraId="2E523411" w14:textId="77777777" w:rsidR="00227A7E" w:rsidRDefault="00227A7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9498"/>
      </w:tblGrid>
      <w:tr w:rsidR="0022611E" w14:paraId="32E7E2C4" w14:textId="77777777" w:rsidTr="00677D6D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2A42CB8" w14:textId="77777777" w:rsidR="0022611E" w:rsidRDefault="0022611E">
            <w:pPr>
              <w:spacing w:after="60" w:line="240" w:lineRule="auto"/>
            </w:pPr>
            <w:bookmarkStart w:id="9" w:name="%D1%819"/>
            <w:bookmarkEnd w:id="9"/>
            <w:r>
              <w:rPr>
                <w:rFonts w:ascii="Times New Roman" w:eastAsia="Times New Roman" w:hAnsi="Times New Roman"/>
                <w:b/>
                <w:lang w:val="ru-RU"/>
              </w:rPr>
              <w:t xml:space="preserve">Стандард 9: Квалитет уџбеника, литературе, библиотечких и информатичких ресурса </w:t>
            </w:r>
          </w:p>
          <w:p w14:paraId="0F545FB2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lang w:val="ru-RU"/>
              </w:rPr>
              <w:t>Квалитет уџбеника, литературе, библиотечких и информатичких ресурса се обезбеђује доношењем и спровођењем одговарајућих општих аката.</w:t>
            </w:r>
          </w:p>
        </w:tc>
      </w:tr>
      <w:tr w:rsidR="0022611E" w14:paraId="4C96D47E" w14:textId="77777777" w:rsidTr="00677D6D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F34E67" w14:textId="77777777" w:rsidR="009D15F3" w:rsidRDefault="0031492A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0C69" w:rsidRPr="00850C69">
              <w:rPr>
                <w:rFonts w:ascii="Times New Roman" w:hAnsi="Times New Roman" w:cs="Times New Roman"/>
                <w:lang w:val="sr-Cyrl-RS"/>
              </w:rPr>
              <w:t xml:space="preserve">У оквиру студијског програма </w:t>
            </w:r>
            <w:r w:rsidR="00722CD3" w:rsidRPr="009E3728">
              <w:rPr>
                <w:rFonts w:ascii="Times New Roman" w:hAnsi="Times New Roman" w:cs="Times New Roman"/>
                <w:lang w:val="sr-Cyrl-RS"/>
              </w:rPr>
              <w:t xml:space="preserve">ОСС </w:t>
            </w:r>
            <w:r w:rsidR="00F34129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850C69" w:rsidRPr="00850C69">
              <w:rPr>
                <w:rFonts w:ascii="Times New Roman" w:hAnsi="Times New Roman" w:cs="Times New Roman"/>
                <w:lang w:val="sr-Cyrl-RS"/>
              </w:rPr>
              <w:t xml:space="preserve"> Одсека Висока грађевинско</w:t>
            </w:r>
            <w:r w:rsidR="00722CD3">
              <w:rPr>
                <w:rFonts w:ascii="Times New Roman" w:hAnsi="Times New Roman" w:cs="Times New Roman"/>
                <w:lang w:val="sr-Cyrl-RS"/>
              </w:rPr>
              <w:t>-</w:t>
            </w:r>
            <w:r w:rsidR="00850C69" w:rsidRPr="00850C69">
              <w:rPr>
                <w:rFonts w:ascii="Times New Roman" w:hAnsi="Times New Roman" w:cs="Times New Roman"/>
                <w:lang w:val="sr-Cyrl-RS"/>
              </w:rPr>
              <w:t xml:space="preserve">геодетска школа струковних студија </w:t>
            </w:r>
            <w:r w:rsidR="00B01ABC">
              <w:rPr>
                <w:rFonts w:ascii="Times New Roman" w:hAnsi="Times New Roman" w:cs="Times New Roman"/>
                <w:lang w:val="sr-Cyrl-RS"/>
              </w:rPr>
              <w:t xml:space="preserve">који је </w:t>
            </w:r>
            <w:r w:rsidR="00850C69" w:rsidRPr="00850C69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="00B01ABC">
              <w:rPr>
                <w:rFonts w:ascii="Times New Roman" w:hAnsi="Times New Roman" w:cs="Times New Roman"/>
                <w:lang w:val="sr-Cyrl-RS"/>
              </w:rPr>
              <w:t xml:space="preserve">оквиру </w:t>
            </w:r>
            <w:r w:rsidR="00022C60" w:rsidRPr="00850C69">
              <w:rPr>
                <w:rFonts w:ascii="Times New Roman" w:hAnsi="Times New Roman" w:cs="Times New Roman"/>
                <w:lang w:val="sr-Cyrl-RS"/>
              </w:rPr>
              <w:t>Академиј</w:t>
            </w:r>
            <w:r w:rsidR="00B01ABC">
              <w:rPr>
                <w:rFonts w:ascii="Times New Roman" w:hAnsi="Times New Roman" w:cs="Times New Roman"/>
                <w:lang w:val="sr-Cyrl-RS"/>
              </w:rPr>
              <w:t>е</w:t>
            </w:r>
            <w:r w:rsidR="00022C60" w:rsidRPr="00850C69">
              <w:rPr>
                <w:rFonts w:ascii="Times New Roman" w:hAnsi="Times New Roman" w:cs="Times New Roman"/>
                <w:lang w:val="sr-Cyrl-RS"/>
              </w:rPr>
              <w:t xml:space="preserve"> техничко-уметничких струковних студија,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 xml:space="preserve">студентима </w:t>
            </w:r>
            <w:r w:rsidR="00B01ABC" w:rsidRPr="00850C69">
              <w:rPr>
                <w:rFonts w:ascii="Times New Roman" w:hAnsi="Times New Roman" w:cs="Times New Roman"/>
                <w:lang w:val="sr-Cyrl-CS"/>
              </w:rPr>
              <w:t>се</w:t>
            </w:r>
            <w:r w:rsidR="00B01ABC" w:rsidRPr="00B61883">
              <w:rPr>
                <w:rFonts w:ascii="Times New Roman" w:hAnsi="Times New Roman" w:cs="Times New Roman"/>
                <w:lang w:val="ru-RU"/>
              </w:rPr>
              <w:t xml:space="preserve"> обезбеђује</w:t>
            </w:r>
            <w:r w:rsidR="007943A6">
              <w:rPr>
                <w:rFonts w:ascii="Times New Roman" w:hAnsi="Times New Roman" w:cs="Times New Roman"/>
                <w:lang w:val="sr-Cyrl-CS"/>
              </w:rPr>
              <w:t xml:space="preserve"> квалитетан материјал за учење у виду</w:t>
            </w:r>
            <w:r w:rsidR="00B01ABC" w:rsidRPr="00850C6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уџбени</w:t>
            </w:r>
            <w:r w:rsidR="007943A6">
              <w:rPr>
                <w:rFonts w:ascii="Times New Roman" w:hAnsi="Times New Roman" w:cs="Times New Roman"/>
                <w:lang w:val="sr-Cyrl-CS"/>
              </w:rPr>
              <w:t>ка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 xml:space="preserve"> и друг</w:t>
            </w:r>
            <w:r w:rsidR="007943A6">
              <w:rPr>
                <w:rFonts w:ascii="Times New Roman" w:hAnsi="Times New Roman" w:cs="Times New Roman"/>
                <w:lang w:val="sr-Cyrl-CS"/>
              </w:rPr>
              <w:t>е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 xml:space="preserve"> литератур</w:t>
            </w:r>
            <w:r w:rsidR="007943A6">
              <w:rPr>
                <w:rFonts w:ascii="Times New Roman" w:hAnsi="Times New Roman" w:cs="Times New Roman"/>
                <w:lang w:val="sr-Cyrl-CS"/>
              </w:rPr>
              <w:t>е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 xml:space="preserve"> неопходн</w:t>
            </w:r>
            <w:r w:rsidR="007943A6">
              <w:rPr>
                <w:rFonts w:ascii="Times New Roman" w:hAnsi="Times New Roman" w:cs="Times New Roman"/>
                <w:lang w:val="sr-Cyrl-CS"/>
              </w:rPr>
              <w:t>е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 xml:space="preserve"> за савладавање градив</w:t>
            </w:r>
            <w:r w:rsidR="007943A6" w:rsidRPr="00B61883">
              <w:rPr>
                <w:rFonts w:ascii="Times New Roman" w:hAnsi="Times New Roman" w:cs="Times New Roman"/>
                <w:lang w:val="ru-RU"/>
              </w:rPr>
              <w:t>а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. Набавка информатичке опреме, литературе и других учила одвија се према</w:t>
            </w:r>
            <w:r w:rsidR="009A5ACC" w:rsidRPr="00850C69">
              <w:rPr>
                <w:rFonts w:ascii="Times New Roman" w:hAnsi="Times New Roman" w:cs="Times New Roman"/>
                <w:lang w:val="sr-Cyrl-RS"/>
              </w:rPr>
              <w:t xml:space="preserve"> Закону о јавним набавкама и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4" w:history="1">
              <w:r w:rsidR="000C652D" w:rsidRPr="00850C69">
                <w:rPr>
                  <w:rStyle w:val="Hyperlink"/>
                  <w:lang w:val="sr-Cyrl-RS"/>
                </w:rPr>
                <w:t>Правилнику</w:t>
              </w:r>
              <w:r w:rsidR="00022C60" w:rsidRPr="00850C69">
                <w:rPr>
                  <w:rStyle w:val="Hyperlink"/>
                  <w:lang w:val="sr-Cyrl-RS"/>
                </w:rPr>
                <w:t xml:space="preserve"> о ближем уређењу поступка јавне набавке</w:t>
              </w:r>
            </w:hyperlink>
          </w:p>
          <w:p w14:paraId="051366B1" w14:textId="77777777" w:rsidR="0031492A" w:rsidRPr="00B61883" w:rsidRDefault="0031492A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07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61883">
              <w:rPr>
                <w:rFonts w:ascii="Times New Roman" w:hAnsi="Times New Roman" w:cs="Times New Roman"/>
                <w:lang w:val="ru-RU"/>
              </w:rPr>
              <w:t>Настава сваког предмета</w:t>
            </w:r>
            <w:r w:rsidR="00850C69">
              <w:rPr>
                <w:rFonts w:ascii="Times New Roman" w:hAnsi="Times New Roman" w:cs="Times New Roman"/>
                <w:lang w:val="sr-Cyrl-CS"/>
              </w:rPr>
              <w:t xml:space="preserve"> у оквиру студијског програма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 мора бити покривена одговарајућим наставним материјалом (публикацијом) који је унапред познат и објављен. </w:t>
            </w:r>
            <w:r w:rsidR="004E2E51" w:rsidRPr="004E2E51">
              <w:rPr>
                <w:rFonts w:ascii="Times New Roman" w:hAnsi="Times New Roman" w:cs="Times New Roman"/>
                <w:lang w:val="uz-Cyrl-UZ"/>
              </w:rPr>
              <w:t xml:space="preserve">За све стручно-апликативние предмете на располагању су уџбеници у издању </w:t>
            </w:r>
            <w:r w:rsidR="004E2E51">
              <w:rPr>
                <w:rFonts w:ascii="Times New Roman" w:hAnsi="Times New Roman" w:cs="Times New Roman"/>
                <w:lang w:val="uz-Cyrl-UZ"/>
              </w:rPr>
              <w:t>Академије</w:t>
            </w:r>
            <w:r w:rsidR="004E2E51" w:rsidRPr="004E2E51">
              <w:rPr>
                <w:rFonts w:ascii="Times New Roman" w:hAnsi="Times New Roman" w:cs="Times New Roman"/>
                <w:lang w:val="uz-Cyrl-UZ"/>
              </w:rPr>
              <w:t>, чији су аутори предметни наставници</w:t>
            </w:r>
            <w:r w:rsidR="004E2E51">
              <w:rPr>
                <w:rFonts w:ascii="Times New Roman" w:hAnsi="Times New Roman" w:cs="Times New Roman"/>
                <w:lang w:val="uz-Cyrl-UZ"/>
              </w:rPr>
              <w:t xml:space="preserve"> на студијском програму</w:t>
            </w:r>
            <w:r w:rsidR="004E2E51" w:rsidRPr="004E2E51">
              <w:rPr>
                <w:rFonts w:ascii="Times New Roman" w:hAnsi="Times New Roman" w:cs="Times New Roman"/>
                <w:lang w:val="uz-Cyrl-UZ"/>
              </w:rPr>
              <w:t xml:space="preserve">, а чији садржаји су у потпуности усаглашени са наставним плановима и програмима. </w:t>
            </w:r>
            <w:r w:rsidR="004E2E51" w:rsidRPr="00B61883">
              <w:rPr>
                <w:rFonts w:ascii="Times New Roman" w:hAnsi="Times New Roman" w:cs="Times New Roman"/>
                <w:lang w:val="ru-RU"/>
              </w:rPr>
              <w:t xml:space="preserve">Наставници </w:t>
            </w:r>
            <w:r w:rsidR="004E2E51" w:rsidRPr="007943A6">
              <w:rPr>
                <w:rFonts w:ascii="Times New Roman" w:hAnsi="Times New Roman" w:cs="Times New Roman"/>
                <w:lang w:val="sr-Cyrl-RS"/>
              </w:rPr>
              <w:t xml:space="preserve">у оквиру студијског </w:t>
            </w:r>
            <w:r w:rsidR="004E2E51">
              <w:rPr>
                <w:rFonts w:ascii="Times New Roman" w:hAnsi="Times New Roman" w:cs="Times New Roman"/>
                <w:lang w:val="sr-Cyrl-RS"/>
              </w:rPr>
              <w:t>п</w:t>
            </w:r>
            <w:r w:rsidR="004E2E51" w:rsidRPr="007943A6">
              <w:rPr>
                <w:rFonts w:ascii="Times New Roman" w:hAnsi="Times New Roman" w:cs="Times New Roman"/>
                <w:lang w:val="sr-Cyrl-RS"/>
              </w:rPr>
              <w:t>рограма</w:t>
            </w:r>
            <w:r w:rsidR="004E2E51" w:rsidRPr="00B61883">
              <w:rPr>
                <w:rFonts w:ascii="Times New Roman" w:hAnsi="Times New Roman" w:cs="Times New Roman"/>
                <w:lang w:val="ru-RU"/>
              </w:rPr>
              <w:t xml:space="preserve"> континуирано прате и анализирају квалитет уџбеника и стручне литературе из својих предмета</w:t>
            </w:r>
            <w:r w:rsidR="004E2E51" w:rsidRPr="007943A6">
              <w:rPr>
                <w:rFonts w:ascii="Times New Roman" w:hAnsi="Times New Roman" w:cs="Times New Roman"/>
                <w:lang w:val="sr-Cyrl-CS"/>
              </w:rPr>
              <w:t>.</w:t>
            </w:r>
            <w:r w:rsidR="004E2E5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E2E51" w:rsidRPr="004E2E51">
              <w:rPr>
                <w:rFonts w:ascii="Times New Roman" w:hAnsi="Times New Roman" w:cs="Times New Roman"/>
                <w:lang w:val="uz-Cyrl-UZ"/>
              </w:rPr>
              <w:t xml:space="preserve">Перманентно се ради на додатном осавремењавању ових уџбеника у циљу праћења </w:t>
            </w:r>
            <w:r w:rsidR="004E2E51" w:rsidRPr="00467606">
              <w:rPr>
                <w:rFonts w:ascii="Times New Roman" w:hAnsi="Times New Roman" w:cs="Times New Roman"/>
                <w:lang w:val="uz-Cyrl-UZ"/>
              </w:rPr>
              <w:t xml:space="preserve">најновијих достигнућа у одговарајућим научним областима и технологијама.  </w:t>
            </w:r>
          </w:p>
          <w:p w14:paraId="54573A4A" w14:textId="77777777" w:rsidR="00D00BD1" w:rsidRPr="00B97C06" w:rsidRDefault="007943A6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67606">
              <w:rPr>
                <w:rFonts w:ascii="Times New Roman" w:hAnsi="Times New Roman" w:cs="Times New Roman"/>
                <w:lang w:val="uz-Cyrl-UZ"/>
              </w:rPr>
              <w:t xml:space="preserve"> С обзиром на специфичност профила стручњака које образује и чињенице да је студијски програм</w:t>
            </w:r>
            <w:r w:rsidRPr="00B97C06">
              <w:rPr>
                <w:rFonts w:ascii="Times New Roman" w:hAnsi="Times New Roman" w:cs="Times New Roman"/>
                <w:lang w:val="uz-Cyrl-UZ"/>
              </w:rPr>
              <w:t xml:space="preserve"> који се изучава јединствен у земљи, показала се потреба да је за већину предмета неопходно обезбедити адекватн</w:t>
            </w:r>
            <w:r w:rsidR="004E2E51" w:rsidRPr="00B97C06">
              <w:rPr>
                <w:rFonts w:ascii="Times New Roman" w:hAnsi="Times New Roman" w:cs="Times New Roman"/>
                <w:lang w:val="uz-Cyrl-UZ"/>
              </w:rPr>
              <w:t>а</w:t>
            </w:r>
            <w:r w:rsidRPr="00B97C06">
              <w:rPr>
                <w:rFonts w:ascii="Times New Roman" w:hAnsi="Times New Roman" w:cs="Times New Roman"/>
                <w:lang w:val="uz-Cyrl-UZ"/>
              </w:rPr>
              <w:t xml:space="preserve"> литературу и остале неопходне материјале за учење. Из тих разлога организована је сопствена издавачка делатност </w:t>
            </w:r>
            <w:r w:rsidR="004E2E51" w:rsidRPr="00B97C06">
              <w:rPr>
                <w:rFonts w:ascii="Times New Roman" w:hAnsi="Times New Roman" w:cs="Times New Roman"/>
                <w:lang w:val="uz-Cyrl-UZ"/>
              </w:rPr>
              <w:t>у оквиру Академије техничко</w:t>
            </w:r>
            <w:r w:rsidR="00722CD3">
              <w:rPr>
                <w:rFonts w:ascii="Times New Roman" w:hAnsi="Times New Roman" w:cs="Times New Roman"/>
                <w:lang w:val="uz-Cyrl-UZ"/>
              </w:rPr>
              <w:t>-</w:t>
            </w:r>
            <w:r w:rsidR="004E2E51" w:rsidRPr="00B97C06">
              <w:rPr>
                <w:rFonts w:ascii="Times New Roman" w:hAnsi="Times New Roman" w:cs="Times New Roman"/>
                <w:lang w:val="uz-Cyrl-UZ"/>
              </w:rPr>
              <w:t xml:space="preserve">уметничких струковних студија при </w:t>
            </w:r>
            <w:r w:rsidR="00722CD3">
              <w:rPr>
                <w:rFonts w:ascii="Times New Roman" w:hAnsi="Times New Roman" w:cs="Times New Roman"/>
                <w:lang w:val="uz-Cyrl-UZ"/>
              </w:rPr>
              <w:t>ч</w:t>
            </w:r>
            <w:r w:rsidR="004E2E51" w:rsidRPr="00B97C06">
              <w:rPr>
                <w:rFonts w:ascii="Times New Roman" w:hAnsi="Times New Roman" w:cs="Times New Roman"/>
                <w:lang w:val="uz-Cyrl-UZ"/>
              </w:rPr>
              <w:t xml:space="preserve">ему се </w:t>
            </w:r>
            <w:r w:rsidRPr="00B97C06">
              <w:rPr>
                <w:rFonts w:ascii="Times New Roman" w:hAnsi="Times New Roman" w:cs="Times New Roman"/>
                <w:lang w:val="uz-Cyrl-UZ"/>
              </w:rPr>
              <w:t xml:space="preserve">наставници </w:t>
            </w:r>
            <w:r w:rsidR="004E2E51" w:rsidRPr="00B97C06">
              <w:rPr>
                <w:rFonts w:ascii="Times New Roman" w:hAnsi="Times New Roman" w:cs="Times New Roman"/>
                <w:lang w:val="uz-Cyrl-UZ"/>
              </w:rPr>
              <w:t xml:space="preserve">подстичу </w:t>
            </w:r>
            <w:r w:rsidRPr="00B97C06">
              <w:rPr>
                <w:rFonts w:ascii="Times New Roman" w:hAnsi="Times New Roman" w:cs="Times New Roman"/>
                <w:lang w:val="uz-Cyrl-UZ"/>
              </w:rPr>
              <w:t>да пишу уџбенике и припремају остале материјале.</w:t>
            </w:r>
            <w:r w:rsidR="004E2E51" w:rsidRPr="00B97C06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У скл</w:t>
            </w:r>
            <w:r w:rsidR="00C05E5F" w:rsidRPr="00B61883">
              <w:rPr>
                <w:rFonts w:ascii="Times New Roman" w:hAnsi="Times New Roman" w:cs="Times New Roman"/>
                <w:lang w:val="ru-RU"/>
              </w:rPr>
              <w:t xml:space="preserve">аду са </w:t>
            </w:r>
            <w:hyperlink r:id="rId85" w:history="1">
              <w:r w:rsidR="00C05E5F" w:rsidRPr="00B61883">
                <w:rPr>
                  <w:rStyle w:val="Hyperlink"/>
                  <w:lang w:val="ru-RU"/>
                </w:rPr>
                <w:t>Правилником о уџбеницима</w:t>
              </w:r>
              <w:r w:rsidR="009D15F3" w:rsidRPr="00B61883">
                <w:rPr>
                  <w:rStyle w:val="Hyperlink"/>
                  <w:lang w:val="ru-RU"/>
                </w:rPr>
                <w:t xml:space="preserve"> </w:t>
              </w:r>
              <w:r w:rsidR="00C05E5F" w:rsidRPr="00B97C06">
                <w:rPr>
                  <w:rStyle w:val="Hyperlink"/>
                  <w:lang w:val="sr-Cyrl-RS"/>
                </w:rPr>
                <w:t>и издавачкој делатности</w:t>
              </w:r>
            </w:hyperlink>
            <w:r w:rsidR="009D15F3" w:rsidRPr="00B61883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(</w:t>
            </w:r>
            <w:r w:rsidR="00C05E5F" w:rsidRPr="00B97C06">
              <w:rPr>
                <w:rFonts w:ascii="Times New Roman" w:hAnsi="Times New Roman" w:cs="Times New Roman"/>
                <w:lang w:val="sr-Cyrl-RS"/>
              </w:rPr>
              <w:t>Прилог 9.1)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,</w:t>
            </w:r>
            <w:r w:rsidR="009D15F3" w:rsidRPr="00B61883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настава</w:t>
            </w:r>
            <w:r w:rsidR="009D15F3" w:rsidRPr="00B61883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из</w:t>
            </w:r>
            <w:r w:rsidR="009D15F3" w:rsidRPr="00B61883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сваког предмета покривена је одговарајућим уџбеницима и другом помоћном литературом</w:t>
            </w:r>
            <w:r w:rsidR="009D15F3" w:rsidRPr="00B618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која</w:t>
            </w:r>
            <w:r w:rsidR="009D15F3" w:rsidRPr="00B618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се</w:t>
            </w:r>
            <w:r w:rsidR="009D15F3" w:rsidRPr="00B618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користи у</w:t>
            </w:r>
            <w:r w:rsidR="009D15F3" w:rsidRPr="00B618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9D15F3" w:rsidRPr="00B61883">
              <w:rPr>
                <w:rFonts w:ascii="Times New Roman" w:hAnsi="Times New Roman" w:cs="Times New Roman"/>
                <w:lang w:val="ru-RU"/>
              </w:rPr>
              <w:t>настави.</w:t>
            </w:r>
            <w:r w:rsidR="00F67415" w:rsidRPr="00B61883">
              <w:rPr>
                <w:lang w:val="ru-RU"/>
              </w:rPr>
              <w:t xml:space="preserve"> </w:t>
            </w:r>
            <w:r w:rsidR="00F67415" w:rsidRPr="00B61883">
              <w:rPr>
                <w:rFonts w:ascii="Times New Roman" w:hAnsi="Times New Roman" w:cs="Times New Roman"/>
                <w:lang w:val="ru-RU"/>
              </w:rPr>
              <w:t>Овим Правилником о уџбеницима и издавачкој делатности (у даљем тексту: Правилник) уређује се издавачка делатност Академиј</w:t>
            </w:r>
            <w:r w:rsidR="00F67415" w:rsidRPr="00B97C06">
              <w:rPr>
                <w:rFonts w:ascii="Times New Roman" w:hAnsi="Times New Roman" w:cs="Times New Roman"/>
              </w:rPr>
              <w:t>e</w:t>
            </w:r>
            <w:r w:rsidR="00F67415" w:rsidRPr="00B61883">
              <w:rPr>
                <w:rFonts w:ascii="Times New Roman" w:hAnsi="Times New Roman" w:cs="Times New Roman"/>
                <w:lang w:val="ru-RU"/>
              </w:rPr>
              <w:t xml:space="preserve"> техничко-уметничких струковних студија </w:t>
            </w:r>
            <w:r w:rsidR="004E2E51" w:rsidRPr="00B61883">
              <w:rPr>
                <w:rFonts w:ascii="Times New Roman" w:hAnsi="Times New Roman" w:cs="Times New Roman"/>
                <w:lang w:val="ru-RU"/>
              </w:rPr>
              <w:t>Београд</w:t>
            </w:r>
            <w:r w:rsidR="004E2E51" w:rsidRPr="00B97C06">
              <w:rPr>
                <w:rFonts w:ascii="Times New Roman" w:hAnsi="Times New Roman" w:cs="Times New Roman"/>
                <w:lang w:val="sr-Cyrl-CS"/>
              </w:rPr>
              <w:t>.</w:t>
            </w:r>
            <w:r w:rsidR="00B97C06" w:rsidRPr="00B97C0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4253A" w:rsidRPr="00B61883">
              <w:rPr>
                <w:rFonts w:ascii="Times New Roman" w:hAnsi="Times New Roman" w:cs="Times New Roman"/>
                <w:lang w:val="ru-RU"/>
              </w:rPr>
              <w:t xml:space="preserve">Предлог плана издавачке делатности са списком уџбеника за сваки </w:t>
            </w:r>
            <w:r w:rsidR="00764222" w:rsidRPr="00B97C06">
              <w:rPr>
                <w:rFonts w:ascii="Times New Roman" w:hAnsi="Times New Roman" w:cs="Times New Roman"/>
                <w:lang w:val="sr-Cyrl-CS"/>
              </w:rPr>
              <w:t xml:space="preserve">студијски програм подноси се на нивоу </w:t>
            </w:r>
            <w:r w:rsidR="0054253A" w:rsidRPr="00B61883">
              <w:rPr>
                <w:rFonts w:ascii="Times New Roman" w:hAnsi="Times New Roman" w:cs="Times New Roman"/>
                <w:lang w:val="ru-RU"/>
              </w:rPr>
              <w:t>Одсек</w:t>
            </w:r>
            <w:r w:rsidR="00722CD3">
              <w:rPr>
                <w:rFonts w:ascii="Times New Roman" w:hAnsi="Times New Roman" w:cs="Times New Roman"/>
                <w:lang w:val="sr-Cyrl-RS"/>
              </w:rPr>
              <w:t>а</w:t>
            </w:r>
            <w:r w:rsidR="0054253A" w:rsidRPr="00B61883">
              <w:rPr>
                <w:rFonts w:ascii="Times New Roman" w:hAnsi="Times New Roman" w:cs="Times New Roman"/>
                <w:lang w:val="ru-RU"/>
              </w:rPr>
              <w:t xml:space="preserve"> Комисији за издавачку делатност Академије</w:t>
            </w:r>
            <w:r w:rsidR="00764222" w:rsidRPr="00B97C06">
              <w:rPr>
                <w:rFonts w:ascii="Times New Roman" w:hAnsi="Times New Roman" w:cs="Times New Roman"/>
                <w:lang w:val="sr-Cyrl-CS"/>
              </w:rPr>
              <w:t>.</w:t>
            </w:r>
            <w:r w:rsidR="0054253A"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164063F" w14:textId="77777777" w:rsidR="007C4BD5" w:rsidRPr="00723076" w:rsidRDefault="00764222" w:rsidP="00B97C06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  <w:r w:rsidR="00607402" w:rsidRPr="00B61883">
              <w:rPr>
                <w:rFonts w:ascii="Times New Roman" w:hAnsi="Times New Roman" w:cs="Times New Roman"/>
                <w:lang w:val="ru-RU"/>
              </w:rPr>
              <w:t xml:space="preserve">валитет уџбеника </w:t>
            </w:r>
            <w:r w:rsidRPr="00B61883">
              <w:rPr>
                <w:rFonts w:ascii="Times New Roman" w:hAnsi="Times New Roman" w:cs="Times New Roman"/>
                <w:lang w:val="ru-RU"/>
              </w:rPr>
              <w:t xml:space="preserve">обезбеђује </w:t>
            </w:r>
            <w:r>
              <w:rPr>
                <w:rFonts w:ascii="Times New Roman" w:hAnsi="Times New Roman" w:cs="Times New Roman"/>
                <w:lang w:val="sr-Cyrl-CS"/>
              </w:rPr>
              <w:t xml:space="preserve">се </w:t>
            </w:r>
            <w:r w:rsidR="00607402" w:rsidRPr="00B61883">
              <w:rPr>
                <w:rFonts w:ascii="Times New Roman" w:hAnsi="Times New Roman" w:cs="Times New Roman"/>
                <w:lang w:val="ru-RU"/>
              </w:rPr>
              <w:t xml:space="preserve">доследном применом правила о рецензирању уџбеника и правила о садржини, структури, стилу и обиму (ЕСПБ) текста уџбеника. </w:t>
            </w:r>
            <w:r w:rsidR="006F6194" w:rsidRPr="00B61883">
              <w:rPr>
                <w:rFonts w:ascii="Times New Roman" w:hAnsi="Times New Roman" w:cs="Times New Roman"/>
                <w:lang w:val="ru-RU"/>
              </w:rPr>
              <w:t>Уџбеници морају бити актуелни, тако што ће њихов садржај пратити најновија достигнућа у техничко- технолошким дисциплинама за које су намењени, логично и доследно структурирани, писани јасним и разумљивим језиком и стилом, чиме се студентима помаже у савладавању наставне материје изложене на предавањима, припреми испита, као и будућој практичној примени стеченог знања.</w:t>
            </w:r>
          </w:p>
          <w:p w14:paraId="65505ECC" w14:textId="77777777" w:rsidR="00CE031A" w:rsidRPr="00723076" w:rsidRDefault="002A5522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/>
                <w:lang w:val="sr-Cyrl-RS"/>
              </w:rPr>
            </w:pPr>
            <w:r w:rsidRPr="00723076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723076">
              <w:rPr>
                <w:rFonts w:ascii="Times New Roman" w:hAnsi="Times New Roman"/>
                <w:lang w:val="sr-Cyrl-RS"/>
              </w:rPr>
              <w:t>Високошколска установа обезбеђује студентима библиотеку опремљену потребним бројем библиотечких јединица, као и опремом за рад</w:t>
            </w:r>
            <w:r w:rsidR="00852D71">
              <w:rPr>
                <w:rFonts w:ascii="Times New Roman" w:hAnsi="Times New Roman"/>
                <w:lang w:val="sr-Cyrl-RS"/>
              </w:rPr>
              <w:t>.</w:t>
            </w:r>
            <w:r w:rsidRPr="00723076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751B5FD" w14:textId="77777777" w:rsidR="00DB5049" w:rsidRPr="00723076" w:rsidRDefault="00852D71" w:rsidP="00467606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Одсек Висока грађевинско</w:t>
            </w:r>
            <w:r w:rsidR="00722CD3">
              <w:rPr>
                <w:rFonts w:ascii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>геодетска школа који се налази у</w:t>
            </w:r>
            <w:r w:rsidR="002A5522" w:rsidRPr="00723076">
              <w:rPr>
                <w:rFonts w:ascii="Times New Roman" w:hAnsi="Times New Roman" w:cs="Times New Roman"/>
                <w:lang w:val="sr-Cyrl-RS"/>
              </w:rPr>
              <w:t xml:space="preserve"> оквиру Академије</w:t>
            </w:r>
            <w:r w:rsidR="00CE031A" w:rsidRPr="0072307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A5522" w:rsidRPr="00723076">
              <w:rPr>
                <w:rFonts w:ascii="Times New Roman" w:hAnsi="Times New Roman" w:cs="Times New Roman"/>
                <w:lang w:val="sr-Cyrl-RS"/>
              </w:rPr>
              <w:t>обезбе</w:t>
            </w:r>
            <w:r>
              <w:rPr>
                <w:rFonts w:ascii="Times New Roman" w:hAnsi="Times New Roman" w:cs="Times New Roman"/>
                <w:lang w:val="sr-Cyrl-RS"/>
              </w:rPr>
              <w:t>дио је</w:t>
            </w:r>
            <w:r w:rsidR="00CE031A" w:rsidRPr="00723076">
              <w:rPr>
                <w:rFonts w:ascii="Times New Roman" w:hAnsi="Times New Roman" w:cs="Times New Roman"/>
                <w:lang w:val="sr-Cyrl-RS"/>
              </w:rPr>
              <w:t xml:space="preserve"> студентима библиотеку која садржи просторију намењену за смештај библиотечког фонда и студент</w:t>
            </w:r>
            <w:r w:rsidR="003753E9" w:rsidRPr="00723076">
              <w:rPr>
                <w:rFonts w:ascii="Times New Roman" w:hAnsi="Times New Roman" w:cs="Times New Roman"/>
                <w:lang w:val="sr-Cyrl-RS"/>
              </w:rPr>
              <w:t>ску читаоницу</w:t>
            </w:r>
            <w:r w:rsidR="00CE031A" w:rsidRPr="00723076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  <w:p w14:paraId="74BF8ABE" w14:textId="77777777" w:rsidR="00B323DB" w:rsidRDefault="00CE031A" w:rsidP="00852D71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23076">
              <w:rPr>
                <w:rFonts w:ascii="Times New Roman" w:hAnsi="Times New Roman" w:cs="Times New Roman"/>
                <w:lang w:val="sr-Cyrl-RS"/>
              </w:rPr>
              <w:t xml:space="preserve">Библиотечки фонд </w:t>
            </w:r>
            <w:r w:rsidR="00852D71">
              <w:rPr>
                <w:rFonts w:ascii="Times New Roman" w:hAnsi="Times New Roman" w:cs="Times New Roman"/>
                <w:lang w:val="sr-Cyrl-RS"/>
              </w:rPr>
              <w:t>библиотеке Одсека Висока грађевинско</w:t>
            </w:r>
            <w:r w:rsidR="00722CD3">
              <w:rPr>
                <w:rFonts w:ascii="Times New Roman" w:hAnsi="Times New Roman" w:cs="Times New Roman"/>
                <w:lang w:val="sr-Cyrl-RS"/>
              </w:rPr>
              <w:t>-</w:t>
            </w:r>
            <w:r w:rsidR="00852D71">
              <w:rPr>
                <w:rFonts w:ascii="Times New Roman" w:hAnsi="Times New Roman" w:cs="Times New Roman"/>
                <w:lang w:val="sr-Cyrl-RS"/>
              </w:rPr>
              <w:t xml:space="preserve">геодетска школа струковних студија који је у оквиру Академије техничко уметничких струковних студија налази се </w:t>
            </w:r>
            <w:r w:rsidR="009A4A68">
              <w:rPr>
                <w:rFonts w:ascii="Times New Roman" w:hAnsi="Times New Roman" w:cs="Times New Roman"/>
                <w:lang w:val="sr-Cyrl-RS"/>
              </w:rPr>
              <w:t xml:space="preserve"> 3115, </w:t>
            </w:r>
            <w:r w:rsidR="00852D71">
              <w:rPr>
                <w:rFonts w:ascii="Times New Roman" w:hAnsi="Times New Roman" w:cs="Times New Roman"/>
                <w:lang w:val="sr-Cyrl-RS"/>
              </w:rPr>
              <w:t xml:space="preserve">библиотечких јединица, које се 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стално </w:t>
            </w:r>
            <w:r w:rsidR="00722CD3">
              <w:rPr>
                <w:rFonts w:ascii="Times New Roman" w:hAnsi="Times New Roman" w:cs="Times New Roman"/>
                <w:lang w:val="sr-Cyrl-RS"/>
              </w:rPr>
              <w:t>обн</w:t>
            </w:r>
            <w:r w:rsidR="00852D71">
              <w:rPr>
                <w:rFonts w:ascii="Times New Roman" w:hAnsi="Times New Roman" w:cs="Times New Roman"/>
                <w:lang w:val="sr-Cyrl-RS"/>
              </w:rPr>
              <w:t>ављају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. Највећи број библиотечких јединица чине књиге из категорије стручне литературе, која је </w:t>
            </w:r>
            <w:r w:rsidR="003753E9" w:rsidRPr="00723076">
              <w:rPr>
                <w:rFonts w:ascii="Times New Roman" w:hAnsi="Times New Roman" w:cs="Times New Roman"/>
                <w:lang w:val="sr-Cyrl-RS"/>
              </w:rPr>
              <w:t>од значаја за наставни рад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, стручно усавршавање запослених и израду </w:t>
            </w:r>
            <w:r w:rsidR="00722CD3">
              <w:rPr>
                <w:rFonts w:ascii="Times New Roman" w:hAnsi="Times New Roman" w:cs="Times New Roman"/>
                <w:lang w:val="sr-Cyrl-RS"/>
              </w:rPr>
              <w:t>завршних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радова студената, док се међу осталим публикацијама налазе уџбеници </w:t>
            </w:r>
            <w:r w:rsidR="008612C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753E9" w:rsidRPr="00BB1F01">
              <w:rPr>
                <w:rFonts w:ascii="Times New Roman" w:hAnsi="Times New Roman" w:cs="Times New Roman"/>
                <w:lang w:val="sr-Cyrl-RS"/>
              </w:rPr>
              <w:t>(</w:t>
            </w:r>
            <w:r w:rsidR="003753E9" w:rsidRPr="00BB1F01">
              <w:rPr>
                <w:rFonts w:ascii="Times New Roman" w:hAnsi="Times New Roman" w:cs="Times New Roman"/>
                <w:b/>
                <w:lang w:val="sr-Cyrl-RS"/>
              </w:rPr>
              <w:t>Табеле</w:t>
            </w:r>
            <w:r w:rsidRPr="00BB1F01">
              <w:rPr>
                <w:rFonts w:ascii="Times New Roman" w:hAnsi="Times New Roman" w:cs="Times New Roman"/>
                <w:b/>
                <w:lang w:val="sr-Cyrl-RS"/>
              </w:rPr>
              <w:t xml:space="preserve"> 9.1</w:t>
            </w:r>
            <w:r w:rsidR="003753E9" w:rsidRPr="00BB1F0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B1F01">
              <w:rPr>
                <w:rFonts w:ascii="Times New Roman" w:hAnsi="Times New Roman" w:cs="Times New Roman"/>
                <w:lang w:val="sr-Cyrl-RS"/>
              </w:rPr>
              <w:t>).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Библиотечки ресурси су у потпуности у складу са националним и европским стандардима за пружање ове врсте услуга. Библиотекар, осим </w:t>
            </w:r>
            <w:r w:rsidR="008612C7">
              <w:rPr>
                <w:rFonts w:ascii="Times New Roman" w:hAnsi="Times New Roman" w:cs="Times New Roman"/>
                <w:lang w:val="sr-Cyrl-RS"/>
              </w:rPr>
              <w:t>рада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са корисницима који користе услуге библиотеке (пре свега студентима и наставним особљем) и стандардних административних послова везаних за евиденцију класификовање, чување и ажурирање података о публикаци</w:t>
            </w:r>
            <w:r w:rsidR="003753E9" w:rsidRPr="00723076">
              <w:rPr>
                <w:rFonts w:ascii="Times New Roman" w:hAnsi="Times New Roman" w:cs="Times New Roman"/>
                <w:lang w:val="sr-Cyrl-RS"/>
              </w:rPr>
              <w:t>јама у библиотеци</w:t>
            </w:r>
            <w:r w:rsidR="008612C7">
              <w:rPr>
                <w:rFonts w:ascii="Times New Roman" w:hAnsi="Times New Roman" w:cs="Times New Roman"/>
                <w:lang w:val="sr-Cyrl-RS"/>
              </w:rPr>
              <w:t xml:space="preserve"> Одсека</w:t>
            </w:r>
            <w:r w:rsidR="003753E9" w:rsidRPr="00723076">
              <w:rPr>
                <w:rFonts w:ascii="Times New Roman" w:hAnsi="Times New Roman" w:cs="Times New Roman"/>
                <w:lang w:val="sr-Cyrl-RS"/>
              </w:rPr>
              <w:t>, вод</w:t>
            </w:r>
            <w:r w:rsidR="008612C7">
              <w:rPr>
                <w:rFonts w:ascii="Times New Roman" w:hAnsi="Times New Roman" w:cs="Times New Roman"/>
                <w:lang w:val="sr-Cyrl-RS"/>
              </w:rPr>
              <w:t>и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рачуна о каталогизацији и благовременом ажурирању публикација аутора запослених у </w:t>
            </w:r>
            <w:r w:rsidR="003753E9" w:rsidRPr="00723076">
              <w:rPr>
                <w:rFonts w:ascii="Times New Roman" w:hAnsi="Times New Roman" w:cs="Times New Roman"/>
                <w:lang w:val="sr-Cyrl-RS"/>
              </w:rPr>
              <w:t>Одс</w:t>
            </w:r>
            <w:r w:rsidR="00F34129">
              <w:rPr>
                <w:rFonts w:ascii="Times New Roman" w:hAnsi="Times New Roman" w:cs="Times New Roman"/>
                <w:lang w:val="sr-Cyrl-RS"/>
              </w:rPr>
              <w:t>е</w:t>
            </w:r>
            <w:r w:rsidR="008612C7">
              <w:rPr>
                <w:rFonts w:ascii="Times New Roman" w:hAnsi="Times New Roman" w:cs="Times New Roman"/>
                <w:lang w:val="sr-Cyrl-RS"/>
              </w:rPr>
              <w:t>ку Висока грађевинско</w:t>
            </w:r>
            <w:r w:rsidR="00722CD3">
              <w:rPr>
                <w:rFonts w:ascii="Times New Roman" w:hAnsi="Times New Roman" w:cs="Times New Roman"/>
                <w:lang w:val="sr-Cyrl-RS"/>
              </w:rPr>
              <w:t>-</w:t>
            </w:r>
            <w:r w:rsidR="008612C7">
              <w:rPr>
                <w:rFonts w:ascii="Times New Roman" w:hAnsi="Times New Roman" w:cs="Times New Roman"/>
                <w:lang w:val="sr-Cyrl-RS"/>
              </w:rPr>
              <w:t>геодетска школа струковних студија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на сајту Народне библиотеке.</w:t>
            </w:r>
          </w:p>
          <w:p w14:paraId="733A8113" w14:textId="77777777" w:rsidR="00DB3164" w:rsidRDefault="00DB3164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/>
                <w:lang w:val="sr-Cyrl-RS"/>
              </w:rPr>
            </w:pPr>
            <w:r w:rsidRPr="00723076">
              <w:rPr>
                <w:rFonts w:ascii="Times New Roman" w:hAnsi="Times New Roman"/>
                <w:lang w:val="sr-Cyrl-RS"/>
              </w:rPr>
              <w:t xml:space="preserve"> </w:t>
            </w:r>
            <w:r w:rsidR="00300BAE" w:rsidRPr="00723076">
              <w:rPr>
                <w:rFonts w:ascii="Times New Roman" w:hAnsi="Times New Roman"/>
                <w:lang w:val="sr-Cyrl-RS"/>
              </w:rPr>
              <w:t xml:space="preserve">Периодично се прати савременост библиотечког фонда и </w:t>
            </w:r>
            <w:r w:rsidR="00764222">
              <w:rPr>
                <w:rFonts w:ascii="Times New Roman" w:hAnsi="Times New Roman"/>
                <w:lang w:val="sr-Cyrl-RS"/>
              </w:rPr>
              <w:t xml:space="preserve">од стране предметних наставника на студијском програму </w:t>
            </w:r>
            <w:r w:rsidR="00300BAE" w:rsidRPr="00723076">
              <w:rPr>
                <w:rFonts w:ascii="Times New Roman" w:hAnsi="Times New Roman"/>
                <w:lang w:val="sr-Cyrl-RS"/>
              </w:rPr>
              <w:t xml:space="preserve">даје </w:t>
            </w:r>
            <w:r w:rsidR="00722CD3">
              <w:rPr>
                <w:rFonts w:ascii="Times New Roman" w:hAnsi="Times New Roman"/>
                <w:lang w:val="sr-Cyrl-RS"/>
              </w:rPr>
              <w:t xml:space="preserve">се </w:t>
            </w:r>
            <w:r w:rsidR="00300BAE" w:rsidRPr="00723076">
              <w:rPr>
                <w:rFonts w:ascii="Times New Roman" w:hAnsi="Times New Roman"/>
                <w:lang w:val="sr-Cyrl-RS"/>
              </w:rPr>
              <w:t xml:space="preserve">предлог о набавци нових издања уџбеника. Библиотечки фонд се </w:t>
            </w:r>
            <w:r w:rsidR="00722CD3">
              <w:rPr>
                <w:rFonts w:ascii="Times New Roman" w:hAnsi="Times New Roman"/>
                <w:lang w:val="sr-Cyrl-RS"/>
              </w:rPr>
              <w:t>об</w:t>
            </w:r>
            <w:r w:rsidR="00D212A6">
              <w:rPr>
                <w:rFonts w:ascii="Times New Roman" w:hAnsi="Times New Roman"/>
                <w:lang w:val="sr-Cyrl-RS"/>
              </w:rPr>
              <w:t xml:space="preserve">навља </w:t>
            </w:r>
            <w:r w:rsidR="00300BAE" w:rsidRPr="00723076">
              <w:rPr>
                <w:rFonts w:ascii="Times New Roman" w:hAnsi="Times New Roman"/>
                <w:lang w:val="sr-Cyrl-RS"/>
              </w:rPr>
              <w:t xml:space="preserve">са сваким новим издањем литературе чији су аутори запослени </w:t>
            </w:r>
            <w:r w:rsidR="00516429">
              <w:rPr>
                <w:rFonts w:ascii="Times New Roman" w:hAnsi="Times New Roman"/>
                <w:lang w:val="sr-Cyrl-RS"/>
              </w:rPr>
              <w:t>наставници на студијском програму а на основу</w:t>
            </w:r>
            <w:r w:rsidR="00D212A6">
              <w:rPr>
                <w:rFonts w:ascii="Times New Roman" w:hAnsi="Times New Roman"/>
                <w:lang w:val="sr-Cyrl-RS"/>
              </w:rPr>
              <w:t xml:space="preserve"> </w:t>
            </w:r>
            <w:hyperlink r:id="rId86" w:history="1">
              <w:r w:rsidR="00300BAE" w:rsidRPr="00B61883">
                <w:rPr>
                  <w:rFonts w:ascii="Times New Roman" w:hAnsi="Times New Roman"/>
                  <w:lang w:val="ru-RU"/>
                </w:rPr>
                <w:t>Правилник</w:t>
              </w:r>
              <w:r w:rsidR="00516429">
                <w:rPr>
                  <w:rFonts w:ascii="Times New Roman" w:hAnsi="Times New Roman"/>
                  <w:lang w:val="sr-Cyrl-CS"/>
                </w:rPr>
                <w:t>а</w:t>
              </w:r>
              <w:r w:rsidR="00300BAE" w:rsidRPr="00B61883">
                <w:rPr>
                  <w:rFonts w:ascii="Times New Roman" w:hAnsi="Times New Roman"/>
                  <w:lang w:val="ru-RU"/>
                </w:rPr>
                <w:t xml:space="preserve"> о уџбеницима и издавачкој делатности</w:t>
              </w:r>
            </w:hyperlink>
            <w:r w:rsidR="00300BAE" w:rsidRPr="00723076">
              <w:rPr>
                <w:rFonts w:ascii="Times New Roman" w:hAnsi="Times New Roman"/>
                <w:lang w:val="sr-Cyrl-RS"/>
              </w:rPr>
              <w:t>.</w:t>
            </w:r>
          </w:p>
          <w:p w14:paraId="26769F07" w14:textId="77777777" w:rsidR="009D15F3" w:rsidRPr="00B61883" w:rsidRDefault="00300BAE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С</w:t>
            </w:r>
            <w:r w:rsidRPr="00B61883">
              <w:rPr>
                <w:rFonts w:ascii="Times New Roman" w:eastAsia="Times New Roman" w:hAnsi="Times New Roman"/>
                <w:lang w:val="ru-RU"/>
              </w:rPr>
              <w:t>тудентима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 xml:space="preserve"> су у оквиру Одсека обезбеђени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неопходн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и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информатичк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и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ресурс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и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за </w:t>
            </w:r>
            <w:r w:rsidR="008612C7">
              <w:rPr>
                <w:rFonts w:ascii="Times New Roman" w:eastAsia="Times New Roman" w:hAnsi="Times New Roman"/>
                <w:lang w:val="sr-Cyrl-CS"/>
              </w:rPr>
              <w:t>савладавање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градива: потребан број рачунара одговарајућег квалитета, друг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а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информатичк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а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о</w:t>
            </w:r>
            <w:r w:rsidRPr="00B61883">
              <w:rPr>
                <w:rFonts w:ascii="Times New Roman" w:eastAsia="Times New Roman" w:hAnsi="Times New Roman"/>
                <w:lang w:val="ru-RU"/>
              </w:rPr>
              <w:t>прем</w:t>
            </w:r>
            <w:r w:rsidR="00D212A6">
              <w:rPr>
                <w:rFonts w:ascii="Times New Roman" w:eastAsia="Times New Roman" w:hAnsi="Times New Roman"/>
                <w:lang w:val="sr-Cyrl-CS"/>
              </w:rPr>
              <w:t>а</w:t>
            </w:r>
            <w:r w:rsidRPr="00B61883">
              <w:rPr>
                <w:rFonts w:ascii="Times New Roman" w:eastAsia="Times New Roman" w:hAnsi="Times New Roman"/>
                <w:lang w:val="ru-RU"/>
              </w:rPr>
              <w:t>, приступ интернету и осталу комуникациону опрему</w:t>
            </w:r>
            <w:r w:rsidR="00811D41" w:rsidRPr="00811D41">
              <w:rPr>
                <w:rFonts w:ascii="Times New Roman" w:eastAsia="Times New Roman" w:hAnsi="Times New Roman"/>
                <w:lang w:val="sr-Cyrl-RS"/>
              </w:rPr>
              <w:t xml:space="preserve"> као</w:t>
            </w:r>
            <w:r w:rsidR="00811D41">
              <w:rPr>
                <w:rFonts w:ascii="Times New Roman" w:eastAsia="Times New Roman" w:hAnsi="Times New Roman"/>
                <w:lang w:val="sr-Cyrl-RS"/>
              </w:rPr>
              <w:t xml:space="preserve"> што је приказано у </w:t>
            </w:r>
            <w:r w:rsidR="00811D41" w:rsidRPr="00811D41">
              <w:rPr>
                <w:rFonts w:ascii="Times New Roman" w:eastAsia="Times New Roman" w:hAnsi="Times New Roman"/>
                <w:b/>
                <w:lang w:val="sr-Cyrl-RS"/>
              </w:rPr>
              <w:t>Табели 9.2.3</w:t>
            </w:r>
            <w:r w:rsidR="00852D71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2FBFA364" w14:textId="77777777" w:rsidR="00DB5049" w:rsidRPr="00516429" w:rsidRDefault="00DB5049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16429">
              <w:rPr>
                <w:rFonts w:ascii="Times New Roman" w:hAnsi="Times New Roman" w:cs="Times New Roman"/>
                <w:lang w:val="sr-Cyrl-RS"/>
              </w:rPr>
              <w:t>У библиоте</w:t>
            </w:r>
            <w:r w:rsidR="00D212A6" w:rsidRPr="00516429">
              <w:rPr>
                <w:rFonts w:ascii="Times New Roman" w:hAnsi="Times New Roman" w:cs="Times New Roman"/>
                <w:lang w:val="sr-Cyrl-CS"/>
              </w:rPr>
              <w:t>ци</w:t>
            </w:r>
            <w:r w:rsidRPr="00516429">
              <w:rPr>
                <w:rFonts w:ascii="Times New Roman" w:hAnsi="Times New Roman" w:cs="Times New Roman"/>
                <w:lang w:val="sr-Latn-RS"/>
              </w:rPr>
              <w:t xml:space="preserve"> Одсека</w:t>
            </w:r>
            <w:r w:rsidRPr="0051642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212A6" w:rsidRPr="00516429">
              <w:rPr>
                <w:rFonts w:ascii="Times New Roman" w:hAnsi="Times New Roman" w:cs="Times New Roman"/>
                <w:lang w:val="sr-Cyrl-RS"/>
              </w:rPr>
              <w:t>В</w:t>
            </w:r>
            <w:r w:rsidR="00516429" w:rsidRPr="00516429">
              <w:rPr>
                <w:rFonts w:ascii="Times New Roman" w:hAnsi="Times New Roman" w:cs="Times New Roman"/>
                <w:lang w:val="sr-Cyrl-RS"/>
              </w:rPr>
              <w:t>и</w:t>
            </w:r>
            <w:r w:rsidR="00D212A6" w:rsidRPr="00516429">
              <w:rPr>
                <w:rFonts w:ascii="Times New Roman" w:hAnsi="Times New Roman" w:cs="Times New Roman"/>
                <w:lang w:val="sr-Cyrl-RS"/>
              </w:rPr>
              <w:t>сока грађевинско</w:t>
            </w:r>
            <w:r w:rsidR="00722CD3">
              <w:rPr>
                <w:rFonts w:ascii="Times New Roman" w:hAnsi="Times New Roman" w:cs="Times New Roman"/>
                <w:lang w:val="sr-Cyrl-RS"/>
              </w:rPr>
              <w:t>-</w:t>
            </w:r>
            <w:r w:rsidR="00D212A6" w:rsidRPr="00516429">
              <w:rPr>
                <w:rFonts w:ascii="Times New Roman" w:hAnsi="Times New Roman" w:cs="Times New Roman"/>
                <w:lang w:val="sr-Cyrl-RS"/>
              </w:rPr>
              <w:t xml:space="preserve">геодетска школа струковних студија </w:t>
            </w:r>
            <w:r w:rsidRPr="00516429">
              <w:rPr>
                <w:rFonts w:ascii="Times New Roman" w:hAnsi="Times New Roman" w:cs="Times New Roman"/>
                <w:lang w:val="sr-Cyrl-RS"/>
              </w:rPr>
              <w:t>је запослена  једна особа, која свој стручни рад заснива на примени библиотечких стандарда и актуелне законске регулативе.</w:t>
            </w:r>
            <w:r w:rsidR="00516429" w:rsidRPr="0051642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16429">
              <w:rPr>
                <w:rFonts w:ascii="Times New Roman" w:hAnsi="Times New Roman" w:cs="Times New Roman"/>
                <w:lang w:val="sr-Cyrl-RS"/>
              </w:rPr>
              <w:t>Особље одређено за подршку раду у библиотеци, читаоници и рачунарском центру је компетентно и посвећено раду. Њихов рад се континуирано прати, проверава путем анкета, анализира, оцењује и унапређује</w:t>
            </w:r>
            <w:r w:rsidR="00D212A6" w:rsidRPr="00516429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5EBF09E" w14:textId="77777777" w:rsidR="00DB5049" w:rsidRDefault="00DB5049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/>
                <w:lang w:val="sr-Cyrl-RS"/>
              </w:rPr>
            </w:pPr>
            <w:r w:rsidRPr="00723076">
              <w:rPr>
                <w:rFonts w:ascii="Times New Roman" w:hAnsi="Times New Roman"/>
                <w:lang w:val="sr-Cyrl-RS"/>
              </w:rPr>
              <w:t xml:space="preserve">Студенти се систематски упознају са начином рада у библиотеци и кабинетима за информационе технологије путем информација објављених на сајтовима Одсека, а уз помоћ особља библиотеке, наставника и сарадника у настави. </w:t>
            </w:r>
          </w:p>
          <w:p w14:paraId="277ACD91" w14:textId="77777777" w:rsidR="00DB5049" w:rsidRPr="00723076" w:rsidRDefault="001A2590" w:rsidP="00704B4E">
            <w:pPr>
              <w:pStyle w:val="ListParagraph"/>
              <w:widowControl/>
              <w:numPr>
                <w:ilvl w:val="1"/>
                <w:numId w:val="46"/>
              </w:numPr>
              <w:adjustRightInd w:val="0"/>
              <w:spacing w:before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61883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Просторије намењене за смештај библиотечког фонда, архивског и електронског материјала, а нарочито студентске читаонице, смештене су </w:t>
            </w:r>
            <w:r w:rsidR="00516429">
              <w:rPr>
                <w:rFonts w:ascii="Times New Roman" w:hAnsi="Times New Roman" w:cs="Times New Roman"/>
                <w:lang w:val="sr-Cyrl-RS"/>
              </w:rPr>
              <w:t>одговарајућем делу зграде</w:t>
            </w:r>
            <w:r w:rsidRPr="00723076">
              <w:rPr>
                <w:rFonts w:ascii="Times New Roman" w:hAnsi="Times New Roman" w:cs="Times New Roman"/>
                <w:lang w:val="sr-Cyrl-RS"/>
              </w:rPr>
              <w:t xml:space="preserve"> како би студентима, и ненаставном особљу и осталим корисницима пружиле адекватне услове за рад. </w:t>
            </w:r>
          </w:p>
          <w:p w14:paraId="2D2D0A4B" w14:textId="77777777" w:rsidR="001A2590" w:rsidRDefault="00E301E2" w:rsidP="0019015B">
            <w:pPr>
              <w:pStyle w:val="TableParagraph"/>
              <w:spacing w:before="179"/>
              <w:ind w:left="625" w:right="420" w:hanging="625"/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9A514E">
              <w:rPr>
                <w:rFonts w:ascii="Times New Roman" w:hAnsi="Times New Roman" w:cs="Times New Roman"/>
                <w:b/>
                <w:lang w:val="sr-Cyrl-CS"/>
              </w:rPr>
              <w:t xml:space="preserve">Процена стандарда 9 – </w:t>
            </w:r>
            <w:r w:rsidRPr="009A514E">
              <w:rPr>
                <w:rFonts w:ascii="Times New Roman" w:hAnsi="Times New Roman" w:cs="Times New Roman"/>
                <w:b/>
                <w:u w:val="single"/>
                <w:lang w:val="sr-Cyrl-CS"/>
              </w:rPr>
              <w:t>Стандард 9 испуњен је у целини.</w:t>
            </w:r>
          </w:p>
          <w:p w14:paraId="33F0B830" w14:textId="77777777" w:rsidR="00516429" w:rsidRPr="009A514E" w:rsidRDefault="00516429" w:rsidP="00B37F9F">
            <w:pPr>
              <w:pStyle w:val="TableParagraph"/>
              <w:ind w:left="625" w:right="420" w:hanging="62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4D6D438" w14:textId="77777777" w:rsidR="00C05E5F" w:rsidRPr="00D409D3" w:rsidRDefault="009760CD" w:rsidP="00B37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sr-Cyrl-RS"/>
              </w:rPr>
            </w:pPr>
            <w:r w:rsidRPr="00D409D3">
              <w:rPr>
                <w:rFonts w:ascii="Times New Roman" w:eastAsia="Times New Roman" w:hAnsi="Times New Roman"/>
                <w:b/>
                <w:i/>
                <w:lang w:val="sr-Cyrl-RS"/>
              </w:rPr>
              <w:t>А</w:t>
            </w:r>
            <w:r w:rsidR="001A2590" w:rsidRPr="00D409D3">
              <w:rPr>
                <w:rFonts w:ascii="Times New Roman" w:eastAsia="Times New Roman" w:hAnsi="Times New Roman"/>
                <w:b/>
                <w:i/>
                <w:lang w:val="sr-Cyrl-RS"/>
              </w:rPr>
              <w:t>нализа слабости и повољних елемената (</w:t>
            </w:r>
            <w:r w:rsidR="001A2590" w:rsidRPr="00D409D3">
              <w:rPr>
                <w:rFonts w:ascii="Times New Roman" w:eastAsia="Times New Roman" w:hAnsi="Times New Roman"/>
                <w:b/>
                <w:i/>
                <w:lang w:val="sr-Latn-RS"/>
              </w:rPr>
              <w:t>SWOT анализа)</w:t>
            </w:r>
          </w:p>
          <w:p w14:paraId="30982676" w14:textId="77777777" w:rsidR="001A2590" w:rsidRPr="001A2590" w:rsidRDefault="001A2590" w:rsidP="001A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  <w:gridCol w:w="4532"/>
            </w:tblGrid>
            <w:tr w:rsidR="001A2590" w14:paraId="394C537F" w14:textId="77777777" w:rsidTr="00752952">
              <w:trPr>
                <w:trHeight w:val="455"/>
                <w:jc w:val="center"/>
              </w:trPr>
              <w:tc>
                <w:tcPr>
                  <w:tcW w:w="453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8084698" w14:textId="77777777" w:rsidR="001A2590" w:rsidRPr="009A514E" w:rsidRDefault="001A2590" w:rsidP="009466E8">
                  <w:pPr>
                    <w:pStyle w:val="TableParagraph"/>
                    <w:spacing w:before="90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-(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Strenght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32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0892B3B" w14:textId="77777777" w:rsidR="001A2590" w:rsidRPr="009A514E" w:rsidRDefault="001A2590" w:rsidP="009466E8">
                  <w:pPr>
                    <w:pStyle w:val="TableParagraph"/>
                    <w:spacing w:before="90"/>
                    <w:ind w:left="10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(Weakness):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Слабости</w:t>
                  </w:r>
                  <w:proofErr w:type="spellEnd"/>
                </w:p>
              </w:tc>
            </w:tr>
            <w:tr w:rsidR="001A2590" w14:paraId="0A6222FF" w14:textId="77777777" w:rsidTr="00752952">
              <w:trPr>
                <w:trHeight w:val="975"/>
                <w:jc w:val="center"/>
              </w:trPr>
              <w:tc>
                <w:tcPr>
                  <w:tcW w:w="45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02BF98A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820"/>
                      <w:tab w:val="left" w:pos="821"/>
                    </w:tabs>
                    <w:spacing w:line="237" w:lineRule="auto"/>
                    <w:ind w:right="182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Постојање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правилника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уџбеницима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и издавачкој делатности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+++</w:t>
                  </w:r>
                </w:p>
                <w:p w14:paraId="72110B21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827"/>
                      <w:tab w:val="left" w:pos="828"/>
                    </w:tabs>
                    <w:spacing w:before="2" w:line="237" w:lineRule="auto"/>
                    <w:ind w:left="827" w:right="209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Добра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покривеност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већине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предмета стручном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савременом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литературом</w:t>
                  </w:r>
                </w:p>
                <w:p w14:paraId="12E4F5B0" w14:textId="77777777" w:rsidR="001A2590" w:rsidRPr="009A514E" w:rsidRDefault="001A2590" w:rsidP="009466E8">
                  <w:pPr>
                    <w:pStyle w:val="TableParagraph"/>
                    <w:spacing w:before="1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+++</w:t>
                  </w:r>
                </w:p>
                <w:p w14:paraId="74B22EC9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827"/>
                      <w:tab w:val="left" w:pos="828"/>
                    </w:tabs>
                    <w:spacing w:before="2" w:line="219" w:lineRule="exact"/>
                    <w:ind w:left="827" w:right="175" w:hanging="36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Постојање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квалитетног</w:t>
                  </w:r>
                  <w:r w:rsidR="00A203A3" w:rsidRPr="00A203A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информационог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система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као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основе за велики број услуга доступних студентима и запосленима +++</w:t>
                  </w:r>
                </w:p>
                <w:p w14:paraId="72B9CAA7" w14:textId="77777777" w:rsidR="001A2590" w:rsidRPr="009A514E" w:rsidRDefault="001A2590" w:rsidP="00704B4E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left="827" w:right="204" w:hanging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Опремљеност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r w:rsidR="00A27F7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Одсека </w:t>
                  </w:r>
                  <w:r w:rsidRPr="009A514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информатичким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ресурсима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+++</w:t>
                  </w:r>
                </w:p>
                <w:p w14:paraId="5CA06FC3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827"/>
                      <w:tab w:val="left" w:pos="828"/>
                    </w:tabs>
                    <w:spacing w:before="4" w:line="237" w:lineRule="auto"/>
                    <w:ind w:left="827" w:right="374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Библиотека има потребан број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библиотечких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јединица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потребну опрему за рад ++</w:t>
                  </w:r>
                </w:p>
                <w:p w14:paraId="11EC78DD" w14:textId="77777777" w:rsidR="00A203A3" w:rsidRPr="00B61883" w:rsidRDefault="00A203A3" w:rsidP="00704B4E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827"/>
                      <w:tab w:val="left" w:pos="828"/>
                    </w:tabs>
                    <w:spacing w:before="4" w:line="237" w:lineRule="auto"/>
                    <w:ind w:right="37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Библиотека и рачунарске лабораторије  су смешетеи у адекватним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просторијама  и пружају добре услове за њихов рад     ++</w:t>
                  </w:r>
                </w:p>
              </w:tc>
              <w:tc>
                <w:tcPr>
                  <w:tcW w:w="453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E574C7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18"/>
                      <w:tab w:val="left" w:pos="819"/>
                    </w:tabs>
                    <w:spacing w:line="237" w:lineRule="auto"/>
                    <w:ind w:right="22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Недостатак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адекватне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литературе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 поједине предмете +</w:t>
                  </w:r>
                </w:p>
                <w:p w14:paraId="78BDBC7F" w14:textId="77777777" w:rsidR="00A27F73" w:rsidRPr="009A514E" w:rsidRDefault="00A27F73" w:rsidP="00704B4E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18"/>
                      <w:tab w:val="left" w:pos="819"/>
                    </w:tabs>
                    <w:spacing w:line="237" w:lineRule="auto"/>
                    <w:ind w:right="2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Редовност у раду бибилиотете ++</w:t>
                  </w:r>
                </w:p>
                <w:p w14:paraId="21F55BE9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25"/>
                      <w:tab w:val="left" w:pos="826"/>
                    </w:tabs>
                    <w:spacing w:before="5" w:line="237" w:lineRule="auto"/>
                    <w:ind w:left="825" w:right="233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Недовољно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интересовање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 за коришћење ресурса библиотеке</w:t>
                  </w:r>
                </w:p>
                <w:p w14:paraId="5CD3B237" w14:textId="77777777" w:rsidR="001A2590" w:rsidRDefault="001A2590" w:rsidP="009466E8">
                  <w:pPr>
                    <w:pStyle w:val="TableParagraph"/>
                    <w:spacing w:line="219" w:lineRule="exact"/>
                    <w:ind w:left="825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sr-Cyrl-CS"/>
                    </w:rPr>
                  </w:pPr>
                  <w:r w:rsidRPr="009A514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</w:t>
                  </w:r>
                </w:p>
                <w:p w14:paraId="4068C724" w14:textId="77777777" w:rsidR="00516429" w:rsidRPr="00B61883" w:rsidRDefault="00516429" w:rsidP="00704B4E">
                  <w:pPr>
                    <w:pStyle w:val="TableParagraph"/>
                    <w:numPr>
                      <w:ilvl w:val="0"/>
                      <w:numId w:val="55"/>
                    </w:numPr>
                    <w:spacing w:line="219" w:lineRule="exact"/>
                    <w:ind w:left="825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Високе цене стручне литературе која треба да се набави за библиотеку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                                      ++ </w:t>
                  </w:r>
                </w:p>
                <w:p w14:paraId="0EAC7DC8" w14:textId="77777777" w:rsidR="001A2590" w:rsidRPr="00B61883" w:rsidRDefault="00516429" w:rsidP="00704B4E">
                  <w:pPr>
                    <w:pStyle w:val="TableParagraph"/>
                    <w:numPr>
                      <w:ilvl w:val="0"/>
                      <w:numId w:val="55"/>
                    </w:numPr>
                    <w:spacing w:line="219" w:lineRule="exac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Брзе промен у информатичкој   технологији које захтевају често занављање постојеће опреме++</w:t>
                  </w:r>
                </w:p>
              </w:tc>
            </w:tr>
            <w:tr w:rsidR="001A2590" w14:paraId="0FC62AEE" w14:textId="77777777" w:rsidTr="00752952">
              <w:trPr>
                <w:trHeight w:val="455"/>
                <w:jc w:val="center"/>
              </w:trPr>
              <w:tc>
                <w:tcPr>
                  <w:tcW w:w="453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1E55318" w14:textId="77777777" w:rsidR="001A2590" w:rsidRPr="009A514E" w:rsidRDefault="001A2590" w:rsidP="009466E8">
                  <w:pPr>
                    <w:pStyle w:val="TableParagraph"/>
                    <w:spacing w:before="90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32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5B1C459" w14:textId="77777777" w:rsidR="001A2590" w:rsidRPr="009A514E" w:rsidRDefault="001A2590" w:rsidP="009466E8">
                  <w:pPr>
                    <w:pStyle w:val="TableParagraph"/>
                    <w:spacing w:before="90"/>
                    <w:ind w:left="10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1A2590" w14:paraId="1A040013" w14:textId="77777777" w:rsidTr="00752952">
              <w:trPr>
                <w:trHeight w:val="4305"/>
                <w:jc w:val="center"/>
              </w:trPr>
              <w:tc>
                <w:tcPr>
                  <w:tcW w:w="45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9A076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0"/>
                      <w:tab w:val="left" w:pos="821"/>
                    </w:tabs>
                    <w:ind w:right="34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Подстицања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раде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 развоју нових форми публикација сагласно савременим трендовима наставе +++</w:t>
                  </w:r>
                </w:p>
                <w:p w14:paraId="2F3DAAF5" w14:textId="77777777" w:rsidR="005D4453" w:rsidRPr="00B61883" w:rsidRDefault="005D4453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0"/>
                      <w:tab w:val="left" w:pos="821"/>
                    </w:tabs>
                    <w:ind w:right="34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Обезбеђивање екстерних средства за  издавање уџбеника путем</w:t>
                  </w:r>
                  <w:r w:rsidRPr="005D4453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спонзорства привреде    +++</w:t>
                  </w:r>
                </w:p>
                <w:p w14:paraId="6BD4358B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0"/>
                      <w:tab w:val="left" w:pos="821"/>
                    </w:tabs>
                    <w:ind w:right="41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Умрежавање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библиотек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Одсека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 Универзитетском библиотеком и Народном библиотеком +++</w:t>
                  </w:r>
                </w:p>
                <w:p w14:paraId="47170CB5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7"/>
                      <w:tab w:val="left" w:pos="828"/>
                    </w:tabs>
                    <w:ind w:left="827" w:right="192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Унапређење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информационог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система који повезује сегменте издавачке делатности везане за дистрибуцију публикација ++</w:t>
                  </w:r>
                </w:p>
                <w:p w14:paraId="5A4F554B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7"/>
                      <w:tab w:val="left" w:pos="828"/>
                    </w:tabs>
                    <w:ind w:left="827" w:right="974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Увођење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нових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студенских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професорских сервиса ++</w:t>
                  </w:r>
                </w:p>
                <w:p w14:paraId="3087FA69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left="827" w:right="237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Увођење мултимедијалне опреме у више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сала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одржавање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="00A27F73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наставе+</w:t>
                  </w:r>
                </w:p>
                <w:p w14:paraId="6B9E51A7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left="827" w:right="129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Проширење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читаонице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библиотеци, уз повећање броја радних места за студенте и рачунарских ресурса ++</w:t>
                  </w:r>
                </w:p>
                <w:p w14:paraId="33AF66C2" w14:textId="77777777" w:rsidR="00CF589A" w:rsidRPr="00B61883" w:rsidRDefault="00CF589A" w:rsidP="00704B4E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827"/>
                      <w:tab w:val="left" w:pos="828"/>
                    </w:tabs>
                    <w:spacing w:line="237" w:lineRule="auto"/>
                    <w:ind w:right="12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Максимално коришћење академских       лиценци и других погодности код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набавке неопходних софтвера               ++</w:t>
                  </w:r>
                </w:p>
              </w:tc>
              <w:tc>
                <w:tcPr>
                  <w:tcW w:w="45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5FA50" w14:textId="77777777" w:rsidR="001A2590" w:rsidRPr="00B61883" w:rsidRDefault="001A2590" w:rsidP="0019015B">
                  <w:pPr>
                    <w:pStyle w:val="TableParagrap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</w:p>
                <w:p w14:paraId="5F60C719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818"/>
                      <w:tab w:val="left" w:pos="819"/>
                    </w:tabs>
                    <w:spacing w:line="237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Неусклађеност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литературе и градива +</w:t>
                  </w:r>
                </w:p>
                <w:p w14:paraId="1EC2E3A0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825"/>
                      <w:tab w:val="left" w:pos="826"/>
                    </w:tabs>
                    <w:ind w:left="825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Студенти ће због електронских верзија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публикација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ретко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користити штампане</w:t>
                  </w:r>
                  <w:r w:rsidR="00A27F73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стручне књиге из библиотеке ++</w:t>
                  </w:r>
                  <w:r w:rsidR="00A27F73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</w:p>
                <w:p w14:paraId="35A326ED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825"/>
                      <w:tab w:val="left" w:pos="826"/>
                    </w:tabs>
                    <w:spacing w:line="219" w:lineRule="exact"/>
                    <w:ind w:left="825" w:hanging="36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Развој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одржавање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u-RU"/>
                    </w:rPr>
                    <w:t>нових</w:t>
                  </w:r>
                  <w:r w:rsidR="00516429" w:rsidRPr="00516429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професорских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студентских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сервиса може да буде велико оптерећење за сараднике који имају пуну норму</w:t>
                  </w:r>
                  <w:r w:rsidR="00516429" w:rsidRPr="0051642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ангажовања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наставним активностима +++</w:t>
                  </w:r>
                </w:p>
                <w:p w14:paraId="4F19159C" w14:textId="77777777" w:rsidR="001A2590" w:rsidRPr="00B61883" w:rsidRDefault="001A2590" w:rsidP="00704B4E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825"/>
                      <w:tab w:val="left" w:pos="826"/>
                    </w:tabs>
                    <w:ind w:left="821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Превелико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ангажовање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наставника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сарадника на изради нових</w:t>
                  </w:r>
                </w:p>
                <w:p w14:paraId="105ECE67" w14:textId="77777777" w:rsidR="001A2590" w:rsidRDefault="001A2590" w:rsidP="0019015B">
                  <w:pPr>
                    <w:pStyle w:val="TableParagraph"/>
                    <w:ind w:left="825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публикација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може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доведе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 мањка времена за унапређење наставе ++</w:t>
                  </w:r>
                </w:p>
                <w:p w14:paraId="2020F8E5" w14:textId="77777777" w:rsidR="00516429" w:rsidRDefault="00516429" w:rsidP="00704B4E">
                  <w:pPr>
                    <w:pStyle w:val="TableParagraph"/>
                    <w:numPr>
                      <w:ilvl w:val="0"/>
                      <w:numId w:val="56"/>
                    </w:numPr>
                    <w:ind w:left="821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51642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Брзо застаревање постојећих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51642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информатичких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реурса</w:t>
                  </w:r>
                  <w:r w:rsidRPr="0051642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</w:p>
                <w:p w14:paraId="2BF93ADD" w14:textId="77777777" w:rsidR="00CF589A" w:rsidRDefault="00CF589A" w:rsidP="00704B4E">
                  <w:pPr>
                    <w:pStyle w:val="TableParagraph"/>
                    <w:numPr>
                      <w:ilvl w:val="0"/>
                      <w:numId w:val="56"/>
                    </w:numPr>
                    <w:ind w:left="821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Велики трошкови сопственог издавања уџбеничке литературе +++</w:t>
                  </w:r>
                </w:p>
                <w:p w14:paraId="135409AD" w14:textId="77777777" w:rsidR="00CF589A" w:rsidRPr="00516429" w:rsidRDefault="00CF589A" w:rsidP="00CF589A">
                  <w:pPr>
                    <w:pStyle w:val="TableParagraph"/>
                    <w:ind w:left="825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2683A4A8" w14:textId="77777777" w:rsidR="00603DBE" w:rsidRDefault="00603DBE" w:rsidP="00603DBE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23508D03" w14:textId="77777777" w:rsidR="00677D6D" w:rsidRDefault="00677D6D" w:rsidP="009A514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2102"/>
              </w:tabs>
              <w:suppressAutoHyphens w:val="0"/>
              <w:autoSpaceDE w:val="0"/>
              <w:autoSpaceDN w:val="0"/>
              <w:jc w:val="left"/>
              <w:rPr>
                <w:sz w:val="24"/>
                <w:szCs w:val="24"/>
                <w:lang w:val="sr-Cyrl-RS"/>
              </w:rPr>
            </w:pPr>
          </w:p>
          <w:p w14:paraId="643E669B" w14:textId="77777777" w:rsidR="00677D6D" w:rsidRDefault="004B2921" w:rsidP="00D4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sr-Cyrl-RS"/>
              </w:rPr>
            </w:pPr>
            <w:r w:rsidRPr="00D409D3">
              <w:rPr>
                <w:rFonts w:ascii="Times New Roman" w:eastAsia="Times New Roman" w:hAnsi="Times New Roman"/>
                <w:b/>
                <w:i/>
                <w:lang w:val="sr-Cyrl-RS"/>
              </w:rPr>
              <w:t>Предлози за побољшање и планиране мере</w:t>
            </w:r>
          </w:p>
          <w:p w14:paraId="48F34331" w14:textId="77777777" w:rsidR="009A514E" w:rsidRPr="00D409D3" w:rsidRDefault="009A514E" w:rsidP="00D4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sr-Cyrl-RS"/>
              </w:rPr>
            </w:pPr>
          </w:p>
          <w:p w14:paraId="37658472" w14:textId="77777777" w:rsidR="0022611E" w:rsidRPr="00A27F73" w:rsidRDefault="004B2921" w:rsidP="004676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val="sr-Cyrl-RS"/>
              </w:rPr>
            </w:pPr>
            <w:r w:rsidRPr="004B2921">
              <w:rPr>
                <w:rFonts w:ascii="Times New Roman" w:hAnsi="Times New Roman"/>
              </w:rPr>
              <w:t>Треба</w:t>
            </w:r>
            <w:r w:rsidRPr="004B2921">
              <w:rPr>
                <w:rFonts w:ascii="Times New Roman" w:hAnsi="Times New Roman"/>
                <w:spacing w:val="-5"/>
              </w:rPr>
              <w:t xml:space="preserve"> </w:t>
            </w:r>
            <w:r w:rsidRPr="004B2921">
              <w:rPr>
                <w:rFonts w:ascii="Times New Roman" w:hAnsi="Times New Roman"/>
              </w:rPr>
              <w:t>перманентно</w:t>
            </w:r>
            <w:r w:rsidRPr="004B2921">
              <w:rPr>
                <w:rFonts w:ascii="Times New Roman" w:hAnsi="Times New Roman"/>
                <w:spacing w:val="-3"/>
              </w:rPr>
              <w:t xml:space="preserve"> </w:t>
            </w:r>
            <w:r w:rsidRPr="004B2921">
              <w:rPr>
                <w:rFonts w:ascii="Times New Roman" w:hAnsi="Times New Roman"/>
              </w:rPr>
              <w:t>радити</w:t>
            </w:r>
            <w:r w:rsidRPr="004B2921">
              <w:rPr>
                <w:rFonts w:ascii="Times New Roman" w:hAnsi="Times New Roman"/>
                <w:spacing w:val="-3"/>
              </w:rPr>
              <w:t xml:space="preserve"> </w:t>
            </w:r>
            <w:r w:rsidRPr="004B2921">
              <w:rPr>
                <w:rFonts w:ascii="Times New Roman" w:hAnsi="Times New Roman"/>
              </w:rPr>
              <w:t>на</w:t>
            </w:r>
            <w:r w:rsidRPr="004B2921">
              <w:rPr>
                <w:rFonts w:ascii="Times New Roman" w:hAnsi="Times New Roman"/>
                <w:spacing w:val="-5"/>
              </w:rPr>
              <w:t xml:space="preserve"> </w:t>
            </w:r>
            <w:r w:rsidRPr="004B2921">
              <w:rPr>
                <w:rFonts w:ascii="Times New Roman" w:hAnsi="Times New Roman"/>
              </w:rPr>
              <w:t>побољшању</w:t>
            </w:r>
            <w:r w:rsidRPr="004B2921">
              <w:rPr>
                <w:rFonts w:ascii="Times New Roman" w:hAnsi="Times New Roman"/>
                <w:spacing w:val="-5"/>
              </w:rPr>
              <w:t xml:space="preserve"> </w:t>
            </w:r>
            <w:r w:rsidRPr="004B2921">
              <w:rPr>
                <w:rFonts w:ascii="Times New Roman" w:hAnsi="Times New Roman"/>
              </w:rPr>
              <w:t>квалитета</w:t>
            </w:r>
            <w:r w:rsidRPr="004B2921">
              <w:rPr>
                <w:rFonts w:ascii="Times New Roman" w:hAnsi="Times New Roman"/>
                <w:spacing w:val="-5"/>
              </w:rPr>
              <w:t xml:space="preserve"> </w:t>
            </w:r>
            <w:r w:rsidRPr="004B2921">
              <w:rPr>
                <w:rFonts w:ascii="Times New Roman" w:hAnsi="Times New Roman"/>
              </w:rPr>
              <w:t>библиотечких и информатичких ресурса. Посебан акценат треба ставити на мотивисаност наставника и сарадника да раде на развоју едукативних материјала</w:t>
            </w:r>
            <w:r w:rsidR="00447915">
              <w:rPr>
                <w:rFonts w:ascii="Times New Roman" w:hAnsi="Times New Roman"/>
                <w:lang w:val="sr-Cyrl-CS"/>
              </w:rPr>
              <w:t xml:space="preserve"> потребних за студијски програм</w:t>
            </w:r>
            <w:r w:rsidRPr="004B2921">
              <w:rPr>
                <w:rFonts w:ascii="Times New Roman" w:hAnsi="Times New Roman"/>
              </w:rPr>
              <w:t xml:space="preserve">. Савремени тренд образовања као и ниво услуга који се пружа током студија, није могуће остварити без ефикасног информационог система. </w:t>
            </w:r>
            <w:r w:rsidR="00C810CC" w:rsidRPr="00B61883">
              <w:rPr>
                <w:rFonts w:ascii="Times New Roman" w:hAnsi="Times New Roman"/>
                <w:lang w:val="ru-RU"/>
              </w:rPr>
              <w:t>Код набавке литературе и информатичке опреме и софтвера настојати да се оставре све погодности које произвођачи пружају образовним институцијама</w:t>
            </w:r>
            <w:r w:rsidR="00C810CC">
              <w:rPr>
                <w:rFonts w:ascii="Times New Roman" w:hAnsi="Times New Roman"/>
                <w:lang w:val="sr-Cyrl-CS"/>
              </w:rPr>
              <w:t>.</w:t>
            </w:r>
            <w:r w:rsidR="00C810CC" w:rsidRPr="00C810CC">
              <w:rPr>
                <w:rFonts w:ascii="Times New Roman" w:hAnsi="Times New Roman"/>
              </w:rPr>
              <w:t xml:space="preserve"> </w:t>
            </w:r>
            <w:r w:rsidR="00447915" w:rsidRPr="00447915">
              <w:rPr>
                <w:rFonts w:ascii="Times New Roman" w:hAnsi="Times New Roman"/>
              </w:rPr>
              <w:t xml:space="preserve">У контактима са привредом настојати да се нађу партнери који имају интерес да материјално подрже обезбеђивање уџбеничке литературе и информатичких ресурса за несметано одвијање наставе на </w:t>
            </w:r>
            <w:r w:rsidR="00447915">
              <w:rPr>
                <w:rFonts w:ascii="Times New Roman" w:hAnsi="Times New Roman"/>
                <w:lang w:val="sr-Cyrl-CS"/>
              </w:rPr>
              <w:t>студијском програму.</w:t>
            </w:r>
            <w:r w:rsidR="00447915">
              <w:t xml:space="preserve"> </w:t>
            </w:r>
            <w:r w:rsidR="00447915" w:rsidRPr="00447915">
              <w:rPr>
                <w:rFonts w:ascii="Times New Roman" w:hAnsi="Times New Roman"/>
                <w:lang w:val="sr-Cyrl-CS"/>
              </w:rPr>
              <w:t>Код набавке литературе и информатичке опреме и софтвера настојати да се оств</w:t>
            </w:r>
            <w:r w:rsidR="00722CD3">
              <w:rPr>
                <w:rFonts w:ascii="Times New Roman" w:hAnsi="Times New Roman"/>
                <w:lang w:val="sr-Cyrl-CS"/>
              </w:rPr>
              <w:t>а</w:t>
            </w:r>
            <w:r w:rsidR="00447915" w:rsidRPr="00447915">
              <w:rPr>
                <w:rFonts w:ascii="Times New Roman" w:hAnsi="Times New Roman"/>
                <w:lang w:val="sr-Cyrl-CS"/>
              </w:rPr>
              <w:t>ре све погодности које произвођачи пружају образовним институцијама</w:t>
            </w:r>
            <w:r w:rsidR="00447915">
              <w:rPr>
                <w:rFonts w:ascii="Times New Roman" w:hAnsi="Times New Roman"/>
                <w:lang w:val="sr-Cyrl-CS"/>
              </w:rPr>
              <w:t>.</w:t>
            </w:r>
            <w:r w:rsidR="00447915" w:rsidRPr="00447915">
              <w:rPr>
                <w:rFonts w:ascii="Times New Roman" w:hAnsi="Times New Roman"/>
              </w:rPr>
              <w:t xml:space="preserve"> </w:t>
            </w:r>
            <w:r w:rsidRPr="004B2921">
              <w:rPr>
                <w:rFonts w:ascii="Times New Roman" w:hAnsi="Times New Roman"/>
              </w:rPr>
              <w:t>Даљи развој информационог система</w:t>
            </w:r>
            <w:r w:rsidRPr="004B2921">
              <w:rPr>
                <w:rFonts w:ascii="Times New Roman" w:hAnsi="Times New Roman"/>
                <w:spacing w:val="-15"/>
              </w:rPr>
              <w:t xml:space="preserve"> </w:t>
            </w:r>
            <w:r w:rsidRPr="004B2921">
              <w:rPr>
                <w:rFonts w:ascii="Times New Roman" w:hAnsi="Times New Roman"/>
              </w:rPr>
              <w:t>представља</w:t>
            </w:r>
            <w:r w:rsidRPr="004B2921">
              <w:rPr>
                <w:rFonts w:ascii="Times New Roman" w:hAnsi="Times New Roman"/>
                <w:spacing w:val="-15"/>
              </w:rPr>
              <w:t xml:space="preserve"> </w:t>
            </w:r>
            <w:r w:rsidRPr="004B2921">
              <w:rPr>
                <w:rFonts w:ascii="Times New Roman" w:hAnsi="Times New Roman"/>
              </w:rPr>
              <w:t>уједно</w:t>
            </w:r>
            <w:r w:rsidRPr="004B2921">
              <w:rPr>
                <w:rFonts w:ascii="Times New Roman" w:hAnsi="Times New Roman"/>
                <w:spacing w:val="-12"/>
              </w:rPr>
              <w:t xml:space="preserve"> </w:t>
            </w:r>
            <w:r w:rsidRPr="004B2921">
              <w:rPr>
                <w:rFonts w:ascii="Times New Roman" w:hAnsi="Times New Roman"/>
              </w:rPr>
              <w:t>улагање</w:t>
            </w:r>
            <w:r w:rsidRPr="004B2921">
              <w:rPr>
                <w:rFonts w:ascii="Times New Roman" w:hAnsi="Times New Roman"/>
                <w:spacing w:val="-12"/>
              </w:rPr>
              <w:t xml:space="preserve"> </w:t>
            </w:r>
            <w:r w:rsidRPr="004B2921">
              <w:rPr>
                <w:rFonts w:ascii="Times New Roman" w:hAnsi="Times New Roman"/>
              </w:rPr>
              <w:t>у</w:t>
            </w:r>
            <w:r w:rsidRPr="004B2921">
              <w:rPr>
                <w:rFonts w:ascii="Times New Roman" w:hAnsi="Times New Roman"/>
                <w:spacing w:val="-16"/>
              </w:rPr>
              <w:t xml:space="preserve"> </w:t>
            </w:r>
            <w:r w:rsidRPr="004B2921">
              <w:rPr>
                <w:rFonts w:ascii="Times New Roman" w:hAnsi="Times New Roman"/>
              </w:rPr>
              <w:t>нови</w:t>
            </w:r>
            <w:r w:rsidRPr="004B2921">
              <w:rPr>
                <w:rFonts w:ascii="Times New Roman" w:hAnsi="Times New Roman"/>
                <w:spacing w:val="-12"/>
              </w:rPr>
              <w:t xml:space="preserve"> </w:t>
            </w:r>
            <w:r w:rsidRPr="004B2921">
              <w:rPr>
                <w:rFonts w:ascii="Times New Roman" w:hAnsi="Times New Roman"/>
              </w:rPr>
              <w:t>квалитет</w:t>
            </w:r>
            <w:r w:rsidRPr="004B2921">
              <w:rPr>
                <w:rFonts w:ascii="Times New Roman" w:hAnsi="Times New Roman"/>
                <w:spacing w:val="-12"/>
              </w:rPr>
              <w:t xml:space="preserve"> </w:t>
            </w:r>
            <w:r w:rsidRPr="004B2921">
              <w:rPr>
                <w:rFonts w:ascii="Times New Roman" w:hAnsi="Times New Roman"/>
              </w:rPr>
              <w:t>образовања,</w:t>
            </w:r>
            <w:r w:rsidRPr="004B2921">
              <w:rPr>
                <w:rFonts w:ascii="Times New Roman" w:hAnsi="Times New Roman"/>
                <w:spacing w:val="-14"/>
              </w:rPr>
              <w:t xml:space="preserve"> </w:t>
            </w:r>
            <w:r w:rsidRPr="004B2921">
              <w:rPr>
                <w:rFonts w:ascii="Times New Roman" w:hAnsi="Times New Roman"/>
              </w:rPr>
              <w:t>а</w:t>
            </w:r>
            <w:r w:rsidRPr="004B2921">
              <w:rPr>
                <w:rFonts w:ascii="Times New Roman" w:hAnsi="Times New Roman"/>
                <w:spacing w:val="-13"/>
              </w:rPr>
              <w:t xml:space="preserve"> </w:t>
            </w:r>
            <w:r w:rsidRPr="004B2921">
              <w:rPr>
                <w:rFonts w:ascii="Times New Roman" w:hAnsi="Times New Roman"/>
              </w:rPr>
              <w:t>то</w:t>
            </w:r>
            <w:r w:rsidRPr="004B2921">
              <w:rPr>
                <w:rFonts w:ascii="Times New Roman" w:hAnsi="Times New Roman"/>
                <w:spacing w:val="-13"/>
              </w:rPr>
              <w:t xml:space="preserve"> </w:t>
            </w:r>
            <w:r w:rsidRPr="004B2921">
              <w:rPr>
                <w:rFonts w:ascii="Times New Roman" w:hAnsi="Times New Roman"/>
                <w:spacing w:val="-5"/>
              </w:rPr>
              <w:t>је</w:t>
            </w:r>
            <w:r w:rsidR="00677D6D">
              <w:rPr>
                <w:rFonts w:ascii="Times New Roman" w:hAnsi="Times New Roman"/>
                <w:spacing w:val="-5"/>
                <w:lang w:val="sr-Cyrl-RS"/>
              </w:rPr>
              <w:t xml:space="preserve"> један од основних циљева Академије</w:t>
            </w:r>
            <w:r w:rsidR="00447915">
              <w:rPr>
                <w:rFonts w:ascii="Times New Roman" w:hAnsi="Times New Roman"/>
                <w:spacing w:val="-5"/>
                <w:lang w:val="sr-Cyrl-RS"/>
              </w:rPr>
              <w:t xml:space="preserve"> техничко</w:t>
            </w:r>
            <w:r w:rsidR="00B67E0A">
              <w:rPr>
                <w:rFonts w:ascii="Times New Roman" w:hAnsi="Times New Roman"/>
                <w:spacing w:val="-5"/>
                <w:lang w:val="sr-Cyrl-RS"/>
              </w:rPr>
              <w:t>-</w:t>
            </w:r>
            <w:r w:rsidR="00447915">
              <w:rPr>
                <w:rFonts w:ascii="Times New Roman" w:hAnsi="Times New Roman"/>
                <w:spacing w:val="-5"/>
                <w:lang w:val="sr-Cyrl-RS"/>
              </w:rPr>
              <w:t>уметничких ст</w:t>
            </w:r>
            <w:r w:rsidR="00B67E0A">
              <w:rPr>
                <w:rFonts w:ascii="Times New Roman" w:hAnsi="Times New Roman"/>
                <w:spacing w:val="-5"/>
                <w:lang w:val="sr-Cyrl-RS"/>
              </w:rPr>
              <w:t>р</w:t>
            </w:r>
            <w:r w:rsidR="00447915">
              <w:rPr>
                <w:rFonts w:ascii="Times New Roman" w:hAnsi="Times New Roman"/>
                <w:spacing w:val="-5"/>
                <w:lang w:val="sr-Cyrl-RS"/>
              </w:rPr>
              <w:t>уковних студија Београд.</w:t>
            </w:r>
          </w:p>
        </w:tc>
      </w:tr>
      <w:tr w:rsidR="0022611E" w:rsidRPr="00B61883" w14:paraId="25316F07" w14:textId="77777777" w:rsidTr="00677D6D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162BFC3" w14:textId="77777777" w:rsidR="0022611E" w:rsidRDefault="0022611E" w:rsidP="0075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Показатељи и прилози за стандард  9:</w:t>
            </w:r>
          </w:p>
          <w:p w14:paraId="54637B73" w14:textId="77777777" w:rsidR="00752952" w:rsidRDefault="00752952" w:rsidP="00752952">
            <w:pPr>
              <w:spacing w:after="0" w:line="240" w:lineRule="auto"/>
              <w:jc w:val="center"/>
            </w:pPr>
          </w:p>
          <w:p w14:paraId="0783BBEE" w14:textId="77777777" w:rsidR="00811D41" w:rsidRPr="00B61883" w:rsidRDefault="00811D41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 xml:space="preserve">Табела 9.1. </w:t>
            </w:r>
            <w:r w:rsidRPr="00B61883">
              <w:rPr>
                <w:rFonts w:ascii="Times New Roman" w:eastAsia="Times New Roman" w:hAnsi="Times New Roman"/>
                <w:lang w:val="ru-RU"/>
              </w:rPr>
              <w:t>Број и врста библиотечких јединица у високошколској установи.</w:t>
            </w:r>
          </w:p>
          <w:p w14:paraId="63CD4212" w14:textId="6CD6248A" w:rsidR="00811D41" w:rsidRPr="00815B61" w:rsidRDefault="00000000" w:rsidP="00704B4E">
            <w:pPr>
              <w:numPr>
                <w:ilvl w:val="0"/>
                <w:numId w:val="42"/>
              </w:numPr>
              <w:spacing w:after="0" w:line="240" w:lineRule="auto"/>
              <w:ind w:left="360" w:firstLine="0"/>
              <w:rPr>
                <w:rFonts w:ascii="Times New Roman" w:eastAsia="Times New Roman" w:hAnsi="Times New Roman"/>
                <w:lang w:val="ru-RU"/>
              </w:rPr>
            </w:pPr>
            <w:hyperlink r:id="rId87" w:history="1">
              <w:r w:rsidR="00811D41" w:rsidRPr="00815B61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811D41" w:rsidRPr="00815B61">
                <w:rPr>
                  <w:rStyle w:val="Hyperlink"/>
                  <w:rFonts w:eastAsia="Times New Roman"/>
                  <w:b/>
                  <w:lang w:val="sr-Latn-RS"/>
                </w:rPr>
                <w:t>9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811D41" w:rsidRPr="00815B61">
                <w:rPr>
                  <w:rStyle w:val="Hyperlink"/>
                  <w:rFonts w:eastAsia="Times New Roman"/>
                  <w:b/>
                  <w:lang w:val="sr-Latn-RS"/>
                </w:rPr>
                <w:t>1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811D41" w:rsidRPr="00815B61">
                <w:rPr>
                  <w:rStyle w:val="Hyperlink"/>
                  <w:rFonts w:eastAsia="Times New Roman"/>
                  <w:lang w:val="sr-Cyrl-RS"/>
                </w:rPr>
                <w:t xml:space="preserve"> Одсек</w:t>
              </w:r>
              <w:r w:rsidR="00811D41" w:rsidRPr="00815B61">
                <w:rPr>
                  <w:rStyle w:val="Hyperlink"/>
                  <w:rFonts w:eastAsia="Times New Roman"/>
                  <w:lang w:val="ru-RU"/>
                </w:rPr>
                <w:t xml:space="preserve"> ВГГШ </w:t>
              </w:r>
              <w:r w:rsidR="00811D41" w:rsidRPr="00815B61">
                <w:rPr>
                  <w:rStyle w:val="Hyperlink"/>
                  <w:rFonts w:eastAsia="Times New Roman"/>
                  <w:lang w:val="sr-Cyrl-RS"/>
                </w:rPr>
                <w:t>број и врста библиотечких јединица.</w:t>
              </w:r>
            </w:hyperlink>
          </w:p>
          <w:p w14:paraId="546C979C" w14:textId="77777777" w:rsidR="00811D41" w:rsidRPr="00815B61" w:rsidRDefault="00811D41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proofErr w:type="spellStart"/>
            <w:r w:rsidRPr="00815B61">
              <w:rPr>
                <w:rFonts w:ascii="Times New Roman" w:eastAsia="Times New Roman" w:hAnsi="Times New Roman"/>
                <w:b/>
                <w:lang w:val="en-US"/>
              </w:rPr>
              <w:t>Табела</w:t>
            </w:r>
            <w:proofErr w:type="spellEnd"/>
            <w:r w:rsidRPr="00815B61">
              <w:rPr>
                <w:rFonts w:ascii="Times New Roman" w:eastAsia="Times New Roman" w:hAnsi="Times New Roman"/>
                <w:b/>
                <w:lang w:val="en-US"/>
              </w:rPr>
              <w:t xml:space="preserve"> 9.2.</w:t>
            </w:r>
            <w:r w:rsidRPr="00815B6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15B61">
              <w:rPr>
                <w:rFonts w:ascii="Times New Roman" w:eastAsia="Times New Roman" w:hAnsi="Times New Roman"/>
                <w:lang w:val="en-US"/>
              </w:rPr>
              <w:t>Попис</w:t>
            </w:r>
            <w:proofErr w:type="spellEnd"/>
            <w:r w:rsidRPr="00815B6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15B61">
              <w:rPr>
                <w:rFonts w:ascii="Times New Roman" w:eastAsia="Times New Roman" w:hAnsi="Times New Roman"/>
                <w:lang w:val="en-US"/>
              </w:rPr>
              <w:t>информатичких</w:t>
            </w:r>
            <w:proofErr w:type="spellEnd"/>
            <w:r w:rsidRPr="00815B6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15B61">
              <w:rPr>
                <w:rFonts w:ascii="Times New Roman" w:eastAsia="Times New Roman" w:hAnsi="Times New Roman"/>
                <w:lang w:val="en-US"/>
              </w:rPr>
              <w:t>ресурса</w:t>
            </w:r>
            <w:proofErr w:type="spellEnd"/>
            <w:r w:rsidRPr="00815B61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65012B2A" w14:textId="15B40197" w:rsidR="00811D41" w:rsidRPr="00815B61" w:rsidRDefault="00000000" w:rsidP="00704B4E">
            <w:pPr>
              <w:numPr>
                <w:ilvl w:val="0"/>
                <w:numId w:val="42"/>
              </w:numPr>
              <w:spacing w:after="0" w:line="240" w:lineRule="auto"/>
              <w:ind w:left="360" w:firstLine="0"/>
              <w:rPr>
                <w:rFonts w:ascii="Times New Roman" w:eastAsia="Times New Roman" w:hAnsi="Times New Roman"/>
                <w:lang w:val="ru-RU"/>
              </w:rPr>
            </w:pPr>
            <w:hyperlink r:id="rId88" w:history="1">
              <w:r w:rsidR="00811D41" w:rsidRPr="00815B61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811D41" w:rsidRPr="00815B61">
                <w:rPr>
                  <w:rStyle w:val="Hyperlink"/>
                  <w:rFonts w:eastAsia="Times New Roman"/>
                  <w:b/>
                  <w:lang w:val="sr-Latn-RS"/>
                </w:rPr>
                <w:t>9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811D41" w:rsidRPr="00815B61">
                <w:rPr>
                  <w:rStyle w:val="Hyperlink"/>
                  <w:rFonts w:eastAsia="Times New Roman"/>
                  <w:b/>
                  <w:lang w:val="sr-Latn-RS"/>
                </w:rPr>
                <w:t>2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811D41" w:rsidRPr="00815B61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811D41" w:rsidRPr="00815B61">
                <w:rPr>
                  <w:rStyle w:val="Hyperlink"/>
                  <w:rFonts w:eastAsia="Times New Roman"/>
                  <w:lang w:val="sr-Cyrl-RS"/>
                </w:rPr>
                <w:t xml:space="preserve">Одсек </w:t>
              </w:r>
              <w:r w:rsidR="00811D41" w:rsidRPr="00815B61">
                <w:rPr>
                  <w:rStyle w:val="Hyperlink"/>
                  <w:rFonts w:eastAsia="Times New Roman"/>
                  <w:lang w:val="ru-RU"/>
                </w:rPr>
                <w:t xml:space="preserve">ВГГШ </w:t>
              </w:r>
              <w:r w:rsidR="00811D41" w:rsidRPr="00815B61">
                <w:rPr>
                  <w:rStyle w:val="Hyperlink"/>
                  <w:rFonts w:eastAsia="Times New Roman"/>
                  <w:lang w:val="sr-Cyrl-RS"/>
                </w:rPr>
                <w:t>попис информатичких ресурса.</w:t>
              </w:r>
            </w:hyperlink>
          </w:p>
          <w:p w14:paraId="78E1CEE2" w14:textId="7B155410" w:rsidR="00811D41" w:rsidRDefault="00000000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hyperlink r:id="rId89" w:history="1"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 xml:space="preserve">Прилог 9.1 </w:t>
              </w:r>
              <w:r w:rsidR="00811D41" w:rsidRPr="00815B61">
                <w:rPr>
                  <w:rStyle w:val="Hyperlink"/>
                  <w:rFonts w:eastAsia="Times New Roman"/>
                  <w:lang w:val="ru-RU"/>
                </w:rPr>
                <w:t>Општи акт о уџбеницима</w:t>
              </w:r>
              <w:r w:rsidR="00811D41" w:rsidRPr="00815B61">
                <w:rPr>
                  <w:rStyle w:val="Hyperlink"/>
                  <w:rFonts w:eastAsia="Times New Roman"/>
                  <w:lang w:val="sr-Cyrl-RS"/>
                </w:rPr>
                <w:t>.</w:t>
              </w:r>
            </w:hyperlink>
          </w:p>
          <w:p w14:paraId="09CAB222" w14:textId="77777777" w:rsidR="00811D41" w:rsidRDefault="00811D41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Прилог 9.2.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Списак уџбеника и монографија чији су аутори наставници запослени на високошколској установи </w:t>
            </w:r>
            <w:r>
              <w:rPr>
                <w:rFonts w:ascii="Times New Roman" w:eastAsia="Times New Roman" w:hAnsi="Times New Roman"/>
                <w:lang w:val="sr-Cyrl-CS"/>
              </w:rPr>
              <w:t>(са редним бројевима).</w:t>
            </w:r>
          </w:p>
          <w:p w14:paraId="402089E9" w14:textId="549A7561" w:rsidR="00811D41" w:rsidRPr="00023AB1" w:rsidRDefault="00000000" w:rsidP="0075295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hyperlink r:id="rId90" w:history="1">
              <w:r w:rsidR="00811D41" w:rsidRPr="00815B61">
                <w:rPr>
                  <w:rStyle w:val="Hyperlink"/>
                  <w:rFonts w:eastAsia="Times New Roman"/>
                  <w:b/>
                  <w:lang w:val="sr-Cyrl-RS"/>
                </w:rPr>
                <w:t>Прилог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811D41" w:rsidRPr="00815B61">
                <w:rPr>
                  <w:rStyle w:val="Hyperlink"/>
                  <w:rFonts w:eastAsia="Times New Roman"/>
                  <w:b/>
                  <w:lang w:val="sr-Latn-RS"/>
                </w:rPr>
                <w:t>9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811D41" w:rsidRPr="00815B61">
                <w:rPr>
                  <w:rStyle w:val="Hyperlink"/>
                  <w:rFonts w:eastAsia="Times New Roman"/>
                  <w:b/>
                  <w:lang w:val="sr-Latn-RS"/>
                </w:rPr>
                <w:t>2</w:t>
              </w:r>
              <w:r w:rsidR="00811D41" w:rsidRPr="00815B61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811D41" w:rsidRPr="00815B61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9A1831" w:rsidRPr="00815B61">
                <w:rPr>
                  <w:rStyle w:val="Hyperlink"/>
                  <w:rFonts w:eastAsia="Times New Roman"/>
                  <w:lang w:val="sr-Latn-RS"/>
                </w:rPr>
                <w:t xml:space="preserve">Одсек </w:t>
              </w:r>
              <w:r w:rsidR="00811D41" w:rsidRPr="00815B61">
                <w:rPr>
                  <w:rStyle w:val="Hyperlink"/>
                  <w:rFonts w:eastAsia="Times New Roman"/>
                  <w:lang w:val="ru-RU"/>
                </w:rPr>
                <w:t xml:space="preserve">ВГГШ </w:t>
              </w:r>
              <w:r w:rsidR="00811D41" w:rsidRPr="00815B61">
                <w:rPr>
                  <w:rStyle w:val="Hyperlink"/>
                  <w:rFonts w:eastAsia="Times New Roman"/>
                  <w:lang w:val="sr-Cyrl-RS"/>
                </w:rPr>
                <w:t>списак уџбеника и монографија.</w:t>
              </w:r>
            </w:hyperlink>
          </w:p>
          <w:p w14:paraId="3B577507" w14:textId="71B3066E" w:rsidR="0022611E" w:rsidRDefault="00000000" w:rsidP="00752952">
            <w:pPr>
              <w:spacing w:after="0" w:line="240" w:lineRule="auto"/>
              <w:ind w:left="360"/>
              <w:jc w:val="both"/>
            </w:pPr>
            <w:hyperlink r:id="rId91" w:history="1">
              <w:r w:rsidR="00811D41" w:rsidRPr="00B61883">
                <w:rPr>
                  <w:rStyle w:val="Hyperlink"/>
                  <w:rFonts w:eastAsia="Times New Roman"/>
                  <w:b/>
                  <w:lang w:val="ru-RU"/>
                </w:rPr>
                <w:t>Прилог 9.3.</w:t>
              </w:r>
              <w:r w:rsidR="00811D41" w:rsidRPr="00B61883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811D41" w:rsidRPr="000662BB">
                <w:rPr>
                  <w:rStyle w:val="Hyperlink"/>
                  <w:rFonts w:eastAsia="Times New Roman"/>
                  <w:lang w:val="sr-Cyrl-CS"/>
                </w:rPr>
                <w:t>Однос броја уџбеника и монографија (заједно) чији су аутори наставници запослени на установи са бројем наставника на установи</w:t>
              </w:r>
            </w:hyperlink>
          </w:p>
        </w:tc>
      </w:tr>
    </w:tbl>
    <w:p w14:paraId="747D1F14" w14:textId="77777777" w:rsidR="00913AB1" w:rsidRPr="00B61883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  <w:sectPr w:rsidR="00913AB1" w:rsidRPr="00B61883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7F1E43AA" w14:textId="77777777" w:rsidR="00467606" w:rsidRPr="00B00977" w:rsidRDefault="00467606" w:rsidP="00467606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10" w:name="Стандард10"/>
      <w:r w:rsidRPr="00B61883">
        <w:rPr>
          <w:b/>
          <w:bCs/>
          <w:sz w:val="56"/>
          <w:szCs w:val="56"/>
          <w:lang w:val="ru-RU"/>
        </w:rPr>
        <w:lastRenderedPageBreak/>
        <w:t xml:space="preserve">Стандард </w:t>
      </w:r>
      <w:r>
        <w:rPr>
          <w:b/>
          <w:bCs/>
          <w:sz w:val="56"/>
          <w:szCs w:val="56"/>
          <w:lang w:val="sr-Cyrl-CS"/>
        </w:rPr>
        <w:t>10</w:t>
      </w:r>
    </w:p>
    <w:p w14:paraId="4716C545" w14:textId="77777777" w:rsidR="00467606" w:rsidRDefault="00467606" w:rsidP="00467606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r w:rsidRPr="0010771D">
        <w:rPr>
          <w:b/>
          <w:bCs/>
          <w:sz w:val="56"/>
          <w:szCs w:val="56"/>
        </w:rPr>
        <w:t>K</w:t>
      </w:r>
      <w:r w:rsidRPr="00B61883">
        <w:rPr>
          <w:b/>
          <w:bCs/>
          <w:sz w:val="56"/>
          <w:szCs w:val="56"/>
          <w:lang w:val="ru-RU"/>
        </w:rPr>
        <w:t xml:space="preserve">валитет </w:t>
      </w:r>
      <w:r w:rsidR="00F54B38">
        <w:rPr>
          <w:b/>
          <w:bCs/>
          <w:sz w:val="56"/>
          <w:szCs w:val="56"/>
          <w:lang w:val="sr-Cyrl-CS"/>
        </w:rPr>
        <w:t>управљања високошколском установом и квалитет ненаставне подршке</w:t>
      </w:r>
    </w:p>
    <w:bookmarkEnd w:id="10"/>
    <w:p w14:paraId="4F9AD34A" w14:textId="77777777" w:rsidR="0022611E" w:rsidRPr="00603DBE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4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611E" w14:paraId="7B10F42C" w14:textId="77777777" w:rsidTr="009D2E80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1A894F4" w14:textId="77777777" w:rsidR="0022611E" w:rsidRDefault="0022611E">
            <w:pPr>
              <w:spacing w:after="60" w:line="240" w:lineRule="auto"/>
              <w:jc w:val="both"/>
            </w:pPr>
            <w:bookmarkStart w:id="11" w:name="%D1%8110"/>
            <w:bookmarkEnd w:id="11"/>
            <w:r>
              <w:rPr>
                <w:rFonts w:ascii="Times New Roman" w:eastAsia="Times New Roman" w:hAnsi="Times New Roman"/>
                <w:b/>
                <w:lang w:val="ru-RU"/>
              </w:rPr>
              <w:t xml:space="preserve">Стандард 10: Квалитет управљања високошколском установом и квалитет ненаставне подршке </w:t>
            </w:r>
          </w:p>
          <w:p w14:paraId="3B670AAA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lang w:val="ru-RU"/>
              </w:rPr>
              <w:t>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 њиховог рада.</w:t>
            </w:r>
          </w:p>
        </w:tc>
      </w:tr>
      <w:tr w:rsidR="0022611E" w14:paraId="18F53269" w14:textId="77777777" w:rsidTr="009D2E80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742E2D" w14:textId="77777777" w:rsidR="00766F9F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Органи 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>управљања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и органи пословођења,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законом.</w:t>
            </w:r>
            <w:r w:rsidR="007C4BD5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</w:p>
          <w:p w14:paraId="081C474C" w14:textId="77777777" w:rsidR="00CE263F" w:rsidRDefault="00766F9F" w:rsidP="008E2C11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766F9F">
              <w:rPr>
                <w:rFonts w:ascii="Times New Roman" w:eastAsia="Times New Roman" w:hAnsi="Times New Roman"/>
                <w:bCs/>
                <w:lang w:val="sr-Cyrl-CS"/>
              </w:rPr>
              <w:t>Орган управљања Академије је Савет Ак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адемије (у даљем тексту: Савет) (члан 55 </w:t>
            </w:r>
            <w:r>
              <w:fldChar w:fldCharType="begin"/>
            </w:r>
            <w:r>
              <w:instrText>HYPERLINK "http://www.atuss.edu.rs/uploads/2021/09/ATUSS_statut_preciscen_tekst.pdf"</w:instrText>
            </w:r>
            <w:r>
              <w:fldChar w:fldCharType="separate"/>
            </w:r>
            <w:r w:rsidRPr="002A5E6B">
              <w:rPr>
                <w:rStyle w:val="Hyperlink"/>
                <w:rFonts w:eastAsia="Times New Roman"/>
                <w:bCs/>
                <w:lang w:val="sr-Cyrl-CS"/>
              </w:rPr>
              <w:t>Статута Академије</w:t>
            </w:r>
            <w:r>
              <w:rPr>
                <w:rStyle w:val="Hyperlink"/>
                <w:rFonts w:eastAsia="Times New Roman"/>
                <w:bCs/>
                <w:lang w:val="sr-Cyrl-CS"/>
              </w:rPr>
              <w:fldChar w:fldCharType="end"/>
            </w:r>
            <w:r w:rsidRPr="002A5E6B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  <w:r w:rsidR="001A4BE0">
              <w:rPr>
                <w:rFonts w:ascii="Times New Roman" w:eastAsia="Times New Roman" w:hAnsi="Times New Roman"/>
                <w:bCs/>
                <w:lang w:val="sr-Cyrl-CS"/>
              </w:rPr>
              <w:t xml:space="preserve">. </w:t>
            </w:r>
            <w:r w:rsidR="003722D0">
              <w:rPr>
                <w:rFonts w:ascii="Times New Roman" w:eastAsia="Times New Roman" w:hAnsi="Times New Roman"/>
                <w:bCs/>
                <w:lang w:val="sr-Cyrl-CS"/>
              </w:rPr>
              <w:t xml:space="preserve">Орган пословођења Академије је према члану 69 </w:t>
            </w:r>
            <w:r w:rsidR="003722D0" w:rsidRPr="002A5E6B">
              <w:rPr>
                <w:rFonts w:ascii="Times New Roman" w:eastAsia="Times New Roman" w:hAnsi="Times New Roman"/>
                <w:bCs/>
                <w:lang w:val="sr-Cyrl-CS"/>
              </w:rPr>
              <w:t>Статута Академије</w:t>
            </w:r>
            <w:r w:rsidR="003722D0">
              <w:rPr>
                <w:rFonts w:ascii="Times New Roman" w:eastAsia="Times New Roman" w:hAnsi="Times New Roman"/>
                <w:bCs/>
                <w:lang w:val="sr-Cyrl-CS"/>
              </w:rPr>
              <w:t xml:space="preserve"> председник Академије.</w:t>
            </w:r>
            <w:r w:rsidR="001A4BE0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CE263F" w:rsidRPr="00CE263F">
              <w:rPr>
                <w:rFonts w:ascii="Times New Roman" w:eastAsia="Times New Roman" w:hAnsi="Times New Roman"/>
                <w:bCs/>
                <w:lang w:val="sr-Cyrl-CS"/>
              </w:rPr>
              <w:t>Председник Академије има права и обавезе прописане законом и Статутом</w:t>
            </w:r>
            <w:r w:rsidR="00CE263F">
              <w:rPr>
                <w:rFonts w:ascii="Times New Roman" w:eastAsia="Times New Roman" w:hAnsi="Times New Roman"/>
                <w:bCs/>
                <w:lang w:val="sr-Cyrl-CS"/>
              </w:rPr>
              <w:t xml:space="preserve"> Академије.</w:t>
            </w:r>
          </w:p>
          <w:p w14:paraId="3FE7E502" w14:textId="77777777" w:rsidR="00ED3031" w:rsidRPr="002B3B31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ind w:hanging="454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B61883">
              <w:rPr>
                <w:rFonts w:ascii="Times New Roman" w:eastAsia="Times New Roman" w:hAnsi="Times New Roman"/>
                <w:bCs/>
                <w:lang w:val="ru-RU"/>
              </w:rPr>
              <w:t>Структура</w:t>
            </w:r>
            <w:r w:rsidRPr="002B3B31">
              <w:rPr>
                <w:rFonts w:ascii="Times New Roman" w:eastAsia="Times New Roman" w:hAnsi="Times New Roman"/>
                <w:bCs/>
                <w:lang w:val="sr-Cyrl-CS"/>
              </w:rPr>
              <w:t>, организационе јединице и њихов делокруг рада, као и њихова координација и контрола су утврђени општим актом високошколске установе, у складу са законом.</w:t>
            </w:r>
            <w:r w:rsidR="001A4BE0" w:rsidRPr="002B3B31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ED3031" w:rsidRPr="002B3B31">
              <w:rPr>
                <w:rFonts w:ascii="Times New Roman" w:eastAsia="Times New Roman" w:hAnsi="Times New Roman"/>
                <w:bCs/>
                <w:lang w:val="sr-Cyrl-CS"/>
              </w:rPr>
              <w:t>Основну организациону структуру Академије чине организационе јединице:</w:t>
            </w:r>
            <w:r w:rsidR="002B3B31" w:rsidRPr="002B3B31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ED3031" w:rsidRPr="002B3B31">
              <w:rPr>
                <w:rFonts w:ascii="Times New Roman" w:eastAsia="Times New Roman" w:hAnsi="Times New Roman"/>
                <w:bCs/>
                <w:lang w:val="sr-Cyrl-CS"/>
              </w:rPr>
              <w:t>Одсеци</w:t>
            </w:r>
            <w:r w:rsidR="002B3B31" w:rsidRPr="002B3B31">
              <w:rPr>
                <w:rFonts w:ascii="Times New Roman" w:eastAsia="Times New Roman" w:hAnsi="Times New Roman"/>
                <w:bCs/>
                <w:lang w:val="sr-Cyrl-CS"/>
              </w:rPr>
              <w:t xml:space="preserve"> и </w:t>
            </w:r>
            <w:r w:rsidR="00ED3031" w:rsidRPr="002B3B31">
              <w:rPr>
                <w:rFonts w:ascii="Times New Roman" w:eastAsia="Times New Roman" w:hAnsi="Times New Roman"/>
                <w:bCs/>
                <w:lang w:val="sr-Cyrl-CS"/>
              </w:rPr>
              <w:t>Секретаријат.</w:t>
            </w:r>
          </w:p>
          <w:p w14:paraId="3E49529F" w14:textId="77777777" w:rsidR="00DD5E51" w:rsidRPr="00ED3031" w:rsidRDefault="00ED3031" w:rsidP="000B629A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ED3031">
              <w:rPr>
                <w:rFonts w:ascii="Times New Roman" w:eastAsia="Times New Roman" w:hAnsi="Times New Roman"/>
                <w:bCs/>
                <w:lang w:val="sr-Cyrl-CS"/>
              </w:rPr>
              <w:t>Одсек је наставна високошколска јединица Академије без својства правног лица, у којој се остварује образовна делатност Академије ради остваривања студијских програма (теоријска и практична настава, стручна пракса и практични рад студената, интернационалне студије и студије на даљину).</w:t>
            </w:r>
            <w:r w:rsidR="00DD5E51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</w:p>
          <w:p w14:paraId="1DF36FE3" w14:textId="77777777" w:rsidR="00DD5E51" w:rsidRPr="00DD5E51" w:rsidRDefault="00ED3031" w:rsidP="000B629A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ED3031">
              <w:rPr>
                <w:rFonts w:ascii="Times New Roman" w:eastAsia="Times New Roman" w:hAnsi="Times New Roman"/>
                <w:bCs/>
                <w:lang w:val="sr-Cyrl-CS"/>
              </w:rPr>
              <w:t>Руководилац Одсека руководи,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Академије.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ED3031">
              <w:rPr>
                <w:rFonts w:ascii="Times New Roman" w:eastAsia="Times New Roman" w:hAnsi="Times New Roman"/>
                <w:bCs/>
                <w:lang w:val="sr-Cyrl-CS"/>
              </w:rPr>
              <w:t xml:space="preserve">Председник Академије именује руководиоце Одсека из реда наставника Академије, на предлог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Наставно-стручног </w:t>
            </w:r>
            <w:r w:rsidR="00DD5E51">
              <w:rPr>
                <w:rFonts w:ascii="Times New Roman" w:eastAsia="Times New Roman" w:hAnsi="Times New Roman"/>
                <w:bCs/>
                <w:lang w:val="sr-Cyrl-CS"/>
              </w:rPr>
              <w:t>в</w:t>
            </w:r>
            <w:r w:rsidRPr="00ED3031">
              <w:rPr>
                <w:rFonts w:ascii="Times New Roman" w:eastAsia="Times New Roman" w:hAnsi="Times New Roman"/>
                <w:bCs/>
                <w:lang w:val="sr-Cyrl-CS"/>
              </w:rPr>
              <w:t>ећа Одсека.</w:t>
            </w:r>
            <w:r w:rsidR="00562C1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562C1A" w:rsidRPr="00562C1A">
              <w:rPr>
                <w:rFonts w:ascii="Times New Roman" w:eastAsia="Times New Roman" w:hAnsi="Times New Roman"/>
                <w:bCs/>
                <w:lang w:val="sr-Cyrl-CS"/>
              </w:rPr>
              <w:t>У оквиру Одсека могу да се образују пододсеци, катедре, центри, атељеи, рачунарске и друге лабораторије, друге организационе јединице и друга радна тела, потребна за ефикасно извођење наставног процеса.</w:t>
            </w:r>
            <w:r w:rsidR="000B629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D5E51" w:rsidRPr="00DD5E51">
              <w:rPr>
                <w:rFonts w:ascii="Times New Roman" w:eastAsia="Times New Roman" w:hAnsi="Times New Roman"/>
                <w:bCs/>
                <w:lang w:val="sr-Cyrl-CS"/>
              </w:rPr>
              <w:t>Одсек припрема предлоге и покреће иницијативу у вези са питањима о којима одлучује Веће Академије, односно други орган Академије.</w:t>
            </w:r>
            <w:r w:rsidR="000B629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D5E51" w:rsidRPr="00DD5E51">
              <w:rPr>
                <w:rFonts w:ascii="Times New Roman" w:eastAsia="Times New Roman" w:hAnsi="Times New Roman"/>
                <w:bCs/>
                <w:lang w:val="sr-Cyrl-CS"/>
              </w:rPr>
              <w:t>Одсек обавља и послове везане за организацију и извођење наставе у тој области</w:t>
            </w:r>
            <w:r w:rsidR="001A4BE0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</w:p>
          <w:p w14:paraId="1F180DF1" w14:textId="77777777" w:rsidR="003817B0" w:rsidRPr="003817B0" w:rsidRDefault="00DD5E51" w:rsidP="000B629A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DD5E51">
              <w:rPr>
                <w:rFonts w:ascii="Times New Roman" w:eastAsia="Times New Roman" w:hAnsi="Times New Roman"/>
                <w:bCs/>
                <w:lang w:val="sr-Cyrl-CS"/>
              </w:rPr>
              <w:t>Секретаријат је организациона јединица Академије у којој се обављају: правни, кадровски, финансијско–рачуноводствени, библиотечки, административни, студијско</w:t>
            </w:r>
            <w:r w:rsidR="000B629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DD5E51">
              <w:rPr>
                <w:rFonts w:ascii="Times New Roman" w:eastAsia="Times New Roman" w:hAnsi="Times New Roman"/>
                <w:bCs/>
                <w:lang w:val="sr-Cyrl-CS"/>
              </w:rPr>
              <w:t>– аналитички, информатички и други стручни послови који су од заједничког интереса за обављање делатности Академије.</w:t>
            </w:r>
            <w:r w:rsidR="000B629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DD5E51">
              <w:rPr>
                <w:rFonts w:ascii="Times New Roman" w:eastAsia="Times New Roman" w:hAnsi="Times New Roman"/>
                <w:bCs/>
                <w:lang w:val="sr-Cyrl-CS"/>
              </w:rPr>
              <w:t>Рад Секретаријата се уређује општим актом о организацији и систематизацији радних места.</w:t>
            </w:r>
            <w:r w:rsidR="001A4BE0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DD5E51">
              <w:rPr>
                <w:rFonts w:ascii="Times New Roman" w:eastAsia="Times New Roman" w:hAnsi="Times New Roman"/>
                <w:bCs/>
                <w:lang w:val="sr-Cyrl-CS"/>
              </w:rPr>
              <w:t xml:space="preserve">Радом Секретаријата руководи секретар Академије. </w:t>
            </w:r>
          </w:p>
          <w:p w14:paraId="78DB8C0C" w14:textId="77777777" w:rsidR="003817B0" w:rsidRPr="00B61883" w:rsidRDefault="003817B0" w:rsidP="000B6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 w:eastAsia="en-US"/>
              </w:rPr>
              <w:t>Наставно стручно веће Академије (</w:t>
            </w:r>
            <w:r w:rsidRPr="00B61883">
              <w:rPr>
                <w:rFonts w:ascii="Times New Roman" w:eastAsia="Times New Roman" w:hAnsi="Times New Roman"/>
                <w:color w:val="000000"/>
                <w:lang w:val="ru-RU" w:eastAsia="en-US"/>
              </w:rPr>
              <w:t>Веће Академије</w:t>
            </w:r>
            <w:r>
              <w:rPr>
                <w:rFonts w:ascii="Times New Roman" w:eastAsia="Times New Roman" w:hAnsi="Times New Roman"/>
                <w:color w:val="000000"/>
                <w:lang w:val="sr-Cyrl-RS" w:eastAsia="en-US"/>
              </w:rPr>
              <w:t>)</w:t>
            </w:r>
            <w:r w:rsidRPr="00B61883">
              <w:rPr>
                <w:rFonts w:ascii="Times New Roman" w:eastAsia="Times New Roman" w:hAnsi="Times New Roman"/>
                <w:color w:val="000000"/>
                <w:lang w:val="ru-RU" w:eastAsia="en-US"/>
              </w:rPr>
              <w:t xml:space="preserve"> је највиши стручни орган Академије. </w:t>
            </w:r>
          </w:p>
          <w:p w14:paraId="19989CBA" w14:textId="77777777" w:rsidR="00054C11" w:rsidRDefault="00832EC5" w:rsidP="000B629A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832EC5">
              <w:rPr>
                <w:rFonts w:ascii="Times New Roman" w:eastAsia="Times New Roman" w:hAnsi="Times New Roman"/>
                <w:b/>
                <w:lang w:val="sr-Cyrl-CS"/>
              </w:rPr>
              <w:t>Већe Одсека</w:t>
            </w:r>
            <w:r w:rsidRPr="00832EC5">
              <w:rPr>
                <w:rFonts w:ascii="Times New Roman" w:eastAsia="Times New Roman" w:hAnsi="Times New Roman"/>
                <w:bCs/>
                <w:lang w:val="sr-Cyrl-CS"/>
              </w:rPr>
              <w:t xml:space="preserve"> чине наставници и сарадници у радном односу на Одсеку, на начин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832EC5">
              <w:rPr>
                <w:rFonts w:ascii="Times New Roman" w:eastAsia="Times New Roman" w:hAnsi="Times New Roman"/>
                <w:bCs/>
                <w:lang w:val="sr-Cyrl-CS"/>
              </w:rPr>
              <w:t>како је то утврђено Пословником о раду сваког од Већа Одсека. Руководилац одсека је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832EC5">
              <w:rPr>
                <w:rFonts w:ascii="Times New Roman" w:eastAsia="Times New Roman" w:hAnsi="Times New Roman"/>
                <w:bCs/>
                <w:lang w:val="sr-Cyrl-CS"/>
              </w:rPr>
              <w:t xml:space="preserve">председник Већа </w:t>
            </w:r>
          </w:p>
          <w:p w14:paraId="0EC1427F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/>
                <w:lang w:val="sr-Cyrl-CS"/>
              </w:rPr>
              <w:t>Веће студијског програма</w:t>
            </w:r>
          </w:p>
          <w:p w14:paraId="2720BB16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lastRenderedPageBreak/>
              <w:t>Веће студијскoг програма обавља следеће послове:</w:t>
            </w:r>
          </w:p>
          <w:p w14:paraId="2DB5F045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1) прати и анализира остваривање студијског програма у Одсеку;</w:t>
            </w:r>
          </w:p>
          <w:p w14:paraId="37CF402A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2) даје Већу Одсека иницијативу за измене, допуне и укидање студијских програма</w:t>
            </w:r>
          </w:p>
          <w:p w14:paraId="24DD4E78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у Одсеку;</w:t>
            </w:r>
          </w:p>
          <w:p w14:paraId="591828CF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3) расправља о свим питањима организације и извођења студија и предлаже</w:t>
            </w:r>
          </w:p>
          <w:p w14:paraId="0EE27787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руководиоцу Одсека и Већу Одсека мере за унапређивање наставе, применом</w:t>
            </w:r>
          </w:p>
          <w:p w14:paraId="21101FDB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нових метода;</w:t>
            </w:r>
          </w:p>
          <w:p w14:paraId="02A2D5AD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4) предлаже извођење појединих облика наставе и промене у појединим облицима</w:t>
            </w:r>
          </w:p>
          <w:p w14:paraId="3BEBFB68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извођења наставе на нивоу Академије;</w:t>
            </w:r>
          </w:p>
          <w:p w14:paraId="6718890B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5) даје Већу Одсека иницијативу за покретање процедуре за избор у наставничка</w:t>
            </w:r>
          </w:p>
          <w:p w14:paraId="334E47AF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и/или сарадничка звања и заснивање радног односа наставника и сарадника;</w:t>
            </w:r>
          </w:p>
          <w:p w14:paraId="5D20D280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6) стара се о спровођењу стратегије и политике квалитета и предлаже мере за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корекцију уочених недостатака студијских програма на Одсеку;</w:t>
            </w:r>
          </w:p>
          <w:p w14:paraId="4F384EBE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7) прати стандарде за извођење наставе и предлаже руководиоцу Одсека и Већу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Одсека мере за побољшање услова и ефикасности наставног процеса на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Академији;</w:t>
            </w:r>
          </w:p>
          <w:p w14:paraId="3E31AB7C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8) подноси предлоге и извештаје из делокруга свога рада;</w:t>
            </w:r>
          </w:p>
          <w:p w14:paraId="128C936F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9) даје иницијативу Већу Одсека за покретање поступка о отпочињању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акредитације студијских програма на Академији;</w:t>
            </w:r>
          </w:p>
          <w:p w14:paraId="3600C591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10) даје мишљење о студијским програмима на Академији и предлаже мере за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њихово побољшање и унапређење;</w:t>
            </w:r>
          </w:p>
          <w:p w14:paraId="56A82703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11) предлаже Већу Одсека, развојне, истраживачке и друге програме;</w:t>
            </w:r>
          </w:p>
          <w:p w14:paraId="0BED880B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12) предлаже чланове стручне комисије на захтев Етичке комисије, а коју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именује Веће Академије;</w:t>
            </w:r>
          </w:p>
          <w:p w14:paraId="3288BB54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 xml:space="preserve">13) обавља и друге послове утврђене Статутом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Академије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и општим актима Академије.</w:t>
            </w:r>
          </w:p>
          <w:p w14:paraId="42875B3C" w14:textId="77777777" w:rsidR="00AB6D09" w:rsidRPr="00AB6D09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Веће студијског програма чине сви наставници и сарадници ангажовани на студијском</w:t>
            </w:r>
            <w:r w:rsid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програму Одсека.</w:t>
            </w:r>
          </w:p>
          <w:p w14:paraId="5DC3DED8" w14:textId="77777777" w:rsidR="00832EC5" w:rsidRDefault="00AB6D09" w:rsidP="00F54B3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AB6D09">
              <w:rPr>
                <w:rFonts w:ascii="Times New Roman" w:eastAsia="Times New Roman" w:hAnsi="Times New Roman"/>
                <w:bCs/>
                <w:lang w:val="sr-Cyrl-CS"/>
              </w:rPr>
              <w:t>Веће студијског програма образује се за сваки студијски програм</w:t>
            </w:r>
          </w:p>
          <w:p w14:paraId="3E48DA56" w14:textId="77777777" w:rsidR="00FF5DC0" w:rsidRDefault="00FF5DC0" w:rsidP="00A23E4E">
            <w:pPr>
              <w:autoSpaceDE w:val="0"/>
              <w:spacing w:after="60" w:line="240" w:lineRule="auto"/>
              <w:ind w:left="282"/>
              <w:jc w:val="both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</w:p>
          <w:p w14:paraId="0BECF53B" w14:textId="77777777" w:rsidR="00A23E4E" w:rsidRPr="00A23E4E" w:rsidRDefault="00A23E4E" w:rsidP="00F54B3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FF5DC0">
              <w:rPr>
                <w:rFonts w:ascii="Times New Roman" w:eastAsia="Times New Roman" w:hAnsi="Times New Roman"/>
                <w:b/>
                <w:bCs/>
                <w:lang w:val="sr-Cyrl-CS"/>
              </w:rPr>
              <w:t>Колегијум Академије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 xml:space="preserve"> чине председник Академије, помоћници председника Академије, руководиоци Одсека, менаџер и секретар Академије.</w:t>
            </w:r>
            <w:r w:rsidR="000B629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Колегијуму присуствују председник Савета Академије и саветник председника Академије, а могу му присуствовати и друга лица по позиву председника Академије.</w:t>
            </w:r>
            <w:r w:rsidR="00FF5DC0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Задатак Колегијума је да припрема материјале и предлоге за доношење општих аката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и одлука из надлежности Савета и Већа Академије.</w:t>
            </w:r>
          </w:p>
          <w:p w14:paraId="1C887FB3" w14:textId="77777777" w:rsidR="00A23E4E" w:rsidRPr="00A23E4E" w:rsidRDefault="00A23E4E" w:rsidP="00F54B3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FF5DC0">
              <w:rPr>
                <w:rFonts w:ascii="Times New Roman" w:eastAsia="Times New Roman" w:hAnsi="Times New Roman"/>
                <w:b/>
                <w:bCs/>
                <w:lang w:val="sr-Cyrl-CS"/>
              </w:rPr>
              <w:t>Колегијум Одсека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 xml:space="preserve"> чине руководилац Одсека и руководиоци студијских програма на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Одсеку. Колегијуму могу присуствовати и друга лица по позиву руководиоца Одсека.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Колегијумом Одсека руководи руководилац Одсека.</w:t>
            </w:r>
          </w:p>
          <w:p w14:paraId="3B97B066" w14:textId="77777777" w:rsidR="00A23E4E" w:rsidRPr="00A23E4E" w:rsidRDefault="00A23E4E" w:rsidP="00F54B3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FF5DC0">
              <w:rPr>
                <w:rFonts w:ascii="Times New Roman" w:eastAsia="Times New Roman" w:hAnsi="Times New Roman"/>
                <w:b/>
                <w:bCs/>
                <w:lang w:val="sr-Cyrl-CS"/>
              </w:rPr>
              <w:t>Студентски парламент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 xml:space="preserve"> је орган Академије преко кога студенти остварују своја права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и штите своје интересе у Академији, у складу са Законом. Рад Студентског парламента је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23E4E">
              <w:rPr>
                <w:rFonts w:ascii="Times New Roman" w:eastAsia="Times New Roman" w:hAnsi="Times New Roman"/>
                <w:bCs/>
                <w:lang w:val="sr-Cyrl-CS"/>
              </w:rPr>
              <w:t>јаван.</w:t>
            </w:r>
          </w:p>
          <w:p w14:paraId="4556FFA3" w14:textId="77777777" w:rsidR="001B12C8" w:rsidRPr="001B12C8" w:rsidRDefault="001B12C8" w:rsidP="00F54B3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FF5DC0">
              <w:rPr>
                <w:rFonts w:ascii="Times New Roman" w:eastAsia="Times New Roman" w:hAnsi="Times New Roman"/>
                <w:b/>
                <w:bCs/>
                <w:lang w:val="sr-Cyrl-CS"/>
              </w:rPr>
              <w:t>Ненаставно особље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 xml:space="preserve"> Академије чине запослени који обављају стручне,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>административне и техничке послове у седишту Академије и канцеларијама стручних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>служби Одсека.</w:t>
            </w:r>
          </w:p>
          <w:p w14:paraId="3599EE1A" w14:textId="77777777" w:rsidR="001B12C8" w:rsidRDefault="001B12C8" w:rsidP="00F54B3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>Опис послова ненаставног особља, по конкретним радним местима,</w:t>
            </w:r>
            <w:r w:rsidR="00C47914">
              <w:rPr>
                <w:rFonts w:ascii="Times New Roman" w:eastAsia="Times New Roman" w:hAnsi="Times New Roman"/>
                <w:bCs/>
                <w:lang w:val="sr-Cyrl-CS"/>
              </w:rPr>
              <w:t xml:space="preserve"> организација Одсека и стручних служби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C47914">
              <w:rPr>
                <w:rFonts w:ascii="Times New Roman" w:eastAsia="Times New Roman" w:hAnsi="Times New Roman"/>
                <w:bCs/>
                <w:lang w:val="sr-Cyrl-CS"/>
              </w:rPr>
              <w:t>дефинисана је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hyperlink r:id="rId92" w:history="1">
              <w:r w:rsidRPr="00C47914">
                <w:rPr>
                  <w:rStyle w:val="Hyperlink"/>
                  <w:rFonts w:eastAsia="Times New Roman"/>
                  <w:bCs/>
                  <w:lang w:val="sr-Cyrl-CS"/>
                </w:rPr>
                <w:t>Правилником о организацији и систематизацији радних места Академије</w:t>
              </w:r>
            </w:hyperlink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>У погледу права, обавеза и одговорности запослених ненаставних радника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>примењује се закон којим се уређује рад, ако законом није друкчије одређено, као и Статута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Академије</w:t>
            </w:r>
            <w:r w:rsidRPr="001B12C8">
              <w:rPr>
                <w:rFonts w:ascii="Times New Roman" w:eastAsia="Times New Roman" w:hAnsi="Times New Roman"/>
                <w:bCs/>
                <w:lang w:val="sr-Cyrl-CS"/>
              </w:rPr>
              <w:t xml:space="preserve"> и општих аката Академије.</w:t>
            </w:r>
          </w:p>
          <w:p w14:paraId="6D5025C6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lastRenderedPageBreak/>
              <w:t xml:space="preserve"> 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>Високошколска</w:t>
            </w:r>
            <w:r w:rsidRPr="0094295A">
              <w:rPr>
                <w:rFonts w:ascii="Times New Roman" w:eastAsia="Times New Roman" w:hAnsi="Times New Roman"/>
                <w:bCs/>
                <w:lang w:val="sr-Cyrl-CS"/>
              </w:rPr>
              <w:t xml:space="preserve"> установа систематски прати и оцењује организацију и управљање високошколском установом и предузима мере за њихово унапређење.</w:t>
            </w:r>
          </w:p>
          <w:p w14:paraId="36C5FDF6" w14:textId="77777777" w:rsidR="009A108A" w:rsidRDefault="002A5E6B" w:rsidP="000B629A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Руководиоц Одсека сваке године, подносе</w:t>
            </w:r>
            <w:r w:rsidR="00C47914" w:rsidRPr="00C47914">
              <w:rPr>
                <w:rFonts w:ascii="Times New Roman" w:eastAsia="Times New Roman" w:hAnsi="Times New Roman"/>
                <w:bCs/>
                <w:lang w:val="sr-Cyrl-CS"/>
              </w:rPr>
              <w:t xml:space="preserve"> органу управљања извештај о раду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Одсека и предлажу Програм рада </w:t>
            </w:r>
            <w:r w:rsidR="00C47914" w:rsidRPr="00C47914">
              <w:rPr>
                <w:rFonts w:ascii="Times New Roman" w:eastAsia="Times New Roman" w:hAnsi="Times New Roman"/>
                <w:bCs/>
                <w:lang w:val="sr-Cyrl-CS"/>
              </w:rPr>
              <w:t>Одсека за следећу годину. Комисија за квалитет врши анкетирањ</w:t>
            </w:r>
            <w:r w:rsidR="00CC08BE">
              <w:rPr>
                <w:rFonts w:ascii="Times New Roman" w:eastAsia="Times New Roman" w:hAnsi="Times New Roman"/>
                <w:bCs/>
                <w:lang w:val="sr-Cyrl-CS"/>
              </w:rPr>
              <w:t xml:space="preserve">е запослених о менаџменту </w:t>
            </w:r>
            <w:r w:rsidR="00C47914" w:rsidRPr="00C47914">
              <w:rPr>
                <w:rFonts w:ascii="Times New Roman" w:eastAsia="Times New Roman" w:hAnsi="Times New Roman"/>
                <w:bCs/>
                <w:lang w:val="sr-Cyrl-CS"/>
              </w:rPr>
              <w:t xml:space="preserve">Одсека. Резултати се анализирају и, сагласно закључцима, врше се потребне корекције. </w:t>
            </w:r>
            <w:r w:rsidR="002941D5">
              <w:rPr>
                <w:rFonts w:ascii="Times New Roman" w:eastAsia="Times New Roman" w:hAnsi="Times New Roman"/>
                <w:bCs/>
                <w:lang w:val="sr-Cyrl-CS"/>
              </w:rPr>
              <w:t xml:space="preserve">У оквиру </w:t>
            </w:r>
            <w:r w:rsidR="009A108A">
              <w:rPr>
                <w:rFonts w:ascii="Times New Roman" w:eastAsia="Times New Roman" w:hAnsi="Times New Roman"/>
                <w:bCs/>
                <w:lang w:val="sr-Cyrl-CS"/>
              </w:rPr>
              <w:t>Академиј</w:t>
            </w:r>
            <w:r w:rsidR="002941D5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9A108A">
              <w:rPr>
                <w:rFonts w:ascii="Times New Roman" w:eastAsia="Times New Roman" w:hAnsi="Times New Roman"/>
                <w:bCs/>
                <w:lang w:val="sr-Cyrl-CS"/>
              </w:rPr>
              <w:t xml:space="preserve"> техничко-уметничких струковних студија организује </w:t>
            </w:r>
            <w:r w:rsidR="002941D5">
              <w:rPr>
                <w:rFonts w:ascii="Times New Roman" w:eastAsia="Times New Roman" w:hAnsi="Times New Roman"/>
                <w:bCs/>
                <w:lang w:val="sr-Cyrl-CS"/>
              </w:rPr>
              <w:t xml:space="preserve">се </w:t>
            </w:r>
            <w:r w:rsidR="009A108A">
              <w:rPr>
                <w:rFonts w:ascii="Times New Roman" w:eastAsia="Times New Roman" w:hAnsi="Times New Roman"/>
                <w:bCs/>
                <w:lang w:val="sr-Cyrl-CS"/>
              </w:rPr>
              <w:t>периодично анкетирање запослених кој</w:t>
            </w:r>
            <w:r w:rsidR="002941D5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9A108A">
              <w:rPr>
                <w:rFonts w:ascii="Times New Roman" w:eastAsia="Times New Roman" w:hAnsi="Times New Roman"/>
                <w:bCs/>
                <w:lang w:val="sr-Cyrl-CS"/>
              </w:rPr>
              <w:t xml:space="preserve"> садржи оцену организациј</w:t>
            </w:r>
            <w:r w:rsidR="00C47914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9A108A">
              <w:rPr>
                <w:rFonts w:ascii="Times New Roman" w:eastAsia="Times New Roman" w:hAnsi="Times New Roman"/>
                <w:bCs/>
                <w:lang w:val="sr-Cyrl-CS"/>
              </w:rPr>
              <w:t xml:space="preserve"> и управљање Академијом </w:t>
            </w:r>
            <w:r w:rsidR="009A108A" w:rsidRPr="000A6207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9A108A" w:rsidRPr="000A6207">
              <w:rPr>
                <w:rFonts w:ascii="Times New Roman" w:eastAsia="Times New Roman" w:hAnsi="Times New Roman"/>
                <w:b/>
                <w:bCs/>
                <w:lang w:val="sr-Cyrl-CS"/>
              </w:rPr>
              <w:t>Прилог 3.2</w:t>
            </w:r>
            <w:r w:rsidR="009A108A" w:rsidRPr="000A6207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</w:p>
          <w:p w14:paraId="64ACA8E5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B61883">
              <w:rPr>
                <w:rFonts w:ascii="Times New Roman" w:eastAsia="Times New Roman" w:hAnsi="Times New Roman"/>
                <w:bCs/>
                <w:lang w:val="ru-RU"/>
              </w:rPr>
              <w:t>Високошколска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установа систематски прати и оцењује рад управљачког и ненаставног особља и предузима мере за унапређење квалитета њиховог рада; посебно прати и оцењује њихов однос према студентима и мотивацију у раду са студентима.</w:t>
            </w:r>
          </w:p>
          <w:p w14:paraId="4ED853EC" w14:textId="77777777" w:rsidR="00221A31" w:rsidRPr="00A6397B" w:rsidRDefault="00A6397B" w:rsidP="00E52CD1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Руководилац </w:t>
            </w:r>
            <w:r w:rsidR="00221A31" w:rsidRPr="00A6397B">
              <w:rPr>
                <w:rFonts w:ascii="Times New Roman" w:eastAsia="Times New Roman" w:hAnsi="Times New Roman"/>
                <w:bCs/>
                <w:lang w:val="sr-Cyrl-CS"/>
              </w:rPr>
              <w:t>Одсека прати рад запослених и предузима мере за унапређење квалитета њиховог рада.</w:t>
            </w:r>
            <w:r w:rsidR="002941D5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221A31" w:rsidRPr="00A6397B">
              <w:rPr>
                <w:rFonts w:ascii="Times New Roman" w:eastAsia="Times New Roman" w:hAnsi="Times New Roman"/>
                <w:bCs/>
                <w:lang w:val="sr-Cyrl-CS"/>
              </w:rPr>
              <w:t xml:space="preserve">Посебно прати и оцењује њихов однос према студентима и мотивацију у раду са студентима. У доношењу процене и одговарајућих мера, користи резултате анкетирања студената и запослених </w:t>
            </w:r>
            <w:r w:rsidR="000A6207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0A6207" w:rsidRPr="000A6207">
              <w:rPr>
                <w:rFonts w:ascii="Times New Roman" w:eastAsia="Times New Roman" w:hAnsi="Times New Roman"/>
                <w:b/>
                <w:bCs/>
                <w:lang w:val="sr-Cyrl-CS"/>
              </w:rPr>
              <w:t>П</w:t>
            </w:r>
            <w:r w:rsidR="00221A31" w:rsidRPr="000A6207">
              <w:rPr>
                <w:rFonts w:ascii="Times New Roman" w:eastAsia="Times New Roman" w:hAnsi="Times New Roman"/>
                <w:b/>
                <w:bCs/>
                <w:lang w:val="sr-Cyrl-CS"/>
              </w:rPr>
              <w:t>рилог 10.2</w:t>
            </w:r>
            <w:r w:rsidR="00BE1BD3">
              <w:rPr>
                <w:rFonts w:ascii="Times New Roman" w:eastAsia="Times New Roman" w:hAnsi="Times New Roman"/>
                <w:b/>
                <w:bCs/>
                <w:lang w:val="sr-Cyrl-CS"/>
              </w:rPr>
              <w:t>.3</w:t>
            </w:r>
            <w:r w:rsidR="00221A31" w:rsidRPr="000A6207">
              <w:rPr>
                <w:rFonts w:ascii="Times New Roman" w:eastAsia="Times New Roman" w:hAnsi="Times New Roman"/>
                <w:bCs/>
                <w:lang w:val="sr-Cyrl-CS"/>
              </w:rPr>
              <w:t>).</w:t>
            </w:r>
          </w:p>
          <w:p w14:paraId="5C1872CD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Услови и 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>поступак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заснивања радног односа и напредовања ненаставног особља утврђују се општим актом високошколске установе и доступни су јавности.</w:t>
            </w:r>
          </w:p>
          <w:p w14:paraId="30F91C28" w14:textId="77777777" w:rsidR="002A3FB6" w:rsidRPr="00B61883" w:rsidRDefault="002A3FB6" w:rsidP="00E5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lang w:val="ru-RU" w:eastAsia="en-US"/>
              </w:rPr>
            </w:pPr>
            <w:r w:rsidRPr="00B61883">
              <w:rPr>
                <w:rFonts w:ascii="Times New Roman" w:eastAsia="Times New Roman" w:hAnsi="Times New Roman"/>
                <w:color w:val="000000"/>
                <w:lang w:val="ru-RU" w:eastAsia="en-US"/>
              </w:rPr>
              <w:t xml:space="preserve">Чланом 110 </w:t>
            </w:r>
            <w:hyperlink r:id="rId93" w:history="1">
              <w:r w:rsidRPr="00B61883">
                <w:rPr>
                  <w:rStyle w:val="Hyperlink"/>
                  <w:rFonts w:eastAsia="Times New Roman"/>
                  <w:lang w:val="ru-RU" w:eastAsia="en-US"/>
                </w:rPr>
                <w:t>Статута Академије</w:t>
              </w:r>
            </w:hyperlink>
            <w:r w:rsidRPr="00B61883">
              <w:rPr>
                <w:rFonts w:ascii="Times New Roman" w:eastAsia="Times New Roman" w:hAnsi="Times New Roman"/>
                <w:color w:val="000000"/>
                <w:lang w:val="ru-RU" w:eastAsia="en-US"/>
              </w:rPr>
              <w:t xml:space="preserve"> дефинисана је политика заснивања радног односа наставног и ненаставног особља</w:t>
            </w:r>
            <w:r>
              <w:rPr>
                <w:rFonts w:ascii="Times New Roman" w:eastAsia="Times New Roman" w:hAnsi="Times New Roman"/>
                <w:color w:val="000000"/>
                <w:lang w:val="sr-Cyrl-RS" w:eastAsia="en-US"/>
              </w:rPr>
              <w:t>.</w:t>
            </w:r>
            <w:r w:rsidR="00E52CD1">
              <w:rPr>
                <w:rFonts w:ascii="Times New Roman" w:eastAsia="Times New Roman" w:hAnsi="Times New Roman"/>
                <w:color w:val="000000"/>
                <w:lang w:val="sr-Cyrl-RS" w:eastAsia="en-US"/>
              </w:rPr>
              <w:t xml:space="preserve"> </w:t>
            </w:r>
            <w:r w:rsidRPr="00B61883">
              <w:rPr>
                <w:rFonts w:ascii="Times New Roman" w:eastAsia="Times New Roman" w:hAnsi="Times New Roman"/>
                <w:color w:val="000000"/>
                <w:lang w:val="ru-RU" w:eastAsia="en-US"/>
              </w:rPr>
              <w:t>Савет, на предлог председника Академије и Већа Академије, утврђује политику запошљавања на Академији. Веће Академије, на предлог Већа Одсека, утврђује потребе за ангажовањем наставника и сарадника на Академији, полазећи од тога да се наставни процес на Академији организује на квалитетан, рационалан и ефикасан начин.</w:t>
            </w:r>
            <w:r w:rsidR="002941D5">
              <w:rPr>
                <w:rFonts w:ascii="Times New Roman" w:eastAsia="Times New Roman" w:hAnsi="Times New Roman"/>
                <w:color w:val="000000"/>
                <w:lang w:val="sr-Cyrl-CS" w:eastAsia="en-US"/>
              </w:rPr>
              <w:t xml:space="preserve"> Веће Одсека утврђује потребе за ангажовањем наставника и сарадника на основу предлога Већа Студијског програма.</w:t>
            </w:r>
            <w:r w:rsidRPr="00B61883">
              <w:rPr>
                <w:rFonts w:ascii="Times New Roman" w:eastAsia="Times New Roman" w:hAnsi="Times New Roman"/>
                <w:color w:val="000000"/>
                <w:lang w:val="ru-RU" w:eastAsia="en-US"/>
              </w:rPr>
              <w:t xml:space="preserve"> Председник Академије утврђује потребе за ангажовањем ненаставног особља, полазећи од тога да се рад и пословање Академије одвија у континуитету, ефикасно и рационално. </w:t>
            </w:r>
          </w:p>
          <w:p w14:paraId="5FBA03C5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Рад и деловање управљачког и ненаставног особља су доступни оцени наставника, ненаставног особља, студената и заинтересованих субјеката.</w:t>
            </w:r>
            <w:r w:rsidR="00F85028"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r w:rsidR="00144EE2">
              <w:rPr>
                <w:rFonts w:ascii="Times New Roman" w:eastAsia="Times New Roman" w:hAnsi="Times New Roman"/>
                <w:bCs/>
                <w:lang w:val="sr-Cyrl-RS"/>
              </w:rPr>
              <w:t>(</w:t>
            </w:r>
            <w:r w:rsidR="00F85028" w:rsidRPr="000A6207">
              <w:rPr>
                <w:rFonts w:ascii="Times New Roman" w:eastAsia="Times New Roman" w:hAnsi="Times New Roman"/>
                <w:b/>
                <w:bCs/>
                <w:lang w:val="sr-Cyrl-RS"/>
              </w:rPr>
              <w:t>Прилог 10.2</w:t>
            </w:r>
            <w:r w:rsidR="00BE1BD3">
              <w:rPr>
                <w:rFonts w:ascii="Times New Roman" w:eastAsia="Times New Roman" w:hAnsi="Times New Roman"/>
                <w:b/>
                <w:bCs/>
                <w:lang w:val="sr-Cyrl-RS"/>
              </w:rPr>
              <w:t>.3</w:t>
            </w:r>
            <w:r w:rsidR="00144EE2" w:rsidRPr="00144EE2">
              <w:rPr>
                <w:rFonts w:ascii="Times New Roman" w:eastAsia="Times New Roman" w:hAnsi="Times New Roman"/>
                <w:lang w:val="sr-Cyrl-RS"/>
              </w:rPr>
              <w:t>)</w:t>
            </w:r>
          </w:p>
          <w:p w14:paraId="7E2F8337" w14:textId="77777777" w:rsidR="00A6397B" w:rsidRPr="00A6397B" w:rsidRDefault="00A6397B" w:rsidP="00E52CD1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У </w:t>
            </w:r>
            <w:r w:rsidR="00E52CD1">
              <w:rPr>
                <w:rFonts w:ascii="Times New Roman" w:eastAsia="Times New Roman" w:hAnsi="Times New Roman"/>
                <w:bCs/>
                <w:lang w:val="sr-Cyrl-CS"/>
              </w:rPr>
              <w:t xml:space="preserve">оквиру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Академиј</w:t>
            </w:r>
            <w:r w:rsidR="00E52CD1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,</w:t>
            </w:r>
            <w:r w:rsidR="00D368CB">
              <w:rPr>
                <w:rFonts w:ascii="Times New Roman" w:eastAsia="Times New Roman" w:hAnsi="Times New Roman"/>
                <w:bCs/>
                <w:lang w:val="sr-Cyrl-CS"/>
              </w:rPr>
              <w:t xml:space="preserve"> односно Одсека Висока грађевинско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-</w:t>
            </w:r>
            <w:r w:rsidR="00D368CB">
              <w:rPr>
                <w:rFonts w:ascii="Times New Roman" w:eastAsia="Times New Roman" w:hAnsi="Times New Roman"/>
                <w:bCs/>
                <w:lang w:val="sr-Cyrl-CS"/>
              </w:rPr>
              <w:t>геодетска школа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,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A6397B">
              <w:rPr>
                <w:rFonts w:ascii="Times New Roman" w:eastAsia="Times New Roman" w:hAnsi="Times New Roman"/>
                <w:bCs/>
                <w:lang w:val="sr-Cyrl-CS"/>
              </w:rPr>
              <w:t xml:space="preserve">врши </w:t>
            </w:r>
            <w:r w:rsidR="00E52CD1" w:rsidRPr="00A6397B">
              <w:rPr>
                <w:rFonts w:ascii="Times New Roman" w:eastAsia="Times New Roman" w:hAnsi="Times New Roman"/>
                <w:bCs/>
                <w:lang w:val="sr-Cyrl-CS"/>
              </w:rPr>
              <w:t xml:space="preserve">се </w:t>
            </w:r>
            <w:r w:rsidRPr="00A6397B">
              <w:rPr>
                <w:rFonts w:ascii="Times New Roman" w:eastAsia="Times New Roman" w:hAnsi="Times New Roman"/>
                <w:bCs/>
                <w:lang w:val="sr-Cyrl-CS"/>
              </w:rPr>
              <w:t>периодична евалуација квалитета рада органа управљања и рада стручних служби путем анкетирања</w:t>
            </w:r>
            <w:r w:rsidR="00FE460D">
              <w:rPr>
                <w:rFonts w:ascii="Times New Roman" w:eastAsia="Times New Roman" w:hAnsi="Times New Roman"/>
                <w:bCs/>
                <w:lang w:val="sr-Cyrl-CS"/>
              </w:rPr>
              <w:t xml:space="preserve"> (приказано у стандарду 3)</w:t>
            </w:r>
            <w:r w:rsidR="00E52CD1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 w:rsidRPr="00A6397B">
              <w:rPr>
                <w:rFonts w:ascii="Times New Roman" w:eastAsia="Times New Roman" w:hAnsi="Times New Roman"/>
                <w:bCs/>
                <w:lang w:val="sr-Cyrl-CS"/>
              </w:rPr>
              <w:t xml:space="preserve"> Упутства за унапређење система менаџмента квалитетом) које спроводи Комисија за квалитет</w:t>
            </w:r>
            <w:r w:rsidR="00D368CB">
              <w:rPr>
                <w:rFonts w:ascii="Times New Roman" w:eastAsia="Times New Roman" w:hAnsi="Times New Roman"/>
                <w:bCs/>
                <w:lang w:val="sr-Cyrl-CS"/>
              </w:rPr>
              <w:t xml:space="preserve"> Одсека и</w:t>
            </w:r>
            <w:r w:rsidRPr="00A6397B">
              <w:rPr>
                <w:rFonts w:ascii="Times New Roman" w:eastAsia="Times New Roman" w:hAnsi="Times New Roman"/>
                <w:bCs/>
                <w:lang w:val="sr-Cyrl-CS"/>
              </w:rPr>
              <w:t xml:space="preserve"> по потреби, доноси предлог мера за унапређење квалитета њиховог рада.</w:t>
            </w:r>
          </w:p>
          <w:p w14:paraId="7FC9CF56" w14:textId="77777777" w:rsidR="008D176D" w:rsidRPr="008D176D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8D176D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E52CD1" w:rsidRPr="008D176D">
              <w:rPr>
                <w:rFonts w:ascii="Times New Roman" w:eastAsia="Times New Roman" w:hAnsi="Times New Roman"/>
                <w:bCs/>
                <w:lang w:val="sr-Cyrl-CS"/>
              </w:rPr>
              <w:t>У оквиру Академије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,</w:t>
            </w:r>
            <w:r w:rsidR="00E52CD1" w:rsidRPr="008D176D">
              <w:rPr>
                <w:rFonts w:ascii="Times New Roman" w:eastAsia="Times New Roman" w:hAnsi="Times New Roman"/>
                <w:bCs/>
                <w:lang w:val="sr-Cyrl-CS"/>
              </w:rPr>
              <w:t xml:space="preserve"> односно студијског програма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,</w:t>
            </w:r>
            <w:r w:rsidR="00E52CD1" w:rsidRPr="008D176D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8D176D">
              <w:rPr>
                <w:rFonts w:ascii="Times New Roman" w:eastAsia="Times New Roman" w:hAnsi="Times New Roman"/>
                <w:bCs/>
                <w:lang w:val="sr-Cyrl-CS"/>
              </w:rPr>
              <w:t>обезбеђује</w:t>
            </w:r>
            <w:r w:rsidR="00E52CD1" w:rsidRPr="008D176D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 xml:space="preserve">се </w:t>
            </w:r>
            <w:r w:rsidR="00E52CD1" w:rsidRPr="008D176D">
              <w:rPr>
                <w:rFonts w:ascii="Times New Roman" w:eastAsia="Times New Roman" w:hAnsi="Times New Roman"/>
                <w:bCs/>
                <w:lang w:val="sr-Cyrl-CS"/>
              </w:rPr>
              <w:t xml:space="preserve">потребан </w:t>
            </w:r>
            <w:r w:rsidRPr="008D176D">
              <w:rPr>
                <w:rFonts w:ascii="Times New Roman" w:eastAsia="Times New Roman" w:hAnsi="Times New Roman"/>
                <w:bCs/>
                <w:lang w:val="sr-Cyrl-CS"/>
              </w:rPr>
              <w:t>број и квалитет ненаставног особља у складу са стандардима за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r w:rsidRPr="008D176D">
              <w:rPr>
                <w:rFonts w:ascii="Times New Roman" w:eastAsia="Times New Roman" w:hAnsi="Times New Roman"/>
                <w:bCs/>
                <w:lang w:val="sr-Cyrl-CS"/>
              </w:rPr>
              <w:t>акредитацију.</w:t>
            </w:r>
            <w:r w:rsidR="001C5361" w:rsidRPr="00B61883">
              <w:rPr>
                <w:lang w:val="ru-RU"/>
              </w:rPr>
              <w:t xml:space="preserve"> </w:t>
            </w:r>
            <w:r w:rsidR="001C5361" w:rsidRPr="008D176D">
              <w:rPr>
                <w:rFonts w:ascii="Times New Roman" w:eastAsia="Times New Roman" w:hAnsi="Times New Roman"/>
                <w:bCs/>
                <w:lang w:val="sr-Cyrl-CS"/>
              </w:rPr>
              <w:t>Број запослених на радним местима која припадају сегменту ненаставног особља, као и структура запослених по стручној спреми је приказана је у</w:t>
            </w:r>
            <w:r w:rsidR="001C5361" w:rsidRPr="00B61883">
              <w:rPr>
                <w:lang w:val="ru-RU"/>
              </w:rPr>
              <w:t xml:space="preserve"> </w:t>
            </w:r>
            <w:r w:rsidR="00331AB0" w:rsidRPr="008D176D">
              <w:rPr>
                <w:rFonts w:ascii="Times New Roman" w:hAnsi="Times New Roman" w:cs="Times New Roman"/>
                <w:b/>
                <w:lang w:val="sr-Cyrl-RS"/>
              </w:rPr>
              <w:t>Табели 10.1.3</w:t>
            </w:r>
            <w:r w:rsidR="00D368CB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C2407E8" w14:textId="77777777" w:rsidR="0022611E" w:rsidRPr="008D176D" w:rsidRDefault="0022611E" w:rsidP="00704B4E">
            <w:pPr>
              <w:pStyle w:val="ListParagraph"/>
              <w:widowControl/>
              <w:numPr>
                <w:ilvl w:val="1"/>
                <w:numId w:val="47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8D176D">
              <w:rPr>
                <w:rFonts w:ascii="Times New Roman" w:eastAsia="Times New Roman" w:hAnsi="Times New Roman"/>
                <w:bCs/>
                <w:lang w:val="sr-Cyrl-CS"/>
              </w:rPr>
              <w:t xml:space="preserve"> Установа обезбеђује управљачком и ненаставном особљу перманентно образовање и усавршавање на професионалном плану.</w:t>
            </w:r>
          </w:p>
          <w:p w14:paraId="0D503E41" w14:textId="77777777" w:rsidR="00F85028" w:rsidRDefault="00F85028" w:rsidP="008D176D">
            <w:pPr>
              <w:pStyle w:val="ListParagraph"/>
              <w:tabs>
                <w:tab w:val="left" w:pos="2663"/>
              </w:tabs>
              <w:spacing w:before="0"/>
              <w:ind w:left="36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  <w:r w:rsidRPr="00F85028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Наставно и ненаставно особље запослено</w:t>
            </w:r>
            <w:r w:rsidR="000A6207" w:rsidRPr="00B618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A6207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у</w:t>
            </w:r>
            <w:r w:rsidRPr="000A6207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Академији</w:t>
            </w:r>
            <w:r w:rsidRPr="00F85028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има право и обавезу да се професионално и стручно усавршава и образује. </w:t>
            </w:r>
            <w:r w:rsidR="00331AB0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Академија</w:t>
            </w:r>
            <w:r w:rsidRPr="00F85028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улаже значајне материјалне ресурсе и новчана средства ради обезбеђивања учешћа запослених на семинарима, обукама, тренизима и другим видовима стручног усавршавања из одговарајућих стручних области рада, али и за суфинансирање наставка формалног образовања запослених.</w:t>
            </w:r>
          </w:p>
          <w:p w14:paraId="5A70F78A" w14:textId="77777777" w:rsidR="00752952" w:rsidRDefault="00752952" w:rsidP="00752952">
            <w:pPr>
              <w:pStyle w:val="ListParagraph"/>
              <w:tabs>
                <w:tab w:val="left" w:pos="2663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3AD53E41" w14:textId="77777777" w:rsidR="0094295A" w:rsidRDefault="00E301E2" w:rsidP="0097185E">
            <w:pPr>
              <w:pStyle w:val="ListParagraph"/>
              <w:tabs>
                <w:tab w:val="left" w:pos="2663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  <w:u w:val="single"/>
                <w:lang w:val="sr-Cyrl-CS"/>
              </w:rPr>
            </w:pPr>
            <w:r w:rsidRPr="009A514E">
              <w:rPr>
                <w:rFonts w:ascii="Times New Roman" w:hAnsi="Times New Roman" w:cs="Times New Roman"/>
                <w:b/>
                <w:lang w:val="sr-Cyrl-CS"/>
              </w:rPr>
              <w:t xml:space="preserve">Процена стандарда 10 – </w:t>
            </w:r>
            <w:r w:rsidRPr="009A514E">
              <w:rPr>
                <w:rFonts w:ascii="Times New Roman" w:hAnsi="Times New Roman" w:cs="Times New Roman"/>
                <w:b/>
                <w:u w:val="single"/>
                <w:lang w:val="sr-Cyrl-CS"/>
              </w:rPr>
              <w:t>Стандард 10 испуњен је у целини</w:t>
            </w:r>
            <w:r>
              <w:rPr>
                <w:b/>
                <w:sz w:val="24"/>
                <w:szCs w:val="24"/>
                <w:u w:val="single"/>
                <w:lang w:val="sr-Cyrl-CS"/>
              </w:rPr>
              <w:t>.</w:t>
            </w:r>
          </w:p>
          <w:p w14:paraId="21C20447" w14:textId="77777777" w:rsidR="008D176D" w:rsidRDefault="008D176D" w:rsidP="0097185E">
            <w:pPr>
              <w:pStyle w:val="ListParagraph"/>
              <w:tabs>
                <w:tab w:val="left" w:pos="2663"/>
              </w:tabs>
              <w:spacing w:before="0"/>
              <w:ind w:left="732" w:right="91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</w:p>
          <w:p w14:paraId="2B2AE844" w14:textId="77777777" w:rsidR="0097185E" w:rsidRDefault="0097185E" w:rsidP="0097185E">
            <w:pPr>
              <w:pStyle w:val="ListParagraph"/>
              <w:tabs>
                <w:tab w:val="left" w:pos="2663"/>
              </w:tabs>
              <w:spacing w:before="0"/>
              <w:ind w:left="732" w:right="91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</w:p>
          <w:p w14:paraId="281D55B1" w14:textId="77777777" w:rsidR="0097185E" w:rsidRDefault="0097185E" w:rsidP="0097185E">
            <w:pPr>
              <w:pStyle w:val="ListParagraph"/>
              <w:tabs>
                <w:tab w:val="left" w:pos="2663"/>
              </w:tabs>
              <w:spacing w:before="0"/>
              <w:ind w:left="732" w:right="91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</w:p>
          <w:p w14:paraId="086D2ABD" w14:textId="77777777" w:rsidR="0097185E" w:rsidRDefault="0097185E" w:rsidP="0097185E">
            <w:pPr>
              <w:pStyle w:val="ListParagraph"/>
              <w:tabs>
                <w:tab w:val="left" w:pos="2663"/>
              </w:tabs>
              <w:spacing w:before="0"/>
              <w:ind w:left="732" w:right="91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</w:p>
          <w:p w14:paraId="5F0D5A6B" w14:textId="77777777" w:rsidR="0097185E" w:rsidRDefault="0097185E" w:rsidP="0097185E">
            <w:pPr>
              <w:pStyle w:val="ListParagraph"/>
              <w:tabs>
                <w:tab w:val="left" w:pos="2663"/>
              </w:tabs>
              <w:spacing w:before="0"/>
              <w:ind w:left="732" w:right="91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</w:p>
          <w:p w14:paraId="09E33695" w14:textId="77777777" w:rsidR="0097185E" w:rsidRPr="00F85028" w:rsidRDefault="0097185E" w:rsidP="0097185E">
            <w:pPr>
              <w:pStyle w:val="ListParagraph"/>
              <w:tabs>
                <w:tab w:val="left" w:pos="2663"/>
              </w:tabs>
              <w:spacing w:before="0"/>
              <w:ind w:left="732" w:right="91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</w:p>
          <w:p w14:paraId="6CB1A959" w14:textId="77777777" w:rsidR="00F85028" w:rsidRPr="00D409D3" w:rsidRDefault="0094295A" w:rsidP="00752952">
            <w:pPr>
              <w:autoSpaceDE w:val="0"/>
              <w:spacing w:after="0" w:line="240" w:lineRule="auto"/>
              <w:ind w:left="461" w:hanging="461"/>
              <w:jc w:val="center"/>
              <w:rPr>
                <w:rFonts w:ascii="Times New Roman" w:hAnsi="Times New Roman"/>
                <w:b/>
                <w:i/>
                <w:spacing w:val="-2"/>
                <w:lang w:val="sr-Cyrl-RS"/>
              </w:rPr>
            </w:pPr>
            <w:r w:rsidRPr="00D409D3">
              <w:rPr>
                <w:rFonts w:ascii="Times New Roman" w:hAnsi="Times New Roman"/>
                <w:b/>
                <w:i/>
              </w:rPr>
              <w:t>Анализа</w:t>
            </w:r>
            <w:r w:rsidRPr="00D409D3">
              <w:rPr>
                <w:rFonts w:ascii="Times New Roman" w:hAnsi="Times New Roman"/>
                <w:b/>
                <w:i/>
                <w:spacing w:val="-8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</w:rPr>
              <w:t>слабости</w:t>
            </w:r>
            <w:r w:rsidRPr="00D409D3"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</w:rPr>
              <w:t>и</w:t>
            </w:r>
            <w:r w:rsidRPr="00D409D3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</w:rPr>
              <w:t>повољних</w:t>
            </w:r>
            <w:r w:rsidRPr="00D409D3"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</w:rPr>
              <w:t>елемената</w:t>
            </w:r>
            <w:r w:rsidRPr="00D409D3"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</w:rPr>
              <w:t>(SWOT</w:t>
            </w:r>
            <w:r w:rsidRPr="00D409D3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D409D3">
              <w:rPr>
                <w:rFonts w:ascii="Times New Roman" w:hAnsi="Times New Roman"/>
                <w:b/>
                <w:i/>
                <w:spacing w:val="-2"/>
              </w:rPr>
              <w:t>анализа)</w:t>
            </w:r>
          </w:p>
          <w:tbl>
            <w:tblPr>
              <w:tblpPr w:leftFromText="180" w:rightFromText="180" w:vertAnchor="text" w:horzAnchor="margin" w:tblpXSpec="center" w:tblpY="34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4"/>
              <w:gridCol w:w="4571"/>
            </w:tblGrid>
            <w:tr w:rsidR="009D2E80" w14:paraId="26AF39D8" w14:textId="77777777" w:rsidTr="00752952">
              <w:trPr>
                <w:trHeight w:val="352"/>
              </w:trPr>
              <w:tc>
                <w:tcPr>
                  <w:tcW w:w="442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6BAB683" w14:textId="77777777" w:rsidR="009D2E80" w:rsidRDefault="009D2E80" w:rsidP="009356F4">
                  <w:pPr>
                    <w:pStyle w:val="TableParagraph"/>
                    <w:spacing w:before="40"/>
                    <w:ind w:left="107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</w:t>
                  </w:r>
                  <w:r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-(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Strenght</w:t>
                  </w:r>
                  <w:proofErr w:type="spellEnd"/>
                  <w:r>
                    <w:rPr>
                      <w:rFonts w:ascii="Calibri" w:hAnsi="Calibri"/>
                      <w:b/>
                    </w:rPr>
                    <w:t>):</w:t>
                  </w:r>
                  <w:r>
                    <w:rPr>
                      <w:rFonts w:ascii="Calibri" w:hAnsi="Calibri"/>
                      <w:b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2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7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F8B11A" w14:textId="77777777" w:rsidR="009D2E80" w:rsidRDefault="009D2E80" w:rsidP="009356F4">
                  <w:pPr>
                    <w:pStyle w:val="TableParagraph"/>
                    <w:spacing w:before="40"/>
                    <w:ind w:left="1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W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(Weakness):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2"/>
                    </w:rPr>
                    <w:t>Слабости</w:t>
                  </w:r>
                  <w:proofErr w:type="spellEnd"/>
                </w:p>
              </w:tc>
            </w:tr>
            <w:tr w:rsidR="009D2E80" w14:paraId="711FFDB0" w14:textId="77777777" w:rsidTr="00752952">
              <w:trPr>
                <w:trHeight w:val="2884"/>
              </w:trPr>
              <w:tc>
                <w:tcPr>
                  <w:tcW w:w="442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B4ACFA3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</w:tabs>
                    <w:ind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Надлежности органа управљања, пословођења и стручних органа су прецизно дефинисане +++</w:t>
                  </w:r>
                </w:p>
                <w:p w14:paraId="700C7495" w14:textId="77777777" w:rsidR="008D176D" w:rsidRPr="00B61883" w:rsidRDefault="008D176D" w:rsidP="00704B4E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</w:tabs>
                    <w:ind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Статут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АТУСС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прецизно дефини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ше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надлежности органа управљања,  пословођења и стручних органа            +++</w:t>
                  </w:r>
                </w:p>
                <w:p w14:paraId="28E16633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</w:tabs>
                    <w:ind w:right="9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Организациона структура је прецизно дефинисана +++</w:t>
                  </w:r>
                </w:p>
                <w:p w14:paraId="6A1A85EC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</w:tabs>
                    <w:ind w:right="9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Информације о раду стручних служби и органа управљања су јавно доступне ++</w:t>
                  </w:r>
                </w:p>
                <w:p w14:paraId="16908EF2" w14:textId="77777777" w:rsidR="008D176D" w:rsidRPr="00B61883" w:rsidRDefault="008D176D" w:rsidP="00704B4E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</w:tabs>
                    <w:ind w:right="9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Представници студентског парламента су укључени у рад свих органа управљања АТУСС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42C89615" w14:textId="77777777" w:rsidR="008D176D" w:rsidRPr="00B61883" w:rsidRDefault="008D176D" w:rsidP="00704B4E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828"/>
                    </w:tabs>
                    <w:ind w:right="9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Ненаставно особље се редовно упућује  на стручне семинаре и сличне облике</w:t>
                  </w:r>
                  <w:r w:rsidRPr="008D176D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стручног усавршавања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             </w:t>
                  </w:r>
                </w:p>
              </w:tc>
              <w:tc>
                <w:tcPr>
                  <w:tcW w:w="457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327800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823"/>
                      <w:tab w:val="left" w:pos="824"/>
                    </w:tabs>
                    <w:spacing w:line="237" w:lineRule="auto"/>
                    <w:ind w:left="821" w:right="215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Систематско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праћење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квалитета обухвата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мали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број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метода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3F325FB5" w14:textId="77777777" w:rsidR="009D2E80" w:rsidRPr="009A514E" w:rsidRDefault="009D2E80" w:rsidP="00704B4E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823"/>
                      <w:tab w:val="left" w:pos="824"/>
                    </w:tabs>
                    <w:spacing w:line="237" w:lineRule="auto"/>
                    <w:ind w:left="821" w:right="1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Недовољно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прецизно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дефинисани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</w:p>
                <w:p w14:paraId="0A8E7614" w14:textId="77777777" w:rsidR="009D2E80" w:rsidRPr="009A514E" w:rsidRDefault="009D2E80" w:rsidP="009F026A">
                  <w:pPr>
                    <w:pStyle w:val="TableParagraph"/>
                    <w:spacing w:line="242" w:lineRule="auto"/>
                    <w:ind w:left="821" w:right="7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напредовање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ненаставног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особља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++</w:t>
                  </w:r>
                </w:p>
                <w:p w14:paraId="16549025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823"/>
                      <w:tab w:val="left" w:pos="824"/>
                    </w:tabs>
                    <w:ind w:left="821" w:right="11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иницијатива појединих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запослених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сегменту ненаставног особља за стручно усавршавање и стицање нових знања и вештина ++</w:t>
                  </w:r>
                </w:p>
                <w:p w14:paraId="452A9BBB" w14:textId="77777777" w:rsidR="00AC338D" w:rsidRPr="00B61883" w:rsidRDefault="00AC338D" w:rsidP="00704B4E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823"/>
                      <w:tab w:val="left" w:pos="824"/>
                    </w:tabs>
                    <w:ind w:left="821" w:right="11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Нередовно и недовољно  обезбеђивање припадајућих  материјалних материјални средстава</w:t>
                  </w:r>
                  <w:r w:rsidRPr="00AC338D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од стране оснивача   +++    </w:t>
                  </w:r>
                </w:p>
                <w:p w14:paraId="0EA528EE" w14:textId="77777777" w:rsidR="00AC338D" w:rsidRPr="00B61883" w:rsidRDefault="00AC338D" w:rsidP="00704B4E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823"/>
                      <w:tab w:val="left" w:pos="824"/>
                    </w:tabs>
                    <w:ind w:left="821" w:right="11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Нестабилна и непредвидива  друштвена кретања отежавају рад</w:t>
                  </w:r>
                  <w:r w:rsidRPr="00AC338D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органа пословођења ++                                       </w:t>
                  </w:r>
                </w:p>
              </w:tc>
            </w:tr>
            <w:tr w:rsidR="009D2E80" w14:paraId="51C26982" w14:textId="77777777" w:rsidTr="00752952">
              <w:trPr>
                <w:trHeight w:val="321"/>
              </w:trPr>
              <w:tc>
                <w:tcPr>
                  <w:tcW w:w="44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5430DC" w14:textId="77777777" w:rsidR="009D2E80" w:rsidRPr="009A514E" w:rsidRDefault="009D2E80" w:rsidP="009356F4">
                  <w:pPr>
                    <w:pStyle w:val="TableParagraph"/>
                    <w:spacing w:before="25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FE365B9" w14:textId="77777777" w:rsidR="009D2E80" w:rsidRPr="009A514E" w:rsidRDefault="009D2E80" w:rsidP="009356F4">
                  <w:pPr>
                    <w:pStyle w:val="TableParagraph"/>
                    <w:spacing w:before="25"/>
                    <w:ind w:left="1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9A51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514E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9D2E80" w14:paraId="3F53EF8D" w14:textId="77777777" w:rsidTr="00752952">
              <w:trPr>
                <w:trHeight w:val="3144"/>
              </w:trPr>
              <w:tc>
                <w:tcPr>
                  <w:tcW w:w="4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69172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20"/>
                      <w:tab w:val="left" w:pos="821"/>
                    </w:tabs>
                    <w:ind w:right="29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Додатно прецизирање процедура поступања, надлежности и овлашћења органа управљања, пословођења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стручних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служби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</w:t>
                  </w:r>
                </w:p>
                <w:p w14:paraId="5616877F" w14:textId="77777777" w:rsidR="009F026A" w:rsidRPr="00B61883" w:rsidRDefault="009F026A" w:rsidP="00704B4E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20"/>
                      <w:tab w:val="left" w:pos="821"/>
                    </w:tabs>
                    <w:ind w:right="29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Одговоран приступ свих субјеката  руковођења и пословођења свим</w:t>
                  </w:r>
                  <w:r w:rsidRPr="009F026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процесима управљања   ++                         </w:t>
                  </w:r>
                </w:p>
                <w:p w14:paraId="3958FF1C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20"/>
                      <w:tab w:val="left" w:pos="821"/>
                    </w:tabs>
                    <w:spacing w:before="2" w:line="237" w:lineRule="auto"/>
                    <w:ind w:right="69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Прављење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програма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стално усавршавање и образовање ненаставног особља ++</w:t>
                  </w:r>
                </w:p>
                <w:p w14:paraId="263FA532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20"/>
                      <w:tab w:val="left" w:pos="821"/>
                    </w:tabs>
                    <w:spacing w:before="1"/>
                    <w:ind w:right="28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Увођење нових метода за систематско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оцењивање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квалитета рада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стручних</w:t>
                  </w:r>
                  <w:r w:rsidRPr="00B6188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служби</w:t>
                  </w:r>
                  <w:r w:rsidRPr="00B6188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квалитета управљања +++</w:t>
                  </w:r>
                </w:p>
              </w:tc>
              <w:tc>
                <w:tcPr>
                  <w:tcW w:w="4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148B3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823"/>
                      <w:tab w:val="left" w:pos="824"/>
                    </w:tabs>
                    <w:spacing w:line="237" w:lineRule="auto"/>
                    <w:ind w:right="31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Може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десити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дефинисана организација не покрива најбоље стварне потребе +</w:t>
                  </w:r>
                </w:p>
                <w:p w14:paraId="163EFD8E" w14:textId="77777777" w:rsidR="009D2E80" w:rsidRPr="00B61883" w:rsidRDefault="009D2E80" w:rsidP="00704B4E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823"/>
                      <w:tab w:val="left" w:pos="824"/>
                    </w:tabs>
                    <w:spacing w:line="237" w:lineRule="auto"/>
                    <w:ind w:right="26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Недовољно интересовање за примену закључака донетих у процесу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праћења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квалитета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</w:t>
                  </w:r>
                </w:p>
                <w:p w14:paraId="0991F440" w14:textId="77777777" w:rsidR="009F026A" w:rsidRPr="00B61883" w:rsidRDefault="009F026A" w:rsidP="00704B4E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823"/>
                      <w:tab w:val="left" w:pos="824"/>
                    </w:tabs>
                    <w:spacing w:line="237" w:lineRule="auto"/>
                    <w:ind w:right="26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Високи трошкови семинара за  стручно усавршавање запослених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у стручним службама  + </w:t>
                  </w:r>
                  <w:r w:rsidR="000B417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+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          </w:t>
                  </w:r>
                </w:p>
              </w:tc>
            </w:tr>
          </w:tbl>
          <w:p w14:paraId="1219C5D3" w14:textId="77777777" w:rsidR="00603DBE" w:rsidRDefault="00603DBE" w:rsidP="00603DBE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01C6DBB7" w14:textId="77777777" w:rsidR="00603DBE" w:rsidRPr="00B37F9F" w:rsidRDefault="00603DBE" w:rsidP="00B37F9F">
            <w:pPr>
              <w:autoSpaceDE w:val="0"/>
              <w:spacing w:after="0" w:line="240" w:lineRule="auto"/>
              <w:ind w:left="461" w:hanging="461"/>
              <w:jc w:val="center"/>
              <w:rPr>
                <w:rFonts w:ascii="Times New Roman" w:hAnsi="Times New Roman"/>
                <w:lang w:val="sr-Cyrl-RS"/>
              </w:rPr>
            </w:pPr>
          </w:p>
          <w:p w14:paraId="44E7A777" w14:textId="77777777" w:rsidR="009D2E80" w:rsidRPr="00D409D3" w:rsidRDefault="009D2E80" w:rsidP="00B37F9F">
            <w:pPr>
              <w:autoSpaceDE w:val="0"/>
              <w:spacing w:after="0" w:line="240" w:lineRule="auto"/>
              <w:ind w:left="461" w:hanging="461"/>
              <w:jc w:val="center"/>
              <w:rPr>
                <w:rFonts w:ascii="Times New Roman" w:hAnsi="Times New Roman"/>
                <w:b/>
                <w:i/>
              </w:rPr>
            </w:pPr>
            <w:r w:rsidRPr="00D409D3">
              <w:rPr>
                <w:rFonts w:ascii="Times New Roman" w:hAnsi="Times New Roman"/>
                <w:b/>
                <w:i/>
              </w:rPr>
              <w:t>Предлози за побољшање и планиране мере</w:t>
            </w:r>
          </w:p>
          <w:p w14:paraId="06104B9D" w14:textId="77777777" w:rsidR="009D2E80" w:rsidRPr="009D2E80" w:rsidRDefault="009D2E80" w:rsidP="00B37F9F">
            <w:pPr>
              <w:autoSpaceDE w:val="0"/>
              <w:spacing w:after="0" w:line="240" w:lineRule="auto"/>
              <w:ind w:left="461" w:hanging="461"/>
              <w:jc w:val="center"/>
              <w:rPr>
                <w:b/>
                <w:i/>
                <w:lang w:val="sr-Cyrl-RS"/>
              </w:rPr>
            </w:pPr>
          </w:p>
          <w:p w14:paraId="3A31862D" w14:textId="77777777" w:rsidR="009D2E80" w:rsidRPr="003C5030" w:rsidRDefault="009D2E80" w:rsidP="003C5030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9D2E80">
              <w:rPr>
                <w:rFonts w:ascii="Times New Roman" w:hAnsi="Times New Roman"/>
                <w:lang w:val="sr-Cyrl-RS"/>
              </w:rPr>
              <w:t xml:space="preserve">Мере и активности које је потребно предузети у наредном периоду, а у циљу унапређења квалитета управљања </w:t>
            </w:r>
            <w:r>
              <w:rPr>
                <w:rFonts w:ascii="Times New Roman" w:hAnsi="Times New Roman"/>
                <w:lang w:val="sr-Cyrl-RS"/>
              </w:rPr>
              <w:t>Академијом</w:t>
            </w:r>
            <w:r w:rsidRPr="009D2E80">
              <w:rPr>
                <w:rFonts w:ascii="Times New Roman" w:hAnsi="Times New Roman"/>
                <w:lang w:val="sr-Cyrl-RS"/>
              </w:rPr>
              <w:t>,</w:t>
            </w:r>
            <w:r w:rsidR="00B9621C">
              <w:rPr>
                <w:rFonts w:ascii="Times New Roman" w:hAnsi="Times New Roman"/>
                <w:lang w:val="sr-Cyrl-RS"/>
              </w:rPr>
              <w:t xml:space="preserve"> Одсеком и студијским п</w:t>
            </w:r>
            <w:r w:rsidR="00144EE2">
              <w:rPr>
                <w:rFonts w:ascii="Times New Roman" w:hAnsi="Times New Roman"/>
                <w:lang w:val="sr-Cyrl-RS"/>
              </w:rPr>
              <w:t>р</w:t>
            </w:r>
            <w:r w:rsidR="00B9621C">
              <w:rPr>
                <w:rFonts w:ascii="Times New Roman" w:hAnsi="Times New Roman"/>
                <w:lang w:val="sr-Cyrl-RS"/>
              </w:rPr>
              <w:t>ограмом</w:t>
            </w:r>
            <w:r w:rsidRPr="009D2E80">
              <w:rPr>
                <w:rFonts w:ascii="Times New Roman" w:hAnsi="Times New Roman"/>
                <w:lang w:val="sr-Cyrl-RS"/>
              </w:rPr>
              <w:t xml:space="preserve"> као и квалитета ненаставне подршке</w:t>
            </w:r>
            <w:r w:rsidR="00144EE2">
              <w:rPr>
                <w:rFonts w:ascii="Times New Roman" w:hAnsi="Times New Roman"/>
                <w:lang w:val="sr-Cyrl-RS"/>
              </w:rPr>
              <w:t>:</w:t>
            </w:r>
            <w:r w:rsidRPr="009D2E80">
              <w:rPr>
                <w:rFonts w:ascii="Times New Roman" w:hAnsi="Times New Roman"/>
                <w:lang w:val="sr-Cyrl-RS"/>
              </w:rPr>
              <w:t xml:space="preserve"> </w:t>
            </w:r>
            <w:r w:rsidR="00144EE2">
              <w:rPr>
                <w:rFonts w:ascii="Times New Roman" w:hAnsi="Times New Roman"/>
                <w:lang w:val="sr-Cyrl-RS"/>
              </w:rPr>
              <w:t>н</w:t>
            </w:r>
            <w:r w:rsidR="00B9621C" w:rsidRPr="00B9621C">
              <w:rPr>
                <w:rFonts w:ascii="Times New Roman" w:hAnsi="Times New Roman"/>
                <w:lang w:val="sr-Cyrl-RS"/>
              </w:rPr>
              <w:t xml:space="preserve">аставити са стриктним примењивањем свих одредби Статута </w:t>
            </w:r>
            <w:r w:rsidR="00B9621C">
              <w:rPr>
                <w:rFonts w:ascii="Times New Roman" w:hAnsi="Times New Roman"/>
                <w:lang w:val="sr-Cyrl-RS"/>
              </w:rPr>
              <w:t>Академије</w:t>
            </w:r>
            <w:r w:rsidR="00B9621C" w:rsidRPr="00B9621C">
              <w:rPr>
                <w:rFonts w:ascii="Times New Roman" w:hAnsi="Times New Roman"/>
                <w:lang w:val="sr-Cyrl-RS"/>
              </w:rPr>
              <w:t xml:space="preserve"> у области управљања, пос</w:t>
            </w:r>
            <w:r w:rsidR="00B9621C">
              <w:rPr>
                <w:rFonts w:ascii="Times New Roman" w:hAnsi="Times New Roman"/>
                <w:lang w:val="sr-Cyrl-RS"/>
              </w:rPr>
              <w:t>ловођења и рада стручних служби</w:t>
            </w:r>
            <w:r w:rsidR="00144EE2">
              <w:rPr>
                <w:rFonts w:ascii="Times New Roman" w:hAnsi="Times New Roman"/>
                <w:lang w:val="sr-Cyrl-RS"/>
              </w:rPr>
              <w:t>;</w:t>
            </w:r>
            <w:r w:rsidR="00B9621C">
              <w:rPr>
                <w:rFonts w:ascii="Times New Roman" w:hAnsi="Times New Roman"/>
                <w:lang w:val="sr-Cyrl-RS"/>
              </w:rPr>
              <w:t xml:space="preserve"> </w:t>
            </w:r>
            <w:r w:rsidRPr="009D2E80">
              <w:rPr>
                <w:rFonts w:ascii="Times New Roman" w:hAnsi="Times New Roman"/>
                <w:lang w:val="sr-Cyrl-RS"/>
              </w:rPr>
              <w:t>увести више систематских метода за мерење 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2E80">
              <w:rPr>
                <w:rFonts w:ascii="Times New Roman" w:hAnsi="Times New Roman"/>
                <w:lang w:val="sr-Cyrl-RS"/>
              </w:rPr>
              <w:t xml:space="preserve">проверу квалитета управљања </w:t>
            </w:r>
            <w:r>
              <w:rPr>
                <w:rFonts w:ascii="Times New Roman" w:hAnsi="Times New Roman"/>
                <w:lang w:val="sr-Cyrl-RS"/>
              </w:rPr>
              <w:t>Академијом</w:t>
            </w:r>
            <w:r w:rsidR="00144EE2">
              <w:rPr>
                <w:rFonts w:ascii="Times New Roman" w:hAnsi="Times New Roman"/>
                <w:lang w:val="sr-Cyrl-RS"/>
              </w:rPr>
              <w:t xml:space="preserve">; </w:t>
            </w:r>
            <w:r w:rsidRPr="009D2E80">
              <w:rPr>
                <w:rFonts w:ascii="Times New Roman" w:hAnsi="Times New Roman"/>
                <w:lang w:val="sr-Cyrl-RS"/>
              </w:rPr>
              <w:t>увести више систематских метода за мерење и проверу</w:t>
            </w:r>
            <w:r w:rsidR="003C5030">
              <w:rPr>
                <w:rFonts w:ascii="Times New Roman" w:hAnsi="Times New Roman"/>
                <w:lang w:val="sr-Cyrl-RS"/>
              </w:rPr>
              <w:t xml:space="preserve"> квалитета рада стручних служби</w:t>
            </w:r>
            <w:r w:rsidR="00144EE2">
              <w:rPr>
                <w:rFonts w:ascii="Times New Roman" w:hAnsi="Times New Roman"/>
                <w:lang w:val="sr-Cyrl-RS"/>
              </w:rPr>
              <w:t>;</w:t>
            </w:r>
            <w:r w:rsidR="003C5030">
              <w:rPr>
                <w:rFonts w:ascii="Times New Roman" w:hAnsi="Times New Roman"/>
                <w:lang w:val="sr-Cyrl-RS"/>
              </w:rPr>
              <w:t xml:space="preserve"> </w:t>
            </w:r>
            <w:r w:rsidRPr="009D2E80">
              <w:rPr>
                <w:rFonts w:ascii="Times New Roman" w:hAnsi="Times New Roman"/>
                <w:lang w:val="sr-Cyrl-RS"/>
              </w:rPr>
              <w:t>побољшати систем међусобне комуникације и усклађености рада стручних служби</w:t>
            </w:r>
            <w:r w:rsidR="00144EE2">
              <w:rPr>
                <w:rFonts w:ascii="Times New Roman" w:hAnsi="Times New Roman"/>
                <w:lang w:val="sr-Cyrl-RS"/>
              </w:rPr>
              <w:t>;</w:t>
            </w:r>
            <w:r w:rsidR="003C5030">
              <w:rPr>
                <w:rFonts w:ascii="Times New Roman" w:hAnsi="Times New Roman"/>
                <w:lang w:val="sr-Cyrl-RS"/>
              </w:rPr>
              <w:t xml:space="preserve"> </w:t>
            </w:r>
            <w:r w:rsidRPr="009D2E80">
              <w:rPr>
                <w:rFonts w:ascii="Times New Roman" w:hAnsi="Times New Roman"/>
                <w:lang w:val="sr-Cyrl-RS"/>
              </w:rPr>
              <w:t xml:space="preserve">побољшати општа акта </w:t>
            </w:r>
            <w:r>
              <w:rPr>
                <w:rFonts w:ascii="Times New Roman" w:hAnsi="Times New Roman"/>
                <w:lang w:val="sr-Cyrl-RS"/>
              </w:rPr>
              <w:t>Академије</w:t>
            </w:r>
            <w:r w:rsidRPr="009D2E80">
              <w:rPr>
                <w:rFonts w:ascii="Times New Roman" w:hAnsi="Times New Roman"/>
                <w:lang w:val="sr-Cyrl-RS"/>
              </w:rPr>
              <w:t xml:space="preserve"> тако да се боље дефинишу услови за напредовање и уведу програми за стално усавршавање и образовање ненаставног особља</w:t>
            </w:r>
            <w:r w:rsidR="00144EE2">
              <w:rPr>
                <w:rFonts w:ascii="Times New Roman" w:hAnsi="Times New Roman"/>
                <w:lang w:val="sr-Cyrl-RS"/>
              </w:rPr>
              <w:t>;</w:t>
            </w:r>
            <w:r w:rsidR="003C5030">
              <w:rPr>
                <w:rFonts w:ascii="Times New Roman" w:hAnsi="Times New Roman"/>
                <w:lang w:val="sr-Cyrl-RS"/>
              </w:rPr>
              <w:t xml:space="preserve"> </w:t>
            </w:r>
            <w:r w:rsidRPr="009D2E80">
              <w:rPr>
                <w:rFonts w:ascii="Times New Roman" w:hAnsi="Times New Roman"/>
                <w:lang w:val="sr-Cyrl-RS"/>
              </w:rPr>
              <w:t xml:space="preserve">вршити систематску проверу ефикасности организационе структуре која је дефинисана општим актима </w:t>
            </w:r>
            <w:r>
              <w:rPr>
                <w:rFonts w:ascii="Times New Roman" w:hAnsi="Times New Roman"/>
                <w:lang w:val="sr-Cyrl-RS"/>
              </w:rPr>
              <w:t>Академије</w:t>
            </w:r>
            <w:r w:rsidRPr="009D2E80">
              <w:rPr>
                <w:rFonts w:ascii="Times New Roman" w:hAnsi="Times New Roman"/>
                <w:lang w:val="sr-Cyrl-RS"/>
              </w:rPr>
              <w:t>, и по потреби је прилагођавати</w:t>
            </w:r>
            <w:r w:rsidR="00144EE2">
              <w:rPr>
                <w:rFonts w:ascii="Times New Roman" w:hAnsi="Times New Roman"/>
                <w:lang w:val="sr-Cyrl-RS"/>
              </w:rPr>
              <w:t>;</w:t>
            </w:r>
            <w:r w:rsidR="003C5030">
              <w:rPr>
                <w:rFonts w:ascii="Times New Roman" w:hAnsi="Times New Roman"/>
                <w:lang w:val="sr-Cyrl-RS"/>
              </w:rPr>
              <w:t xml:space="preserve"> </w:t>
            </w:r>
            <w:r w:rsidR="00144EE2">
              <w:rPr>
                <w:rFonts w:ascii="Times New Roman" w:hAnsi="Times New Roman"/>
                <w:lang w:val="sr-Cyrl-RS"/>
              </w:rPr>
              <w:t>п</w:t>
            </w:r>
            <w:r w:rsidR="003C5030" w:rsidRPr="003C5030">
              <w:rPr>
                <w:rFonts w:ascii="Times New Roman" w:hAnsi="Times New Roman"/>
                <w:lang w:val="sr-Cyrl-RS"/>
              </w:rPr>
              <w:t>одстицати запослене у стручним службама и остало ненаставн</w:t>
            </w:r>
            <w:r w:rsidR="003C5030">
              <w:rPr>
                <w:rFonts w:ascii="Times New Roman" w:hAnsi="Times New Roman"/>
                <w:lang w:val="sr-Cyrl-RS"/>
              </w:rPr>
              <w:t>о особље на стручно усавршавање.</w:t>
            </w:r>
          </w:p>
        </w:tc>
      </w:tr>
      <w:tr w:rsidR="0022611E" w:rsidRPr="00B61883" w14:paraId="7A6BBAC5" w14:textId="77777777" w:rsidTr="009D2E80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19B9341" w14:textId="77777777" w:rsidR="0022611E" w:rsidRDefault="0022611E" w:rsidP="007529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Показатељи и прилози за стандард  10</w:t>
            </w:r>
            <w:r w:rsidR="00D409D3" w:rsidRPr="00D409D3">
              <w:rPr>
                <w:rFonts w:ascii="Times New Roman" w:eastAsia="Times New Roman" w:hAnsi="Times New Roman"/>
                <w:b/>
                <w:lang w:val="sr-Cyrl-CS"/>
              </w:rPr>
              <w:t>:</w:t>
            </w:r>
          </w:p>
          <w:p w14:paraId="186CE56E" w14:textId="77777777" w:rsidR="00752952" w:rsidRDefault="00752952" w:rsidP="00752952">
            <w:pPr>
              <w:spacing w:after="0" w:line="240" w:lineRule="auto"/>
              <w:contextualSpacing/>
              <w:jc w:val="center"/>
            </w:pPr>
          </w:p>
          <w:p w14:paraId="24AA6502" w14:textId="77777777" w:rsidR="00A122DF" w:rsidRPr="005E309A" w:rsidRDefault="00A122DF" w:rsidP="00752952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Табела 10.1.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Број ненаставних радника запослених </w:t>
            </w:r>
            <w:r>
              <w:rPr>
                <w:rFonts w:ascii="Times New Roman" w:eastAsia="Times New Roman" w:hAnsi="Times New Roman"/>
                <w:lang w:val="sr-Cyrl-RS"/>
              </w:rPr>
              <w:t>са пуним или непуним радним временом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у високошколској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B61883">
              <w:rPr>
                <w:rFonts w:ascii="Times New Roman" w:eastAsia="Times New Roman" w:hAnsi="Times New Roman"/>
                <w:lang w:val="ru-RU"/>
              </w:rPr>
              <w:t>установи у оквиру одговарајућих организационих јединица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37F1D279" w14:textId="42692FE2" w:rsidR="00A122DF" w:rsidRPr="00815B61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94" w:history="1">
              <w:r w:rsidR="00A122DF" w:rsidRPr="00815B61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A122DF" w:rsidRPr="00815B61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A122DF" w:rsidRPr="00815B61">
                <w:rPr>
                  <w:rStyle w:val="Hyperlink"/>
                  <w:rFonts w:eastAsia="Times New Roman"/>
                  <w:b/>
                  <w:lang w:val="sr-Latn-RS"/>
                </w:rPr>
                <w:t>10</w:t>
              </w:r>
              <w:r w:rsidR="00A122DF" w:rsidRPr="00815B61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A122DF" w:rsidRPr="00815B61">
                <w:rPr>
                  <w:rStyle w:val="Hyperlink"/>
                  <w:rFonts w:eastAsia="Times New Roman"/>
                  <w:b/>
                  <w:lang w:val="sr-Latn-RS"/>
                </w:rPr>
                <w:t>1</w:t>
              </w:r>
              <w:r w:rsidR="00A122DF" w:rsidRPr="00815B61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A122DF" w:rsidRPr="00815B61">
                <w:rPr>
                  <w:rStyle w:val="Hyperlink"/>
                  <w:rFonts w:eastAsia="Times New Roman"/>
                  <w:lang w:val="ru-RU"/>
                </w:rPr>
                <w:t xml:space="preserve"> Одсек ВГГШ </w:t>
              </w:r>
              <w:r w:rsidR="00A122DF" w:rsidRPr="00815B61">
                <w:rPr>
                  <w:rStyle w:val="Hyperlink"/>
                  <w:rFonts w:eastAsia="Times New Roman"/>
                  <w:lang w:val="sr-Cyrl-RS"/>
                </w:rPr>
                <w:t>број ненаставних радника</w:t>
              </w:r>
            </w:hyperlink>
            <w:r w:rsidR="00A122DF" w:rsidRPr="00815B61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53243024" w14:textId="77777777" w:rsidR="00A122DF" w:rsidRDefault="00A122DF" w:rsidP="00A122DF">
            <w:pPr>
              <w:spacing w:after="0" w:line="240" w:lineRule="auto"/>
              <w:contextualSpacing/>
              <w:jc w:val="both"/>
            </w:pPr>
          </w:p>
          <w:p w14:paraId="2E57BA28" w14:textId="206160E7" w:rsidR="00A122DF" w:rsidRDefault="00000000" w:rsidP="00752952">
            <w:pPr>
              <w:spacing w:after="0" w:line="240" w:lineRule="auto"/>
              <w:ind w:left="360"/>
              <w:contextualSpacing/>
              <w:jc w:val="both"/>
            </w:pPr>
            <w:hyperlink r:id="rId95" w:history="1">
              <w:r w:rsidR="00A122DF" w:rsidRPr="00B61883">
                <w:rPr>
                  <w:rStyle w:val="Hyperlink"/>
                  <w:rFonts w:eastAsia="Times New Roman"/>
                  <w:b/>
                  <w:lang w:val="ru-RU"/>
                </w:rPr>
                <w:t>Прилог 10.1</w:t>
              </w:r>
              <w:r w:rsidR="00A122DF" w:rsidRPr="00B61883">
                <w:rPr>
                  <w:rStyle w:val="Hyperlink"/>
                  <w:rFonts w:eastAsia="Times New Roman"/>
                  <w:lang w:val="ru-RU"/>
                </w:rPr>
                <w:t>. Шематска организациона структура високошколске установе</w:t>
              </w:r>
              <w:r w:rsidR="00A122DF" w:rsidRPr="000A6207">
                <w:rPr>
                  <w:rStyle w:val="Hyperlink"/>
                  <w:rFonts w:eastAsia="Times New Roman"/>
                  <w:lang w:val="sr-Cyrl-RS"/>
                </w:rPr>
                <w:t>.</w:t>
              </w:r>
            </w:hyperlink>
            <w:r w:rsidR="00A122DF" w:rsidRPr="00B6188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768D6BA4" w14:textId="77777777" w:rsidR="00A122DF" w:rsidRPr="00B61883" w:rsidRDefault="00A122DF" w:rsidP="00752952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Прилог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B61883">
              <w:rPr>
                <w:rFonts w:ascii="Times New Roman" w:eastAsia="Times New Roman" w:hAnsi="Times New Roman"/>
                <w:b/>
                <w:lang w:val="ru-RU"/>
              </w:rPr>
              <w:t>10.2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lang w:val="en-US"/>
              </w:rPr>
              <w:t>A</w:t>
            </w:r>
            <w:r w:rsidRPr="00B61883">
              <w:rPr>
                <w:rFonts w:ascii="Times New Roman" w:eastAsia="Times New Roman" w:hAnsi="Times New Roman"/>
                <w:lang w:val="ru-RU"/>
              </w:rPr>
              <w:t>нализа резултата анкете студената о процени квалитета рада органа управљања и рада стручних служби</w:t>
            </w:r>
          </w:p>
          <w:p w14:paraId="2A676DFD" w14:textId="5E4D6DAA" w:rsidR="00A122DF" w:rsidRPr="00B35CCE" w:rsidRDefault="00000000" w:rsidP="0075295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val="ru-RU"/>
              </w:rPr>
            </w:pPr>
            <w:hyperlink r:id="rId96" w:history="1">
              <w:r w:rsidR="00A122DF" w:rsidRPr="000A6207">
                <w:rPr>
                  <w:rStyle w:val="Hyperlink"/>
                  <w:rFonts w:eastAsia="Times New Roman"/>
                  <w:b/>
                  <w:lang w:val="sr-Cyrl-RS"/>
                </w:rPr>
                <w:t>Прилог</w:t>
              </w:r>
              <w:r w:rsidR="00A122DF" w:rsidRPr="000A6207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A122DF" w:rsidRPr="000A6207">
                <w:rPr>
                  <w:rStyle w:val="Hyperlink"/>
                  <w:rFonts w:eastAsia="Times New Roman"/>
                  <w:b/>
                  <w:lang w:val="sr-Latn-RS"/>
                </w:rPr>
                <w:t>10</w:t>
              </w:r>
              <w:r w:rsidR="00A122DF" w:rsidRPr="000A6207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A122DF" w:rsidRPr="000A6207">
                <w:rPr>
                  <w:rStyle w:val="Hyperlink"/>
                  <w:rFonts w:eastAsia="Times New Roman"/>
                  <w:b/>
                  <w:lang w:val="sr-Latn-RS"/>
                </w:rPr>
                <w:t>2</w:t>
              </w:r>
              <w:r w:rsidR="00A122DF" w:rsidRPr="000A6207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A122DF" w:rsidRPr="000A6207">
                <w:rPr>
                  <w:rStyle w:val="Hyperlink"/>
                  <w:rFonts w:eastAsia="Times New Roman"/>
                  <w:lang w:val="ru-RU"/>
                </w:rPr>
                <w:t xml:space="preserve"> Одсек ВГГШ </w:t>
              </w:r>
              <w:r w:rsidR="00A122DF" w:rsidRPr="000A6207">
                <w:rPr>
                  <w:rStyle w:val="Hyperlink"/>
                  <w:rFonts w:eastAsia="Times New Roman"/>
                  <w:lang w:val="sr-Cyrl-RS"/>
                </w:rPr>
                <w:t>анкета студената о процени квалитета рада органа управљања и рада стручних служби.</w:t>
              </w:r>
            </w:hyperlink>
          </w:p>
          <w:p w14:paraId="5CF33CAE" w14:textId="77777777" w:rsidR="0022611E" w:rsidRDefault="0022611E" w:rsidP="002B3B31">
            <w:pPr>
              <w:spacing w:after="0" w:line="240" w:lineRule="auto"/>
              <w:ind w:left="720"/>
              <w:jc w:val="both"/>
            </w:pPr>
          </w:p>
        </w:tc>
      </w:tr>
    </w:tbl>
    <w:p w14:paraId="11E9166C" w14:textId="77777777" w:rsidR="00913AB1" w:rsidRPr="00B61883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  <w:sectPr w:rsidR="00913AB1" w:rsidRPr="00B61883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360DF4A4" w14:textId="77777777" w:rsidR="00F54B38" w:rsidRPr="00B00977" w:rsidRDefault="00F54B38" w:rsidP="00F54B38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12" w:name="Стандард11"/>
      <w:proofErr w:type="spellStart"/>
      <w:r>
        <w:rPr>
          <w:b/>
          <w:bCs/>
          <w:sz w:val="56"/>
          <w:szCs w:val="56"/>
        </w:rPr>
        <w:lastRenderedPageBreak/>
        <w:t>Стандард</w:t>
      </w:r>
      <w:proofErr w:type="spellEnd"/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11</w:t>
      </w:r>
    </w:p>
    <w:p w14:paraId="506F1563" w14:textId="77777777" w:rsidR="00F54B38" w:rsidRDefault="00F54B38" w:rsidP="00F54B38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proofErr w:type="spellStart"/>
      <w:r w:rsidRPr="0010771D">
        <w:rPr>
          <w:b/>
          <w:bCs/>
          <w:sz w:val="56"/>
          <w:szCs w:val="56"/>
        </w:rPr>
        <w:t>Kвалитет</w:t>
      </w:r>
      <w:proofErr w:type="spellEnd"/>
      <w:r w:rsidRPr="0010771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lang w:val="sr-Cyrl-CS"/>
        </w:rPr>
        <w:t>простора и опреме</w:t>
      </w:r>
    </w:p>
    <w:bookmarkEnd w:id="12"/>
    <w:p w14:paraId="509460B0" w14:textId="77777777" w:rsidR="0022611E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en-US"/>
        </w:rPr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10137"/>
      </w:tblGrid>
      <w:tr w:rsidR="0022611E" w14:paraId="45302A9C" w14:textId="77777777" w:rsidTr="00C610DB">
        <w:trPr>
          <w:jc w:val="center"/>
        </w:trPr>
        <w:tc>
          <w:tcPr>
            <w:tcW w:w="10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674E2517" w14:textId="77777777" w:rsidR="0022611E" w:rsidRDefault="0022611E">
            <w:pPr>
              <w:spacing w:after="60" w:line="240" w:lineRule="auto"/>
              <w:jc w:val="both"/>
            </w:pPr>
            <w:bookmarkStart w:id="13" w:name="%D1%8111"/>
            <w:bookmarkEnd w:id="13"/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Стандард 11: Квалитет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простора</w:t>
            </w:r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 и опреме </w:t>
            </w:r>
          </w:p>
          <w:p w14:paraId="3BF1C570" w14:textId="77777777" w:rsidR="0022611E" w:rsidRDefault="0022611E">
            <w:pPr>
              <w:spacing w:after="60" w:line="240" w:lineRule="auto"/>
            </w:pPr>
            <w:r>
              <w:rPr>
                <w:rFonts w:ascii="Times New Roman" w:eastAsia="Times New Roman" w:hAnsi="Times New Roman"/>
                <w:lang w:val="ru-RU"/>
              </w:rPr>
              <w:t>Квалитет простора и опреме се обезбеђује кроз њихов адекватан обим и структуру.</w:t>
            </w:r>
          </w:p>
        </w:tc>
      </w:tr>
      <w:tr w:rsidR="0022611E" w14:paraId="337EB414" w14:textId="77777777" w:rsidTr="00C610DB">
        <w:trPr>
          <w:jc w:val="center"/>
        </w:trPr>
        <w:tc>
          <w:tcPr>
            <w:tcW w:w="10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DF831A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8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Високошколска установа поседује примерене просторне капацитете: учионице, кабинете, библиотеку, читаоницу и слично за квалитетно обављање своје делатности.</w:t>
            </w:r>
          </w:p>
          <w:p w14:paraId="10B573E2" w14:textId="77777777" w:rsidR="00DD65BC" w:rsidRDefault="00714C4B" w:rsidP="0094099C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Академија техничко-у</w:t>
            </w:r>
            <w:r w:rsidR="000A6207">
              <w:rPr>
                <w:rFonts w:ascii="Times New Roman" w:eastAsia="Times New Roman" w:hAnsi="Times New Roman"/>
                <w:bCs/>
                <w:lang w:val="sr-Cyrl-CS"/>
              </w:rPr>
              <w:t>м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етничких струковних студија Београд у чијем је </w:t>
            </w:r>
            <w:r w:rsidR="009F026A">
              <w:rPr>
                <w:rFonts w:ascii="Times New Roman" w:eastAsia="Times New Roman" w:hAnsi="Times New Roman"/>
                <w:bCs/>
                <w:lang w:val="sr-Cyrl-CS"/>
              </w:rPr>
              <w:t>се саставу налази Одсек Висока грађевинско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-</w:t>
            </w:r>
            <w:r w:rsidR="009F026A">
              <w:rPr>
                <w:rFonts w:ascii="Times New Roman" w:eastAsia="Times New Roman" w:hAnsi="Times New Roman"/>
                <w:bCs/>
                <w:lang w:val="sr-Cyrl-CS"/>
              </w:rPr>
              <w:t xml:space="preserve">геодетска школа струковних студија </w:t>
            </w:r>
            <w:r w:rsidRPr="00714C4B">
              <w:rPr>
                <w:rFonts w:ascii="Times New Roman" w:eastAsia="Times New Roman" w:hAnsi="Times New Roman"/>
                <w:bCs/>
                <w:lang w:val="sr-Cyrl-CS"/>
              </w:rPr>
              <w:t>поседује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довљне</w:t>
            </w:r>
            <w:r w:rsidRPr="00714C4B">
              <w:rPr>
                <w:rFonts w:ascii="Times New Roman" w:eastAsia="Times New Roman" w:hAnsi="Times New Roman"/>
                <w:bCs/>
                <w:lang w:val="sr-Cyrl-CS"/>
              </w:rPr>
              <w:t xml:space="preserve"> просторне и техничке капацитете који директно утичу на коначан квалитет одвијања наставе и других својих делатности. </w:t>
            </w:r>
            <w:r w:rsidR="00F47389">
              <w:rPr>
                <w:rFonts w:ascii="Times New Roman" w:eastAsia="Times New Roman" w:hAnsi="Times New Roman"/>
                <w:bCs/>
                <w:lang w:val="sr-Cyrl-CS"/>
              </w:rPr>
              <w:t xml:space="preserve">Одсек 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располаже потребним просторним капацитетима, неопходним </w:t>
            </w:r>
            <w:r w:rsidR="0094099C"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у погледу обима и структуре 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>за квалитетно извођење свих облика</w:t>
            </w:r>
            <w:r w:rsidR="00F47389" w:rsidRPr="00F47389">
              <w:rPr>
                <w:rFonts w:ascii="Times New Roman" w:eastAsia="Times New Roman" w:hAnsi="Times New Roman"/>
                <w:bCs/>
                <w:color w:val="FF0000"/>
                <w:lang w:val="sr-Cyrl-CS"/>
              </w:rPr>
              <w:t xml:space="preserve"> </w:t>
            </w:r>
            <w:r w:rsidR="00F47389" w:rsidRPr="0094099C">
              <w:rPr>
                <w:rFonts w:ascii="Times New Roman" w:eastAsia="Times New Roman" w:hAnsi="Times New Roman"/>
                <w:bCs/>
                <w:lang w:val="sr-Cyrl-CS"/>
              </w:rPr>
              <w:t>наставе који се спроводе на студијск</w:t>
            </w:r>
            <w:r w:rsidR="0094099C" w:rsidRPr="0094099C">
              <w:rPr>
                <w:rFonts w:ascii="Times New Roman" w:eastAsia="Times New Roman" w:hAnsi="Times New Roman"/>
                <w:bCs/>
                <w:lang w:val="sr-Cyrl-CS"/>
              </w:rPr>
              <w:t>о</w:t>
            </w:r>
            <w:r w:rsidR="00F47389" w:rsidRPr="0094099C">
              <w:rPr>
                <w:rFonts w:ascii="Times New Roman" w:eastAsia="Times New Roman" w:hAnsi="Times New Roman"/>
                <w:bCs/>
                <w:lang w:val="sr-Cyrl-CS"/>
              </w:rPr>
              <w:t>м програм</w:t>
            </w:r>
            <w:r w:rsidR="0094099C" w:rsidRPr="0094099C"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="00F47389" w:rsidRPr="0094099C">
              <w:rPr>
                <w:rFonts w:ascii="Times New Roman" w:eastAsia="Times New Roman" w:hAnsi="Times New Roman"/>
                <w:bCs/>
                <w:lang w:val="sr-Cyrl-CS"/>
              </w:rPr>
              <w:t xml:space="preserve"> у оквиру Одсека.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  Простор у потпуности задовољава одговарајуће, техничко–технолошке и хигијенске услове и приступачан је за студенте, наставнике, ваннаставно ос</w:t>
            </w:r>
            <w:r w:rsidR="00F47389">
              <w:rPr>
                <w:rFonts w:ascii="Times New Roman" w:eastAsia="Times New Roman" w:hAnsi="Times New Roman"/>
                <w:bCs/>
                <w:lang w:val="sr-Cyrl-CS"/>
              </w:rPr>
              <w:t>обље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. Амфитеатри, слушаонице, кабинети, вежбаонице, сале опремљени су савременим техничким условима за несметан рад студената и наставника. Обезбеђен је одговарајући простор и за наставнике и сараднике, </w:t>
            </w:r>
            <w:r w:rsidR="008947E6">
              <w:rPr>
                <w:rFonts w:ascii="Times New Roman" w:eastAsia="Times New Roman" w:hAnsi="Times New Roman"/>
                <w:bCs/>
                <w:lang w:val="sr-Cyrl-CS"/>
              </w:rPr>
              <w:t>довољан број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 канцелариј</w:t>
            </w:r>
            <w:r w:rsidR="008947E6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 за обављање правних</w:t>
            </w:r>
            <w:r w:rsidR="008947E6">
              <w:rPr>
                <w:rFonts w:ascii="Times New Roman" w:eastAsia="Times New Roman" w:hAnsi="Times New Roman"/>
                <w:bCs/>
                <w:lang w:val="sr-Cyrl-CS"/>
              </w:rPr>
              <w:t xml:space="preserve"> послова</w:t>
            </w:r>
            <w:r w:rsidR="00DD65BC" w:rsidRPr="00DD65BC">
              <w:rPr>
                <w:rFonts w:ascii="Times New Roman" w:eastAsia="Times New Roman" w:hAnsi="Times New Roman"/>
                <w:bCs/>
                <w:lang w:val="sr-Cyrl-CS"/>
              </w:rPr>
              <w:t>, студентску службу, библиотеку, скриптарницу, копирницу, ИТ службу, интернет салу и просторије за рад студентског парламента.</w:t>
            </w:r>
          </w:p>
          <w:p w14:paraId="1C2B6D1C" w14:textId="77777777" w:rsidR="00DD65BC" w:rsidRPr="00C07B69" w:rsidRDefault="008947E6" w:rsidP="0094099C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Одсек Висока грађевинско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-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геодетска школа који је у саставу </w:t>
            </w:r>
            <w:r w:rsidR="00867D91">
              <w:rPr>
                <w:rFonts w:ascii="Times New Roman" w:eastAsia="Times New Roman" w:hAnsi="Times New Roman"/>
                <w:bCs/>
                <w:lang w:val="sr-Cyrl-CS"/>
              </w:rPr>
              <w:t>Академиј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867D91">
              <w:rPr>
                <w:rFonts w:ascii="Times New Roman" w:eastAsia="Times New Roman" w:hAnsi="Times New Roman"/>
                <w:bCs/>
                <w:lang w:val="sr-Cyrl-CS"/>
              </w:rPr>
              <w:t xml:space="preserve"> техничко-уметничких струковних студија Београд поседује примерене просторне капацитете за квалитетно обављање наставне делатности који су приказани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у </w:t>
            </w:r>
            <w:r w:rsidR="00867D91" w:rsidRPr="00C46CF2">
              <w:rPr>
                <w:rFonts w:ascii="Times New Roman" w:eastAsia="Times New Roman" w:hAnsi="Times New Roman"/>
                <w:b/>
                <w:bCs/>
                <w:lang w:val="sr-Cyrl-CS"/>
              </w:rPr>
              <w:t>Табела 11.1.3</w:t>
            </w:r>
            <w:r w:rsidR="00867D91" w:rsidRPr="00C46CF2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Такође, Одсек Висока грађевинско</w:t>
            </w:r>
            <w:r w:rsidR="00144EE2">
              <w:rPr>
                <w:rFonts w:ascii="Times New Roman" w:eastAsia="Times New Roman" w:hAnsi="Times New Roman"/>
                <w:bCs/>
                <w:lang w:val="sr-Cyrl-CS"/>
              </w:rPr>
              <w:t>-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геодетска школа струковних студија им</w:t>
            </w:r>
            <w:r w:rsidR="00C07B69" w:rsidRPr="00C07B69">
              <w:rPr>
                <w:rFonts w:ascii="Times New Roman" w:eastAsia="Times New Roman" w:hAnsi="Times New Roman"/>
                <w:bCs/>
                <w:lang w:val="sr-Cyrl-CS"/>
              </w:rPr>
              <w:t>а велики број уговора о пословно</w:t>
            </w:r>
            <w:r w:rsidR="0094099C">
              <w:rPr>
                <w:rFonts w:ascii="Times New Roman" w:eastAsia="Times New Roman" w:hAnsi="Times New Roman"/>
                <w:bCs/>
                <w:lang w:val="sr-Cyrl-CS"/>
              </w:rPr>
              <w:t>-</w:t>
            </w:r>
            <w:r w:rsidR="00C07B69" w:rsidRPr="00C07B69">
              <w:rPr>
                <w:rFonts w:ascii="Times New Roman" w:eastAsia="Times New Roman" w:hAnsi="Times New Roman"/>
                <w:bCs/>
                <w:lang w:val="sr-Cyrl-CS"/>
              </w:rPr>
              <w:t>техничкој сарадњи са наставним базама, у којима студенти изводе стручну праксу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C07B69" w:rsidRPr="00C46CF2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C07B69" w:rsidRPr="00C46CF2">
              <w:rPr>
                <w:rFonts w:ascii="Times New Roman" w:eastAsia="Times New Roman" w:hAnsi="Times New Roman"/>
                <w:b/>
                <w:bCs/>
                <w:lang w:val="sr-Cyrl-CS"/>
              </w:rPr>
              <w:t>Табела 11.3</w:t>
            </w:r>
            <w:r w:rsidR="00C07B69" w:rsidRPr="00C46CF2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</w:p>
          <w:p w14:paraId="49059400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8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Високошколска установа поседује адекватну и савремену техничку, лабораторијску и другу специфичну опрему која обезбеђује квалитетно извођење наставе на свим врстама и степенима студија.</w:t>
            </w:r>
          </w:p>
          <w:p w14:paraId="760BB31E" w14:textId="77777777" w:rsidR="00E27767" w:rsidRDefault="00573534" w:rsidP="008947E6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Одсек Висока грађевинско-</w:t>
            </w:r>
            <w:r w:rsidR="008947E6">
              <w:rPr>
                <w:rFonts w:ascii="Times New Roman" w:eastAsia="Times New Roman" w:hAnsi="Times New Roman"/>
                <w:bCs/>
                <w:lang w:val="sr-Cyrl-CS"/>
              </w:rPr>
              <w:t>геодетска школа</w:t>
            </w:r>
            <w:r w:rsidR="00E27767">
              <w:rPr>
                <w:rFonts w:ascii="Times New Roman" w:eastAsia="Times New Roman" w:hAnsi="Times New Roman"/>
                <w:bCs/>
                <w:lang w:val="sr-Cyrl-CS"/>
              </w:rPr>
              <w:t xml:space="preserve"> поседује специфичну, техничку опрему за квалитетно извођење лабораторијских вежби и других облика наставе која је представљена </w:t>
            </w:r>
            <w:r w:rsidR="008947E6">
              <w:rPr>
                <w:rFonts w:ascii="Times New Roman" w:eastAsia="Times New Roman" w:hAnsi="Times New Roman"/>
                <w:bCs/>
                <w:lang w:val="sr-Cyrl-CS"/>
              </w:rPr>
              <w:t xml:space="preserve">у </w:t>
            </w:r>
            <w:r w:rsidR="00E27767" w:rsidRPr="00C46CF2">
              <w:rPr>
                <w:rFonts w:ascii="Times New Roman" w:eastAsia="Times New Roman" w:hAnsi="Times New Roman"/>
                <w:b/>
                <w:bCs/>
                <w:lang w:val="sr-Cyrl-CS"/>
              </w:rPr>
              <w:t>Табела 11.2.3</w:t>
            </w:r>
            <w:r w:rsidR="008947E6">
              <w:rPr>
                <w:rFonts w:ascii="Times New Roman" w:eastAsia="Times New Roman" w:hAnsi="Times New Roman"/>
                <w:b/>
                <w:bCs/>
                <w:lang w:val="sr-Cyrl-CS"/>
              </w:rPr>
              <w:t>.</w:t>
            </w:r>
          </w:p>
          <w:p w14:paraId="39E36E0D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8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Високошколска установа континуирано прати и усклађује своје просторне капацитете и опрему са потребама наставног процеса и бројем студената.</w:t>
            </w:r>
          </w:p>
          <w:p w14:paraId="003442FA" w14:textId="77777777" w:rsidR="00815B61" w:rsidRPr="00E27767" w:rsidRDefault="00815B61" w:rsidP="00815B61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У оквиру Одсека Висока грађевинско-геодетска школа 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континуирано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се 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>прати и усклађуј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потребе за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 просторн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им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 капацитет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има,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 опрем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ом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с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>а потребама наставног процеса и бројем студената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студијског програма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>. Редовно се планирају и анализирају потребе за набавком опреме. Траже се могућности за побољшање услова рада студената и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E27767">
              <w:rPr>
                <w:rFonts w:ascii="Times New Roman" w:eastAsia="Times New Roman" w:hAnsi="Times New Roman"/>
                <w:bCs/>
                <w:lang w:val="sr-Cyrl-CS"/>
              </w:rPr>
              <w:t xml:space="preserve">наставника. </w:t>
            </w:r>
          </w:p>
          <w:p w14:paraId="6FFA1DA0" w14:textId="77777777" w:rsidR="00815B61" w:rsidRPr="0077797C" w:rsidRDefault="00815B61" w:rsidP="00815B61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DD65BC">
              <w:rPr>
                <w:rFonts w:ascii="Times New Roman" w:eastAsia="Times New Roman" w:hAnsi="Times New Roman"/>
                <w:bCs/>
                <w:lang w:val="sr-Cyrl-CS"/>
              </w:rPr>
              <w:t>Укупан простор Одсек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a</w:t>
            </w:r>
            <w:r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 ВГГШ </w:t>
            </w:r>
            <w:r>
              <w:rPr>
                <w:rFonts w:ascii="Times New Roman" w:eastAsia="Times New Roman" w:hAnsi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3653</w:t>
            </w:r>
            <w:r w:rsidRPr="00DD65BC">
              <w:rPr>
                <w:rFonts w:ascii="Times New Roman" w:eastAsia="Times New Roman" w:hAnsi="Times New Roman"/>
                <w:bCs/>
                <w:lang w:val="sr-Cyrl-CS"/>
              </w:rPr>
              <w:t xml:space="preserve">,47 </w:t>
            </w:r>
            <w:r w:rsidRPr="0077797C">
              <w:rPr>
                <w:rFonts w:ascii="Times New Roman" w:eastAsia="Times New Roman" w:hAnsi="Times New Roman"/>
                <w:bCs/>
                <w:lang w:val="sr-Cyrl-CS"/>
              </w:rPr>
              <w:t>m</w:t>
            </w:r>
            <w:r w:rsidRPr="0077797C">
              <w:rPr>
                <w:rFonts w:ascii="Times New Roman" w:eastAsia="Times New Roman" w:hAnsi="Times New Roman"/>
                <w:bCs/>
                <w:vertAlign w:val="superscript"/>
                <w:lang w:val="sr-Cyrl-CS"/>
              </w:rPr>
              <w:t>2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од чега о</w:t>
            </w:r>
            <w:r w:rsidRPr="0077797C">
              <w:rPr>
                <w:rFonts w:ascii="Times New Roman" w:eastAsia="Times New Roman" w:hAnsi="Times New Roman"/>
                <w:bCs/>
                <w:lang w:val="sr-Cyrl-CS"/>
              </w:rPr>
              <w:t xml:space="preserve">бјекат Високе грађевинско-геодетске школе у улици Хајдук Станка бр. 2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који </w:t>
            </w:r>
            <w:r w:rsidRPr="0077797C">
              <w:rPr>
                <w:rFonts w:ascii="Times New Roman" w:eastAsia="Times New Roman" w:hAnsi="Times New Roman"/>
                <w:bCs/>
                <w:lang w:val="sr-Cyrl-CS"/>
              </w:rPr>
              <w:t xml:space="preserve">се састоји од сутерена, приземља, спрата и поткровља у укупној површини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77797C">
              <w:rPr>
                <w:rFonts w:ascii="Times New Roman" w:eastAsia="Times New Roman" w:hAnsi="Times New Roman"/>
                <w:bCs/>
                <w:lang w:val="sr-Cyrl-CS"/>
              </w:rPr>
              <w:t>2619,97 m2. Објекат Високе грађевинско-геодетске школе у улици Милана Ракића бр. 42 чини приземље и део сутурена већег објекта (П+3 спрата) са простором површине 1033,5 m2.</w:t>
            </w:r>
          </w:p>
          <w:p w14:paraId="694F804A" w14:textId="77777777" w:rsidR="00815B61" w:rsidRPr="00337A00" w:rsidRDefault="00815B61" w:rsidP="00815B61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0A3D1E">
              <w:rPr>
                <w:rFonts w:ascii="Times New Roman" w:eastAsia="Times New Roman" w:hAnsi="Times New Roman"/>
                <w:bCs/>
                <w:lang w:val="sr-Cyrl-CS"/>
              </w:rPr>
              <w:t>Расположиви простор задовољава захтеве стандарда о броју квадратних метара простора по студенту, јер је обезбеђено простора (3.653,47 m</w:t>
            </w:r>
            <w:r w:rsidRPr="000A3D1E">
              <w:rPr>
                <w:rFonts w:ascii="Times New Roman" w:eastAsia="Times New Roman" w:hAnsi="Times New Roman"/>
                <w:bCs/>
                <w:vertAlign w:val="superscript"/>
                <w:lang w:val="sr-Cyrl-CS"/>
              </w:rPr>
              <w:t>2</w:t>
            </w:r>
            <w:r w:rsidRPr="000A3D1E">
              <w:rPr>
                <w:rFonts w:ascii="Times New Roman" w:eastAsia="Times New Roman" w:hAnsi="Times New Roman"/>
                <w:bCs/>
                <w:lang w:val="sr-Cyrl-CS"/>
              </w:rPr>
              <w:t>/4 m</w:t>
            </w:r>
            <w:r w:rsidRPr="000A3D1E">
              <w:rPr>
                <w:rFonts w:ascii="Times New Roman" w:eastAsia="Times New Roman" w:hAnsi="Times New Roman"/>
                <w:bCs/>
                <w:vertAlign w:val="superscript"/>
                <w:lang w:val="sr-Cyrl-CS"/>
              </w:rPr>
              <w:t>2</w:t>
            </w:r>
            <w:r w:rsidRPr="000A3D1E">
              <w:rPr>
                <w:rFonts w:ascii="Times New Roman" w:eastAsia="Times New Roman" w:hAnsi="Times New Roman"/>
                <w:bCs/>
                <w:lang w:val="sr-Cyrl-CS"/>
              </w:rPr>
              <w:t>) за 913 акредитованих студената у једној, односно 1826 акредитованих студената у две смене.</w:t>
            </w:r>
            <w:r w:rsidRPr="000A3D1E">
              <w:rPr>
                <w:lang w:val="en-US"/>
              </w:rPr>
              <w:t xml:space="preserve"> </w:t>
            </w:r>
            <w:r w:rsidRPr="00337A00">
              <w:rPr>
                <w:rFonts w:ascii="Times New Roman" w:eastAsia="Times New Roman" w:hAnsi="Times New Roman"/>
                <w:bCs/>
                <w:lang w:val="sr-Cyrl-CS"/>
              </w:rPr>
              <w:t>Наведено потврђује да Одсек Висока грађевинско-геодетска школа, на којој се изводи студијски програм, у потпуности испуњава захтеве просторних капацитета за број студената које уписује на оба нивоа студија на свим студијским програмима.</w:t>
            </w:r>
          </w:p>
          <w:p w14:paraId="6533D2E1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8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технологијама, како би се те информације користиле у научно-образовне сврхе.</w:t>
            </w:r>
          </w:p>
          <w:p w14:paraId="102DFCD9" w14:textId="77777777" w:rsidR="00E27767" w:rsidRPr="00361E7D" w:rsidRDefault="00361E7D" w:rsidP="0077797C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361E7D">
              <w:rPr>
                <w:rFonts w:ascii="Times New Roman" w:eastAsia="Times New Roman" w:hAnsi="Times New Roman"/>
                <w:bCs/>
                <w:lang w:val="sr-Cyrl-CS"/>
              </w:rPr>
              <w:lastRenderedPageBreak/>
              <w:t xml:space="preserve">Запосленима и студентима обезбеђен је стални приступ различитим врстама информација у електронском облику, за употребу у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научно-образовне сврхе. На </w:t>
            </w:r>
            <w:r>
              <w:rPr>
                <w:rFonts w:ascii="Times New Roman" w:eastAsia="Times New Roman" w:hAnsi="Times New Roman"/>
                <w:bCs/>
                <w:lang w:val="sr-Cyrl-RS"/>
              </w:rPr>
              <w:t>званичн</w:t>
            </w:r>
            <w:r w:rsidR="00AB763B">
              <w:rPr>
                <w:rFonts w:ascii="Times New Roman" w:eastAsia="Times New Roman" w:hAnsi="Times New Roman"/>
                <w:bCs/>
                <w:lang w:val="sr-Cyrl-RS"/>
              </w:rPr>
              <w:t>ој</w:t>
            </w:r>
            <w:r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web</w:t>
            </w:r>
            <w:r w:rsidRPr="00361E7D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страниц</w:t>
            </w:r>
            <w:r w:rsidR="00AB763B">
              <w:rPr>
                <w:rFonts w:ascii="Times New Roman" w:eastAsia="Times New Roman" w:hAnsi="Times New Roman"/>
                <w:bCs/>
                <w:lang w:val="sr-Cyrl-CS"/>
              </w:rPr>
              <w:t>и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Одсека</w:t>
            </w:r>
            <w:r w:rsidRPr="00361E7D">
              <w:rPr>
                <w:rFonts w:ascii="Times New Roman" w:eastAsia="Times New Roman" w:hAnsi="Times New Roman"/>
                <w:bCs/>
                <w:lang w:val="sr-Cyrl-CS"/>
              </w:rPr>
              <w:t xml:space="preserve"> доступан је низ информација о студијск</w:t>
            </w:r>
            <w:r w:rsidR="004C1E95">
              <w:rPr>
                <w:rFonts w:ascii="Times New Roman" w:eastAsia="Times New Roman" w:hAnsi="Times New Roman"/>
                <w:bCs/>
                <w:lang w:val="sr-Cyrl-CS"/>
              </w:rPr>
              <w:t>о</w:t>
            </w:r>
            <w:r w:rsidRPr="00361E7D">
              <w:rPr>
                <w:rFonts w:ascii="Times New Roman" w:eastAsia="Times New Roman" w:hAnsi="Times New Roman"/>
                <w:bCs/>
                <w:lang w:val="sr-Cyrl-CS"/>
              </w:rPr>
              <w:t>м програм</w:t>
            </w:r>
            <w:r w:rsidR="004C1E95"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Pr="00361E7D">
              <w:rPr>
                <w:rFonts w:ascii="Times New Roman" w:eastAsia="Times New Roman" w:hAnsi="Times New Roman"/>
                <w:bCs/>
                <w:lang w:val="sr-Cyrl-CS"/>
              </w:rPr>
              <w:t xml:space="preserve"> и предметима. За поједине предмете остварена је потпуна комуникација и размена информација између наставника и студената. Студентима је омогућена употреба рачунара и ван наставе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у читаоницама Одсека.</w:t>
            </w:r>
          </w:p>
          <w:p w14:paraId="4F49D504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8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Високошколска установа у свом саставу поседује најмање једну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(фотокопирање, штампање, скенирање, нарезивање CD и DVD материјала).</w:t>
            </w:r>
          </w:p>
          <w:p w14:paraId="5E7DDF88" w14:textId="77777777" w:rsidR="00C07B69" w:rsidRPr="00B61883" w:rsidRDefault="00AB763B" w:rsidP="00AB763B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У оквиру Одсека Висока грађевинско</w:t>
            </w:r>
            <w:r w:rsidR="00573534">
              <w:rPr>
                <w:rFonts w:ascii="Times New Roman" w:eastAsia="Times New Roman" w:hAnsi="Times New Roman"/>
                <w:bCs/>
                <w:lang w:val="sr-Cyrl-CS"/>
              </w:rPr>
              <w:t>-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геодетска школа струковних студија постоје четири рачунарске лабораторије, које омогућавају студентима редовно коришћење рачунара са одговарајућим софтверима који се користе у оквиру предмета на студијском програму.</w:t>
            </w:r>
          </w:p>
          <w:p w14:paraId="1DF53F85" w14:textId="77777777" w:rsidR="001B0D53" w:rsidRDefault="001B0D53" w:rsidP="00C07B69">
            <w:pPr>
              <w:autoSpaceDE w:val="0"/>
              <w:spacing w:after="60" w:line="240" w:lineRule="auto"/>
              <w:ind w:left="454" w:hanging="64"/>
              <w:jc w:val="both"/>
              <w:rPr>
                <w:rFonts w:ascii="Times New Roman" w:eastAsia="Times New Roman" w:hAnsi="Times New Roman"/>
                <w:bCs/>
                <w:lang w:val="sr-Cyrl-RS"/>
              </w:rPr>
            </w:pPr>
          </w:p>
          <w:p w14:paraId="6492A65C" w14:textId="77777777" w:rsidR="001B0D53" w:rsidRPr="00175819" w:rsidRDefault="001B0D53" w:rsidP="00752952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b/>
                <w:u w:val="single"/>
                <w:lang w:val="sr-Cyrl-CS"/>
              </w:rPr>
            </w:pPr>
            <w:r w:rsidRPr="00175819">
              <w:rPr>
                <w:rFonts w:ascii="Times New Roman" w:hAnsi="Times New Roman"/>
                <w:b/>
                <w:lang w:val="sr-Cyrl-CS"/>
              </w:rPr>
              <w:t xml:space="preserve">Процена стандарда 11– </w:t>
            </w:r>
            <w:r w:rsidRPr="00175819">
              <w:rPr>
                <w:rFonts w:ascii="Times New Roman" w:hAnsi="Times New Roman"/>
                <w:b/>
                <w:u w:val="single"/>
                <w:lang w:val="sr-Cyrl-CS"/>
              </w:rPr>
              <w:t>Стандард 11 испуњен је у целини.</w:t>
            </w:r>
          </w:p>
          <w:p w14:paraId="6904F77A" w14:textId="77777777" w:rsidR="00D409D3" w:rsidRDefault="00D409D3" w:rsidP="001E29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</w:p>
          <w:p w14:paraId="7E96FE46" w14:textId="77777777" w:rsidR="001E294C" w:rsidRPr="00B61883" w:rsidRDefault="001E294C" w:rsidP="007529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409D3">
              <w:rPr>
                <w:rFonts w:ascii="Times New Roman" w:hAnsi="Times New Roman"/>
                <w:b/>
                <w:i/>
                <w:lang w:val="sr-Cyrl-CS"/>
              </w:rPr>
              <w:t>Анализа слабости и повољних елемената (SWOT анализа)</w:t>
            </w:r>
          </w:p>
          <w:p w14:paraId="01A5C669" w14:textId="77777777" w:rsidR="00C610DB" w:rsidRPr="004C1E95" w:rsidRDefault="00C610DB" w:rsidP="004C1E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tbl>
            <w:tblPr>
              <w:tblW w:w="964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"/>
              <w:gridCol w:w="4680"/>
              <w:gridCol w:w="4950"/>
            </w:tblGrid>
            <w:tr w:rsidR="00C610DB" w14:paraId="2FCE40BB" w14:textId="77777777" w:rsidTr="00752952">
              <w:trPr>
                <w:trHeight w:val="453"/>
                <w:jc w:val="center"/>
              </w:trPr>
              <w:tc>
                <w:tcPr>
                  <w:tcW w:w="469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B94ABD" w14:textId="77777777" w:rsidR="00C610DB" w:rsidRDefault="00C610DB" w:rsidP="00BE1534">
                  <w:pPr>
                    <w:pStyle w:val="TableParagraph"/>
                    <w:spacing w:before="118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-(</w:t>
                  </w:r>
                  <w:proofErr w:type="spellStart"/>
                  <w:r>
                    <w:rPr>
                      <w:b/>
                      <w:sz w:val="18"/>
                    </w:rPr>
                    <w:t>Strenght</w:t>
                  </w:r>
                  <w:proofErr w:type="spellEnd"/>
                  <w:r>
                    <w:rPr>
                      <w:b/>
                      <w:sz w:val="18"/>
                    </w:rPr>
                    <w:t>):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18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95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2750F07" w14:textId="77777777" w:rsidR="00C610DB" w:rsidRDefault="00C610DB" w:rsidP="00BE1534">
                  <w:pPr>
                    <w:pStyle w:val="TableParagraph"/>
                    <w:spacing w:before="118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W –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(Weakness):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18"/>
                    </w:rPr>
                    <w:t>Слабости</w:t>
                  </w:r>
                  <w:proofErr w:type="spellEnd"/>
                </w:p>
              </w:tc>
            </w:tr>
            <w:tr w:rsidR="00C610DB" w14:paraId="2F391ED4" w14:textId="77777777" w:rsidTr="00752952">
              <w:trPr>
                <w:trHeight w:val="1623"/>
                <w:jc w:val="center"/>
              </w:trPr>
              <w:tc>
                <w:tcPr>
                  <w:tcW w:w="469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9620D3" w14:textId="77777777" w:rsidR="00C610DB" w:rsidRPr="00B61883" w:rsidRDefault="00E77ABA" w:rsidP="00704B4E">
                  <w:pPr>
                    <w:pStyle w:val="TableParagraph"/>
                    <w:numPr>
                      <w:ilvl w:val="0"/>
                      <w:numId w:val="30"/>
                    </w:numPr>
                    <w:tabs>
                      <w:tab w:val="left" w:pos="827"/>
                      <w:tab w:val="left" w:pos="828"/>
                    </w:tabs>
                    <w:spacing w:before="53" w:line="216" w:lineRule="auto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sr-Cyrl-CS"/>
                    </w:rPr>
                    <w:t>П</w:t>
                  </w:r>
                  <w:r w:rsidR="00C610DB" w:rsidRPr="00B6188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  <w:lang w:val="ru-RU"/>
                    </w:rPr>
                    <w:t>росторних</w:t>
                  </w:r>
                  <w:r w:rsidRPr="00E77ABA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C610DB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капацитета </w:t>
                  </w:r>
                  <w:r w:rsidR="0088193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могу да обезбеде прописане услове и за већи број студената</w:t>
                  </w:r>
                  <w:r w:rsidR="00C610DB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+++</w:t>
                  </w:r>
                </w:p>
                <w:p w14:paraId="1875FECB" w14:textId="77777777" w:rsidR="00C610DB" w:rsidRPr="00B61883" w:rsidRDefault="00D800C5" w:rsidP="00704B4E">
                  <w:pPr>
                    <w:pStyle w:val="TableParagraph"/>
                    <w:numPr>
                      <w:ilvl w:val="0"/>
                      <w:numId w:val="30"/>
                    </w:numPr>
                    <w:tabs>
                      <w:tab w:val="left" w:pos="827"/>
                      <w:tab w:val="left" w:pos="828"/>
                    </w:tabs>
                    <w:spacing w:before="32" w:line="268" w:lineRule="auto"/>
                    <w:ind w:right="19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C610DB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премљен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C610DB"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="00C610DB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лабораториј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C610DB"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="00C610DB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</w:t>
                  </w:r>
                  <w:r w:rsidRPr="00175819">
                    <w:rPr>
                      <w:rFonts w:ascii="Times New Roman" w:hAnsi="Times New Roman" w:cs="Times New Roman"/>
                      <w:spacing w:val="-17"/>
                      <w:sz w:val="20"/>
                      <w:szCs w:val="20"/>
                    </w:rPr>
                    <w:t>a</w:t>
                  </w:r>
                  <w:r w:rsidR="00C610DB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савременом опремом прилагођеном студијским програмима и степ</w:t>
                  </w:r>
                  <w:r w:rsidR="00881939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ену развоја привред</w:t>
                  </w:r>
                  <w:r w:rsidR="00881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881939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</w:t>
                  </w:r>
                </w:p>
                <w:p w14:paraId="01BC77CF" w14:textId="77777777" w:rsidR="00C610DB" w:rsidRPr="00B61883" w:rsidRDefault="00C610DB" w:rsidP="00704B4E">
                  <w:pPr>
                    <w:pStyle w:val="TableParagraph"/>
                    <w:numPr>
                      <w:ilvl w:val="0"/>
                      <w:numId w:val="30"/>
                    </w:numPr>
                    <w:tabs>
                      <w:tab w:val="left" w:pos="827"/>
                      <w:tab w:val="left" w:pos="828"/>
                    </w:tabs>
                    <w:spacing w:before="14" w:line="264" w:lineRule="auto"/>
                    <w:ind w:right="29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Значајан део опреме је погодан за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научно-истраживачки</w:t>
                  </w:r>
                  <w:r w:rsidR="00881939">
                    <w:rPr>
                      <w:rFonts w:ascii="Times New Roman" w:hAnsi="Times New Roman" w:cs="Times New Roman"/>
                      <w:spacing w:val="40"/>
                      <w:w w:val="105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и</w:t>
                  </w:r>
                  <w:r w:rsidR="00881939" w:rsidRPr="00881939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истраживачко-развојни</w:t>
                  </w:r>
                  <w:r w:rsidRPr="00B61883">
                    <w:rPr>
                      <w:rFonts w:ascii="Times New Roman" w:hAnsi="Times New Roman" w:cs="Times New Roman"/>
                      <w:spacing w:val="70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рад,</w:t>
                  </w:r>
                  <w:r w:rsidRPr="00B61883">
                    <w:rPr>
                      <w:rFonts w:ascii="Times New Roman" w:hAnsi="Times New Roman" w:cs="Times New Roman"/>
                      <w:spacing w:val="62"/>
                      <w:w w:val="15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w w:val="105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потребе науке,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струке и привреде (најсавременија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опрема) +++</w:t>
                  </w:r>
                </w:p>
                <w:p w14:paraId="364CED4F" w14:textId="77777777" w:rsidR="00C610DB" w:rsidRPr="00B61883" w:rsidRDefault="00881939" w:rsidP="00704B4E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827"/>
                      <w:tab w:val="left" w:pos="828"/>
                    </w:tabs>
                    <w:spacing w:line="264" w:lineRule="auto"/>
                    <w:ind w:right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Рачунарске лабораторије су у</w:t>
                  </w:r>
                  <w:r w:rsidRPr="0088193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адекватним просторијама и</w:t>
                  </w:r>
                  <w:r w:rsidRPr="0088193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опремљене најнов</w:t>
                  </w:r>
                  <w:r w:rsidR="004C1E95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ијом информатичком опремом  </w:t>
                  </w:r>
                  <w:r w:rsidR="00F54B38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</w:t>
                  </w:r>
                  <w:r w:rsidR="004C1E95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 </w:t>
                  </w:r>
                </w:p>
              </w:tc>
              <w:tc>
                <w:tcPr>
                  <w:tcW w:w="49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8B084" w14:textId="77777777" w:rsidR="00C610DB" w:rsidRPr="00B61883" w:rsidRDefault="00C610DB" w:rsidP="00BE1534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59D88700" w14:textId="77777777" w:rsidR="00C610DB" w:rsidRPr="00B61883" w:rsidRDefault="00C610DB" w:rsidP="00BE1534">
                  <w:pPr>
                    <w:pStyle w:val="TableParagraph"/>
                    <w:spacing w:before="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62BFFD0A" w14:textId="77777777" w:rsidR="00C610DB" w:rsidRPr="00175819" w:rsidRDefault="00C610DB" w:rsidP="00704B4E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827"/>
                      <w:tab w:val="left" w:pos="828"/>
                    </w:tabs>
                    <w:spacing w:before="1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Недостатак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spacing w:val="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паркинг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простора</w:t>
                  </w:r>
                  <w:proofErr w:type="spellEnd"/>
                </w:p>
                <w:p w14:paraId="7A5B5400" w14:textId="77777777" w:rsidR="00C610DB" w:rsidRPr="00B61883" w:rsidRDefault="00C610DB" w:rsidP="00BE1534">
                  <w:pPr>
                    <w:pStyle w:val="TableParagraph"/>
                    <w:spacing w:before="29" w:line="273" w:lineRule="auto"/>
                    <w:ind w:left="82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адекватног за потребе школе као целине ++</w:t>
                  </w:r>
                </w:p>
                <w:p w14:paraId="1CB28F5E" w14:textId="77777777" w:rsidR="00C610DB" w:rsidRPr="00B61883" w:rsidRDefault="00C610DB" w:rsidP="00704B4E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827"/>
                      <w:tab w:val="left" w:pos="828"/>
                    </w:tabs>
                    <w:spacing w:line="242" w:lineRule="auto"/>
                    <w:ind w:right="24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position w:val="2"/>
                      <w:sz w:val="20"/>
                      <w:szCs w:val="20"/>
                      <w:lang w:val="ru-RU"/>
                    </w:rPr>
                    <w:t xml:space="preserve">Смањење платежне моћи грађана,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потенцијалних клијената школе ++</w:t>
                  </w:r>
                </w:p>
                <w:p w14:paraId="0932DD4C" w14:textId="77777777" w:rsidR="00881939" w:rsidRPr="00B61883" w:rsidRDefault="00881939" w:rsidP="00704B4E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827"/>
                      <w:tab w:val="left" w:pos="828"/>
                    </w:tabs>
                    <w:spacing w:line="242" w:lineRule="auto"/>
                    <w:ind w:right="24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Недовољно финансирање  од стране оснивача издатака  који се односе на инвестиционо  одржавање објекта         +++</w:t>
                  </w:r>
                </w:p>
                <w:p w14:paraId="7F605F68" w14:textId="77777777" w:rsidR="004C1E95" w:rsidRPr="00B61883" w:rsidRDefault="004C1E95" w:rsidP="00704B4E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827"/>
                      <w:tab w:val="left" w:pos="828"/>
                    </w:tabs>
                    <w:spacing w:line="242" w:lineRule="auto"/>
                    <w:ind w:right="24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Недовољно финансирање  од стране оснивача издатака за</w:t>
                  </w:r>
                  <w:r w:rsidRPr="004C1E9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набавку информатичке и геодетске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мерне опреме   </w:t>
                  </w:r>
                  <w:r w:rsidR="0035468D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                       </w:t>
                  </w:r>
                </w:p>
              </w:tc>
            </w:tr>
            <w:tr w:rsidR="00C610DB" w14:paraId="350A723B" w14:textId="77777777" w:rsidTr="00752952">
              <w:trPr>
                <w:gridBefore w:val="1"/>
                <w:wBefore w:w="19" w:type="dxa"/>
                <w:trHeight w:val="455"/>
                <w:jc w:val="center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D608335" w14:textId="77777777" w:rsidR="00C610DB" w:rsidRPr="00175819" w:rsidRDefault="00C610DB" w:rsidP="00BE1534">
                  <w:pPr>
                    <w:pStyle w:val="TableParagraph"/>
                    <w:spacing w:before="121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A965A14" w14:textId="77777777" w:rsidR="00C610DB" w:rsidRPr="00175819" w:rsidRDefault="00C610DB" w:rsidP="00BE1534">
                  <w:pPr>
                    <w:pStyle w:val="TableParagraph"/>
                    <w:spacing w:before="121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881939" w14:paraId="6D6CBE1A" w14:textId="77777777" w:rsidTr="00752952">
              <w:trPr>
                <w:gridBefore w:val="1"/>
                <w:wBefore w:w="19" w:type="dxa"/>
                <w:trHeight w:val="345"/>
                <w:jc w:val="center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D076A" w14:textId="77777777" w:rsidR="00881939" w:rsidRPr="00B61883" w:rsidRDefault="00881939" w:rsidP="00704B4E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827"/>
                      <w:tab w:val="left" w:pos="828"/>
                    </w:tabs>
                    <w:spacing w:before="26" w:line="268" w:lineRule="auto"/>
                    <w:ind w:right="20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Оживљавање привредног амбијента у земљи генералн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</w:t>
                  </w:r>
                </w:p>
                <w:p w14:paraId="10A26060" w14:textId="77777777" w:rsidR="00D02897" w:rsidRPr="00D02897" w:rsidRDefault="00881939" w:rsidP="00704B4E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827"/>
                      <w:tab w:val="left" w:pos="828"/>
                    </w:tabs>
                    <w:spacing w:before="1" w:line="266" w:lineRule="auto"/>
                    <w:ind w:right="2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Повећано интересовање тржишта радне снаге за профиле кој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Академија образује. 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++</w:t>
                  </w:r>
                </w:p>
                <w:p w14:paraId="405807E2" w14:textId="77777777" w:rsidR="00506CA8" w:rsidRPr="00B61883" w:rsidRDefault="00506CA8" w:rsidP="00704B4E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827"/>
                      <w:tab w:val="left" w:pos="828"/>
                    </w:tabs>
                    <w:spacing w:before="3" w:line="266" w:lineRule="auto"/>
                    <w:ind w:right="13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06CA8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Сарадња са привредом у циљу  спонзорског опремања лабораторија  и набавке геодетске мерне опреме       +++ </w:t>
                  </w:r>
                </w:p>
                <w:p w14:paraId="0C334E1C" w14:textId="77777777" w:rsidR="00881939" w:rsidRPr="00F54B38" w:rsidRDefault="00881939" w:rsidP="00704B4E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827"/>
                      <w:tab w:val="left" w:pos="828"/>
                    </w:tabs>
                    <w:spacing w:before="3" w:line="266" w:lineRule="auto"/>
                    <w:ind w:right="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Интезивирање сарадње са средњим школама које гравитирају ка 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Академији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.</w:t>
                  </w:r>
                  <w:r w:rsidR="00F54B38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54B38" w:rsidRPr="00175819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++</w:t>
                  </w: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4835F4" w14:textId="77777777" w:rsidR="00D02897" w:rsidRPr="00B61883" w:rsidRDefault="00D02897" w:rsidP="00704B4E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827"/>
                      <w:tab w:val="left" w:pos="828"/>
                    </w:tabs>
                    <w:spacing w:line="266" w:lineRule="auto"/>
                    <w:ind w:right="51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Став оснивача према будућем статусу и подршци у раду 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Академије</w:t>
                  </w:r>
                  <w:r w:rsidR="00506CA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+++</w:t>
                  </w:r>
                </w:p>
                <w:p w14:paraId="184AAACF" w14:textId="77777777" w:rsidR="00D02897" w:rsidRPr="00B61883" w:rsidRDefault="00D02897" w:rsidP="00704B4E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827"/>
                      <w:tab w:val="left" w:pos="828"/>
                    </w:tabs>
                    <w:spacing w:before="24" w:line="268" w:lineRule="auto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Повећање</w:t>
                  </w:r>
                  <w:r w:rsidRPr="00B61883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трошкова</w:t>
                  </w:r>
                  <w:r w:rsidRPr="00B61883">
                    <w:rPr>
                      <w:rFonts w:ascii="Times New Roman" w:hAnsi="Times New Roman" w:cs="Times New Roman"/>
                      <w:spacing w:val="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одржавања</w:t>
                  </w:r>
                  <w:r w:rsidRPr="0017581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адаптираних простора и претходно набављене опреме ++</w:t>
                  </w:r>
                </w:p>
                <w:p w14:paraId="03878086" w14:textId="77777777" w:rsidR="00D02897" w:rsidRPr="00B61883" w:rsidRDefault="00D02897" w:rsidP="00704B4E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827"/>
                      <w:tab w:val="left" w:pos="828"/>
                    </w:tabs>
                    <w:spacing w:line="266" w:lineRule="auto"/>
                    <w:ind w:right="102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Слаба привреда – смањено </w:t>
                  </w:r>
                  <w:r w:rsidR="00506CA8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нтересовање за 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Академију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</w:t>
                  </w:r>
                </w:p>
                <w:p w14:paraId="005A4670" w14:textId="77777777" w:rsidR="00D02897" w:rsidRPr="00B61883" w:rsidRDefault="00D02897" w:rsidP="00704B4E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827"/>
                      <w:tab w:val="left" w:pos="828"/>
                    </w:tabs>
                    <w:spacing w:before="4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Конкуренција</w:t>
                  </w:r>
                  <w:r w:rsidRPr="00B61883">
                    <w:rPr>
                      <w:rFonts w:ascii="Times New Roman" w:hAnsi="Times New Roman" w:cs="Times New Roman"/>
                      <w:spacing w:val="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других</w:t>
                  </w:r>
                  <w:r w:rsidRPr="00B61883">
                    <w:rPr>
                      <w:rFonts w:ascii="Times New Roman" w:hAnsi="Times New Roman" w:cs="Times New Roman"/>
                      <w:spacing w:val="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сличних</w:t>
                  </w:r>
                  <w:r w:rsidRPr="00B61883">
                    <w:rPr>
                      <w:rFonts w:ascii="Times New Roman" w:hAnsi="Times New Roman" w:cs="Times New Roman"/>
                      <w:spacing w:val="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sr-Cyrl-RS"/>
                    </w:rPr>
                    <w:t>високошколских установа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</w:t>
                  </w:r>
                </w:p>
                <w:p w14:paraId="224CDB2E" w14:textId="77777777" w:rsidR="00506CA8" w:rsidRPr="00B61883" w:rsidRDefault="00506CA8" w:rsidP="00704B4E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827"/>
                      <w:tab w:val="left" w:pos="828"/>
                    </w:tabs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Високе цене информатичке и</w:t>
                  </w:r>
                  <w:r w:rsidRPr="00506CA8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геодетске мерне опреме                           ++</w:t>
                  </w:r>
                </w:p>
                <w:p w14:paraId="798138CB" w14:textId="77777777" w:rsidR="00881939" w:rsidRPr="00B61883" w:rsidRDefault="00881939" w:rsidP="00D02897">
                  <w:pPr>
                    <w:pStyle w:val="TableParagraph"/>
                    <w:spacing w:before="121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FC5DD1C" w14:textId="77777777" w:rsidR="00603DBE" w:rsidRDefault="00603DBE" w:rsidP="00603DBE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64C06A24" w14:textId="77777777" w:rsidR="00C610DB" w:rsidRPr="00B61883" w:rsidRDefault="00C610DB" w:rsidP="001E29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B4C15E" w14:textId="77777777" w:rsidR="00D800C5" w:rsidRDefault="00D800C5" w:rsidP="00D800C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2282"/>
              </w:tabs>
              <w:suppressAutoHyphens w:val="0"/>
              <w:autoSpaceDE w:val="0"/>
              <w:autoSpaceDN w:val="0"/>
              <w:spacing w:before="101"/>
              <w:rPr>
                <w:i/>
                <w:caps w:val="0"/>
                <w:spacing w:val="-4"/>
                <w:sz w:val="22"/>
                <w:szCs w:val="22"/>
                <w:lang w:val="sr-Cyrl-RS"/>
              </w:rPr>
            </w:pPr>
            <w:r w:rsidRPr="00D409D3">
              <w:rPr>
                <w:i/>
                <w:caps w:val="0"/>
                <w:sz w:val="22"/>
                <w:szCs w:val="22"/>
              </w:rPr>
              <w:t>Предлози</w:t>
            </w:r>
            <w:r w:rsidRPr="00D409D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D409D3">
              <w:rPr>
                <w:i/>
                <w:caps w:val="0"/>
                <w:sz w:val="22"/>
                <w:szCs w:val="22"/>
              </w:rPr>
              <w:t>за</w:t>
            </w:r>
            <w:r w:rsidRPr="00D409D3">
              <w:rPr>
                <w:i/>
                <w:spacing w:val="-7"/>
                <w:sz w:val="22"/>
                <w:szCs w:val="22"/>
              </w:rPr>
              <w:t xml:space="preserve"> </w:t>
            </w:r>
            <w:r w:rsidRPr="00D409D3">
              <w:rPr>
                <w:i/>
                <w:caps w:val="0"/>
                <w:sz w:val="22"/>
                <w:szCs w:val="22"/>
              </w:rPr>
              <w:t>побољшање</w:t>
            </w:r>
            <w:r w:rsidRPr="00D409D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D409D3">
              <w:rPr>
                <w:i/>
                <w:caps w:val="0"/>
                <w:sz w:val="22"/>
                <w:szCs w:val="22"/>
              </w:rPr>
              <w:t>и</w:t>
            </w:r>
            <w:r w:rsidRPr="00D409D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D409D3">
              <w:rPr>
                <w:i/>
                <w:caps w:val="0"/>
                <w:sz w:val="22"/>
                <w:szCs w:val="22"/>
              </w:rPr>
              <w:t>планиране</w:t>
            </w:r>
            <w:r w:rsidRPr="00D409D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D409D3">
              <w:rPr>
                <w:i/>
                <w:caps w:val="0"/>
                <w:spacing w:val="-4"/>
                <w:sz w:val="22"/>
                <w:szCs w:val="22"/>
              </w:rPr>
              <w:t>мере</w:t>
            </w:r>
          </w:p>
          <w:p w14:paraId="656B0844" w14:textId="77777777" w:rsidR="004C1E95" w:rsidRDefault="004C1E95" w:rsidP="00752952">
            <w:pPr>
              <w:pStyle w:val="BodyText"/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CS"/>
              </w:rPr>
            </w:pPr>
          </w:p>
          <w:p w14:paraId="5628FFBA" w14:textId="77777777" w:rsidR="00BF4E8F" w:rsidRDefault="00BF4E8F" w:rsidP="00752952">
            <w:pPr>
              <w:pStyle w:val="BodyText"/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CS"/>
              </w:rPr>
            </w:pPr>
            <w:r w:rsidRPr="00BF4E8F">
              <w:rPr>
                <w:rFonts w:ascii="Times New Roman" w:hAnsi="Times New Roman"/>
                <w:lang w:val="sr-Cyrl-CS"/>
              </w:rPr>
              <w:lastRenderedPageBreak/>
              <w:t xml:space="preserve">Из спроведене SWОТ анализе квалитета простора и опреме у </w:t>
            </w:r>
            <w:r>
              <w:rPr>
                <w:rFonts w:ascii="Times New Roman" w:hAnsi="Times New Roman"/>
                <w:lang w:val="sr-Cyrl-CS"/>
              </w:rPr>
              <w:t>Одсеку</w:t>
            </w:r>
            <w:r w:rsidRPr="00BF4E8F">
              <w:rPr>
                <w:rFonts w:ascii="Times New Roman" w:hAnsi="Times New Roman"/>
                <w:lang w:val="sr-Cyrl-CS"/>
              </w:rPr>
              <w:t xml:space="preserve"> могу се дефинисати конкретне мере и активности које је неопходно предузети у наредном периоду да би се стање, које се може оценити као веома добро, одржало на достигнутом н</w:t>
            </w:r>
            <w:r>
              <w:rPr>
                <w:rFonts w:ascii="Times New Roman" w:hAnsi="Times New Roman"/>
                <w:lang w:val="sr-Cyrl-CS"/>
              </w:rPr>
              <w:t>ивоу. У том погледу потребно је н</w:t>
            </w:r>
            <w:r w:rsidRPr="00BF4E8F">
              <w:rPr>
                <w:rFonts w:ascii="Times New Roman" w:hAnsi="Times New Roman"/>
                <w:lang w:val="sr-Cyrl-CS"/>
              </w:rPr>
              <w:t>а основу добро осмишљених пројеката конкурисати код Министарства просвете за средства која би се користила за инвестиције и набавку неопходне опреме</w:t>
            </w:r>
            <w:r>
              <w:rPr>
                <w:rFonts w:ascii="Times New Roman" w:hAnsi="Times New Roman"/>
                <w:lang w:val="sr-Cyrl-CS"/>
              </w:rPr>
              <w:t xml:space="preserve">. У сарадњи са привредном учествовати у донаторским програмима </w:t>
            </w:r>
            <w:r w:rsidRPr="00BF4E8F">
              <w:rPr>
                <w:rFonts w:ascii="Times New Roman" w:hAnsi="Times New Roman"/>
                <w:lang w:val="sr-Cyrl-CS"/>
              </w:rPr>
              <w:t>како би се путем спозорства обезбедила набавка потребне информатичке и геодетске мерне опреме</w:t>
            </w:r>
            <w:r>
              <w:rPr>
                <w:rFonts w:ascii="Times New Roman" w:hAnsi="Times New Roman"/>
                <w:lang w:val="sr-Cyrl-CS"/>
              </w:rPr>
              <w:t xml:space="preserve">. </w:t>
            </w:r>
          </w:p>
          <w:p w14:paraId="7DE77967" w14:textId="77777777" w:rsidR="00D800C5" w:rsidRPr="00B61883" w:rsidRDefault="00D800C5" w:rsidP="007529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C46CF2">
              <w:rPr>
                <w:rFonts w:ascii="Times New Roman" w:hAnsi="Times New Roman"/>
              </w:rPr>
              <w:t>У</w:t>
            </w:r>
            <w:r w:rsidRPr="00C46CF2">
              <w:rPr>
                <w:rFonts w:ascii="Times New Roman" w:hAnsi="Times New Roman"/>
                <w:spacing w:val="68"/>
              </w:rPr>
              <w:t xml:space="preserve"> </w:t>
            </w:r>
            <w:r w:rsidRPr="00C46CF2">
              <w:rPr>
                <w:rFonts w:ascii="Times New Roman" w:hAnsi="Times New Roman"/>
              </w:rPr>
              <w:t>вези</w:t>
            </w:r>
            <w:r w:rsidRPr="00C46CF2">
              <w:rPr>
                <w:rFonts w:ascii="Times New Roman" w:hAnsi="Times New Roman"/>
                <w:spacing w:val="69"/>
              </w:rPr>
              <w:t xml:space="preserve"> </w:t>
            </w:r>
            <w:r w:rsidRPr="00C46CF2">
              <w:rPr>
                <w:rFonts w:ascii="Times New Roman" w:hAnsi="Times New Roman"/>
              </w:rPr>
              <w:t>са</w:t>
            </w:r>
            <w:r w:rsidRPr="00C46CF2">
              <w:rPr>
                <w:rFonts w:ascii="Times New Roman" w:hAnsi="Times New Roman"/>
                <w:spacing w:val="68"/>
              </w:rPr>
              <w:t xml:space="preserve"> </w:t>
            </w:r>
            <w:r w:rsidRPr="00C46CF2">
              <w:rPr>
                <w:rFonts w:ascii="Times New Roman" w:hAnsi="Times New Roman"/>
              </w:rPr>
              <w:t>тако</w:t>
            </w:r>
            <w:r w:rsidRPr="00C46CF2">
              <w:rPr>
                <w:rFonts w:ascii="Times New Roman" w:hAnsi="Times New Roman"/>
                <w:spacing w:val="72"/>
              </w:rPr>
              <w:t xml:space="preserve"> </w:t>
            </w:r>
            <w:r w:rsidRPr="00C46CF2">
              <w:rPr>
                <w:rFonts w:ascii="Times New Roman" w:hAnsi="Times New Roman"/>
              </w:rPr>
              <w:t>дефинисаним</w:t>
            </w:r>
            <w:r w:rsidRPr="00C46CF2">
              <w:rPr>
                <w:rFonts w:ascii="Times New Roman" w:hAnsi="Times New Roman"/>
                <w:spacing w:val="69"/>
              </w:rPr>
              <w:t xml:space="preserve"> </w:t>
            </w:r>
            <w:r w:rsidRPr="00C46CF2">
              <w:rPr>
                <w:rFonts w:ascii="Times New Roman" w:hAnsi="Times New Roman"/>
              </w:rPr>
              <w:t>приоритетима</w:t>
            </w:r>
            <w:r w:rsidR="00506CA8">
              <w:rPr>
                <w:rFonts w:ascii="Times New Roman" w:hAnsi="Times New Roman"/>
                <w:lang w:val="sr-Cyrl-CS"/>
              </w:rPr>
              <w:t xml:space="preserve"> у оквиру Одсека потребно је п</w:t>
            </w:r>
            <w:r w:rsidRPr="00C46CF2">
              <w:rPr>
                <w:rFonts w:ascii="Times New Roman" w:hAnsi="Times New Roman"/>
                <w:spacing w:val="-2"/>
              </w:rPr>
              <w:t>редузети</w:t>
            </w:r>
            <w:r w:rsidRPr="00B6188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61883">
              <w:rPr>
                <w:rFonts w:ascii="Times New Roman" w:hAnsi="Times New Roman"/>
                <w:lang w:val="ru-RU"/>
              </w:rPr>
              <w:t>конкретне мере и активности</w:t>
            </w:r>
            <w:r w:rsidR="00506CA8">
              <w:rPr>
                <w:rFonts w:ascii="Times New Roman" w:hAnsi="Times New Roman"/>
                <w:lang w:val="sr-Cyrl-CS"/>
              </w:rPr>
              <w:t xml:space="preserve"> које се тичу</w:t>
            </w:r>
            <w:r w:rsidRPr="00B61883">
              <w:rPr>
                <w:rFonts w:ascii="Times New Roman" w:hAnsi="Times New Roman"/>
                <w:lang w:val="ru-RU"/>
              </w:rPr>
              <w:t xml:space="preserve"> подстицање запослених да се укључе у поступке дефинисања нових пројектних идеја. Ова мера ће бити спроведена кроз активности попут анализе потреба и могућности за учешће у донаторским програмима, као и креирање развојних пројеката. </w:t>
            </w:r>
            <w:r w:rsidR="00506CA8">
              <w:rPr>
                <w:rFonts w:ascii="Times New Roman" w:hAnsi="Times New Roman"/>
                <w:lang w:val="sr-Cyrl-CS"/>
              </w:rPr>
              <w:t>Р</w:t>
            </w:r>
            <w:r w:rsidRPr="00B61883">
              <w:rPr>
                <w:rFonts w:ascii="Times New Roman" w:hAnsi="Times New Roman"/>
                <w:lang w:val="ru-RU"/>
              </w:rPr>
              <w:t>азвој партнерстава са релевантним субјектима у окружењу унапређења постојећих и иницирања нових партнерстава.</w:t>
            </w:r>
          </w:p>
          <w:p w14:paraId="342967C5" w14:textId="77777777" w:rsidR="00C07B69" w:rsidRPr="003801B0" w:rsidRDefault="00D800C5" w:rsidP="007529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 w:rsidRPr="00B61883">
              <w:rPr>
                <w:rFonts w:ascii="Times New Roman" w:hAnsi="Times New Roman"/>
                <w:lang w:val="ru-RU"/>
              </w:rPr>
              <w:t xml:space="preserve">У оквиру сарадње са привредом, </w:t>
            </w:r>
            <w:r w:rsidR="00506CA8">
              <w:rPr>
                <w:rFonts w:ascii="Times New Roman" w:hAnsi="Times New Roman"/>
                <w:lang w:val="sr-Cyrl-CS"/>
              </w:rPr>
              <w:t xml:space="preserve">у оквиру Одсека а за потребе студијског програма </w:t>
            </w:r>
            <w:r w:rsidR="003801B0">
              <w:rPr>
                <w:rFonts w:ascii="Times New Roman" w:hAnsi="Times New Roman"/>
                <w:lang w:val="sr-Cyrl-CS"/>
              </w:rPr>
              <w:t xml:space="preserve">потребо је </w:t>
            </w:r>
            <w:r w:rsidRPr="00B61883">
              <w:rPr>
                <w:rFonts w:ascii="Times New Roman" w:hAnsi="Times New Roman"/>
                <w:lang w:val="ru-RU"/>
              </w:rPr>
              <w:t>унапре</w:t>
            </w:r>
            <w:r w:rsidR="003801B0">
              <w:rPr>
                <w:rFonts w:ascii="Times New Roman" w:hAnsi="Times New Roman"/>
                <w:lang w:val="sr-Cyrl-CS"/>
              </w:rPr>
              <w:t>дити</w:t>
            </w:r>
            <w:r w:rsidRPr="00B61883">
              <w:rPr>
                <w:rFonts w:ascii="Times New Roman" w:hAnsi="Times New Roman"/>
                <w:lang w:val="ru-RU"/>
              </w:rPr>
              <w:t xml:space="preserve"> однос</w:t>
            </w:r>
            <w:r w:rsidR="003801B0">
              <w:rPr>
                <w:rFonts w:ascii="Times New Roman" w:hAnsi="Times New Roman"/>
                <w:lang w:val="sr-Cyrl-CS"/>
              </w:rPr>
              <w:t>е</w:t>
            </w:r>
            <w:r w:rsidRPr="00B61883">
              <w:rPr>
                <w:rFonts w:ascii="Times New Roman" w:hAnsi="Times New Roman"/>
                <w:lang w:val="ru-RU"/>
              </w:rPr>
              <w:t xml:space="preserve"> са привредним субјектима. Ова мера ће се реализовати кроз активности попут дефинисања оквирног програма услуга </w:t>
            </w:r>
            <w:r w:rsidR="003801B0">
              <w:rPr>
                <w:rFonts w:ascii="Times New Roman" w:hAnsi="Times New Roman"/>
                <w:lang w:val="sr-Cyrl-RS"/>
              </w:rPr>
              <w:t>Одсека</w:t>
            </w:r>
            <w:r w:rsidRPr="00B61883">
              <w:rPr>
                <w:rFonts w:ascii="Times New Roman" w:hAnsi="Times New Roman"/>
                <w:lang w:val="ru-RU"/>
              </w:rPr>
              <w:t xml:space="preserve"> према привреди и унапређења односа са локалним и регионалним привредним организацијама из домена активности које </w:t>
            </w:r>
            <w:r w:rsidR="003801B0">
              <w:rPr>
                <w:rFonts w:ascii="Times New Roman" w:hAnsi="Times New Roman"/>
                <w:lang w:val="sr-Cyrl-RS"/>
              </w:rPr>
              <w:t>Одсек</w:t>
            </w:r>
            <w:r w:rsidRPr="00B61883">
              <w:rPr>
                <w:rFonts w:ascii="Times New Roman" w:hAnsi="Times New Roman"/>
                <w:lang w:val="ru-RU"/>
              </w:rPr>
              <w:t xml:space="preserve"> покрива својим на</w:t>
            </w:r>
            <w:r w:rsidR="003801B0" w:rsidRPr="00B61883">
              <w:rPr>
                <w:rFonts w:ascii="Times New Roman" w:hAnsi="Times New Roman"/>
                <w:lang w:val="ru-RU"/>
              </w:rPr>
              <w:t>ставним плановима и програмима.</w:t>
            </w:r>
            <w:r w:rsidR="003801B0">
              <w:rPr>
                <w:rFonts w:ascii="Times New Roman" w:hAnsi="Times New Roman"/>
                <w:lang w:val="sr-Cyrl-CS"/>
              </w:rPr>
              <w:t xml:space="preserve"> И</w:t>
            </w:r>
            <w:r w:rsidRPr="00B61883">
              <w:rPr>
                <w:rFonts w:ascii="Times New Roman" w:hAnsi="Times New Roman"/>
                <w:lang w:val="ru-RU"/>
              </w:rPr>
              <w:t xml:space="preserve">нтензивирање активности усмерених према привреди, биће спроведена путем промоције </w:t>
            </w:r>
            <w:r w:rsidR="003801B0">
              <w:rPr>
                <w:rFonts w:ascii="Times New Roman" w:hAnsi="Times New Roman"/>
                <w:lang w:val="sr-Cyrl-RS"/>
              </w:rPr>
              <w:t>студијских програма у оквиру Одсека</w:t>
            </w:r>
            <w:r w:rsidRPr="00B61883">
              <w:rPr>
                <w:rFonts w:ascii="Times New Roman" w:hAnsi="Times New Roman"/>
                <w:lang w:val="ru-RU"/>
              </w:rPr>
              <w:t xml:space="preserve"> на сајмовима привреде и технике, као и конкретне анализе потреба привреде за кадровима које </w:t>
            </w:r>
            <w:r w:rsidR="003801B0">
              <w:rPr>
                <w:rFonts w:ascii="Times New Roman" w:hAnsi="Times New Roman"/>
                <w:lang w:val="sr-Cyrl-RS"/>
              </w:rPr>
              <w:t>Одсек</w:t>
            </w:r>
            <w:r w:rsidRPr="00B61883">
              <w:rPr>
                <w:rFonts w:ascii="Times New Roman" w:hAnsi="Times New Roman"/>
                <w:lang w:val="ru-RU"/>
              </w:rPr>
              <w:t xml:space="preserve"> продукује.</w:t>
            </w:r>
            <w:r w:rsidR="003801B0">
              <w:rPr>
                <w:rFonts w:ascii="Times New Roman" w:hAnsi="Times New Roman"/>
                <w:lang w:val="sr-Cyrl-CS"/>
              </w:rPr>
              <w:t xml:space="preserve"> У оквиру </w:t>
            </w:r>
            <w:r w:rsidRPr="00B61883">
              <w:rPr>
                <w:rFonts w:ascii="Times New Roman" w:hAnsi="Times New Roman"/>
                <w:lang w:val="ru-RU"/>
              </w:rPr>
              <w:t>јачањ</w:t>
            </w:r>
            <w:r w:rsidR="003801B0">
              <w:rPr>
                <w:rFonts w:ascii="Times New Roman" w:hAnsi="Times New Roman"/>
                <w:lang w:val="sr-Cyrl-CS"/>
              </w:rPr>
              <w:t>а</w:t>
            </w:r>
            <w:r w:rsidRPr="00B61883">
              <w:rPr>
                <w:rFonts w:ascii="Times New Roman" w:hAnsi="Times New Roman"/>
                <w:lang w:val="ru-RU"/>
              </w:rPr>
              <w:t xml:space="preserve"> постојеће кадровске структуре, </w:t>
            </w:r>
            <w:r w:rsidR="003801B0">
              <w:rPr>
                <w:rFonts w:ascii="Times New Roman" w:hAnsi="Times New Roman"/>
                <w:lang w:val="sr-Cyrl-CS"/>
              </w:rPr>
              <w:t xml:space="preserve">одсек </w:t>
            </w:r>
            <w:r w:rsidRPr="00B61883">
              <w:rPr>
                <w:rFonts w:ascii="Times New Roman" w:hAnsi="Times New Roman"/>
                <w:lang w:val="ru-RU"/>
              </w:rPr>
              <w:t>ће предузети мере и активности описане у стандарду 6.</w:t>
            </w:r>
          </w:p>
        </w:tc>
      </w:tr>
      <w:tr w:rsidR="0022611E" w:rsidRPr="00B61883" w14:paraId="05D6A388" w14:textId="77777777" w:rsidTr="00C610DB">
        <w:trPr>
          <w:jc w:val="center"/>
        </w:trPr>
        <w:tc>
          <w:tcPr>
            <w:tcW w:w="10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ECF2FFF" w14:textId="77777777" w:rsidR="0022611E" w:rsidRPr="00EF1203" w:rsidRDefault="0022611E" w:rsidP="00752952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</w:t>
            </w:r>
            <w:r w:rsidR="00EF1203">
              <w:rPr>
                <w:rFonts w:ascii="Times New Roman" w:eastAsia="Times New Roman" w:hAnsi="Times New Roman"/>
                <w:b/>
                <w:lang w:val="sr-Cyrl-CS"/>
              </w:rPr>
              <w:t xml:space="preserve">казатељи и прилози за стандард 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>11</w:t>
            </w:r>
            <w:r w:rsidR="00EF1203" w:rsidRPr="00EF1203">
              <w:rPr>
                <w:rFonts w:ascii="Times New Roman" w:eastAsia="Times New Roman" w:hAnsi="Times New Roman"/>
                <w:b/>
                <w:lang w:val="sr-Latn-RS"/>
              </w:rPr>
              <w:t>:</w:t>
            </w:r>
          </w:p>
          <w:p w14:paraId="0D70FD1E" w14:textId="77777777" w:rsidR="00752952" w:rsidRDefault="00752952" w:rsidP="000A6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14:paraId="42AB1335" w14:textId="77777777" w:rsidR="000A6207" w:rsidRPr="00815B61" w:rsidRDefault="000A6207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Latn-RS"/>
              </w:rPr>
            </w:pPr>
            <w:r w:rsidRPr="00815B61">
              <w:rPr>
                <w:rFonts w:ascii="Times New Roman" w:eastAsia="Times New Roman" w:hAnsi="Times New Roman"/>
                <w:b/>
                <w:lang w:val="ru-RU"/>
              </w:rPr>
              <w:t>Табела 11.1.</w:t>
            </w:r>
            <w:r w:rsidRPr="00815B61">
              <w:rPr>
                <w:rFonts w:ascii="Times New Roman" w:eastAsia="Times New Roman" w:hAnsi="Times New Roman"/>
                <w:lang w:val="ru-RU"/>
              </w:rPr>
              <w:t xml:space="preserve"> Укупна површина (у власништву високошколске установе и</w:t>
            </w:r>
            <w:r w:rsidRPr="00815B61">
              <w:rPr>
                <w:rFonts w:ascii="Times New Roman" w:eastAsia="Times New Roman" w:hAnsi="Times New Roman"/>
              </w:rPr>
              <w:t xml:space="preserve"> </w:t>
            </w:r>
            <w:r w:rsidRPr="00815B61">
              <w:rPr>
                <w:rFonts w:ascii="Times New Roman" w:eastAsia="Times New Roman" w:hAnsi="Times New Roman"/>
                <w:lang w:val="ru-RU"/>
              </w:rPr>
              <w:t>изнајмљени простор) са површином објеката (амфитеатри, учионице,</w:t>
            </w:r>
            <w:r w:rsidRPr="00815B61">
              <w:rPr>
                <w:rFonts w:ascii="Times New Roman" w:eastAsia="Times New Roman" w:hAnsi="Times New Roman"/>
              </w:rPr>
              <w:t xml:space="preserve"> </w:t>
            </w:r>
            <w:r w:rsidRPr="00815B61">
              <w:rPr>
                <w:rFonts w:ascii="Times New Roman" w:eastAsia="Times New Roman" w:hAnsi="Times New Roman"/>
                <w:lang w:val="ru-RU"/>
              </w:rPr>
              <w:t>лабораторије, организационе јединице, службе)</w:t>
            </w:r>
            <w:r w:rsidRPr="00815B61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380CB1A5" w14:textId="63C6CECD" w:rsidR="000A6207" w:rsidRPr="00815B61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97" w:history="1">
              <w:r w:rsidR="000A6207" w:rsidRPr="00F363AE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0A6207" w:rsidRPr="00F363AE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0A6207" w:rsidRPr="00F363AE">
                <w:rPr>
                  <w:rStyle w:val="Hyperlink"/>
                  <w:rFonts w:eastAsia="Times New Roman"/>
                  <w:b/>
                  <w:lang w:val="sr-Latn-RS"/>
                </w:rPr>
                <w:t>11</w:t>
              </w:r>
              <w:r w:rsidR="000A6207" w:rsidRPr="00F363AE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0A6207" w:rsidRPr="00F363AE">
                <w:rPr>
                  <w:rStyle w:val="Hyperlink"/>
                  <w:rFonts w:eastAsia="Times New Roman"/>
                  <w:b/>
                  <w:lang w:val="sr-Latn-RS"/>
                </w:rPr>
                <w:t>1</w:t>
              </w:r>
              <w:r w:rsidR="000A6207" w:rsidRPr="00F363AE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0A6207" w:rsidRPr="00F363AE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F2451B" w:rsidRPr="00F363AE">
                <w:rPr>
                  <w:rStyle w:val="Hyperlink"/>
                  <w:rFonts w:eastAsia="Times New Roman"/>
                  <w:lang w:val="ru-RU"/>
                </w:rPr>
                <w:t xml:space="preserve">Одсек </w:t>
              </w:r>
              <w:r w:rsidR="000A6207" w:rsidRPr="00F363AE">
                <w:rPr>
                  <w:rStyle w:val="Hyperlink"/>
                  <w:rFonts w:eastAsia="Times New Roman"/>
                  <w:lang w:val="ru-RU"/>
                </w:rPr>
                <w:t xml:space="preserve">ВГГШ </w:t>
              </w:r>
              <w:r w:rsidR="000A6207" w:rsidRPr="00F363AE">
                <w:rPr>
                  <w:rStyle w:val="Hyperlink"/>
                  <w:rFonts w:eastAsia="Times New Roman"/>
                  <w:lang w:val="sr-Cyrl-RS"/>
                </w:rPr>
                <w:t>укупна површина.</w:t>
              </w:r>
            </w:hyperlink>
          </w:p>
          <w:p w14:paraId="5A07D52A" w14:textId="77777777" w:rsidR="000A6207" w:rsidRPr="00815B61" w:rsidRDefault="000A6207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15B61">
              <w:rPr>
                <w:rFonts w:ascii="Times New Roman" w:eastAsia="Times New Roman" w:hAnsi="Times New Roman"/>
                <w:b/>
                <w:lang w:val="ru-RU"/>
              </w:rPr>
              <w:t>Табела 11.2.</w:t>
            </w:r>
            <w:r w:rsidRPr="00815B61">
              <w:rPr>
                <w:rFonts w:ascii="Times New Roman" w:eastAsia="Times New Roman" w:hAnsi="Times New Roman"/>
                <w:lang w:val="ru-RU"/>
              </w:rPr>
              <w:t xml:space="preserve"> Листа опреме у власништву високошколске установе која се користи</w:t>
            </w:r>
            <w:r w:rsidRPr="00815B61">
              <w:rPr>
                <w:rFonts w:ascii="Times New Roman" w:eastAsia="Times New Roman" w:hAnsi="Times New Roman"/>
              </w:rPr>
              <w:t xml:space="preserve"> </w:t>
            </w:r>
            <w:r w:rsidRPr="00815B61">
              <w:rPr>
                <w:rFonts w:ascii="Times New Roman" w:eastAsia="Times New Roman" w:hAnsi="Times New Roman"/>
                <w:lang w:val="ru-RU"/>
              </w:rPr>
              <w:t>у наставном процесу и научноистраживачком раду.</w:t>
            </w:r>
          </w:p>
          <w:p w14:paraId="79899E5F" w14:textId="0386E8E6" w:rsidR="000A6207" w:rsidRPr="00815B61" w:rsidRDefault="00000000" w:rsidP="00704B4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hyperlink r:id="rId98" w:history="1">
              <w:r w:rsidR="000A6207" w:rsidRPr="00CF6EEB">
                <w:rPr>
                  <w:rStyle w:val="Hyperlink"/>
                  <w:rFonts w:eastAsia="Times New Roman"/>
                  <w:b/>
                  <w:lang w:val="sr-Cyrl-RS"/>
                </w:rPr>
                <w:t>Табела</w:t>
              </w:r>
              <w:r w:rsidR="000A6207" w:rsidRPr="00CF6EEB">
                <w:rPr>
                  <w:rStyle w:val="Hyperlink"/>
                  <w:rFonts w:eastAsia="Times New Roman"/>
                  <w:b/>
                  <w:lang w:val="ru-RU"/>
                </w:rPr>
                <w:t xml:space="preserve"> </w:t>
              </w:r>
              <w:r w:rsidR="000A6207" w:rsidRPr="00CF6EEB">
                <w:rPr>
                  <w:rStyle w:val="Hyperlink"/>
                  <w:rFonts w:eastAsia="Times New Roman"/>
                  <w:b/>
                  <w:lang w:val="sr-Latn-RS"/>
                </w:rPr>
                <w:t>11</w:t>
              </w:r>
              <w:r w:rsidR="000A6207" w:rsidRPr="00CF6EEB">
                <w:rPr>
                  <w:rStyle w:val="Hyperlink"/>
                  <w:rFonts w:eastAsia="Times New Roman"/>
                  <w:b/>
                  <w:lang w:val="ru-RU"/>
                </w:rPr>
                <w:t>.</w:t>
              </w:r>
              <w:r w:rsidR="000A6207" w:rsidRPr="00CF6EEB">
                <w:rPr>
                  <w:rStyle w:val="Hyperlink"/>
                  <w:rFonts w:eastAsia="Times New Roman"/>
                  <w:b/>
                  <w:lang w:val="sr-Latn-RS"/>
                </w:rPr>
                <w:t>2</w:t>
              </w:r>
              <w:r w:rsidR="000A6207" w:rsidRPr="00CF6EEB">
                <w:rPr>
                  <w:rStyle w:val="Hyperlink"/>
                  <w:rFonts w:eastAsia="Times New Roman"/>
                  <w:b/>
                  <w:lang w:val="ru-RU"/>
                </w:rPr>
                <w:t>.3.</w:t>
              </w:r>
              <w:r w:rsidR="000A6207" w:rsidRPr="00CF6EEB">
                <w:rPr>
                  <w:rStyle w:val="Hyperlink"/>
                  <w:rFonts w:eastAsia="Times New Roman"/>
                  <w:lang w:val="ru-RU"/>
                </w:rPr>
                <w:t xml:space="preserve"> </w:t>
              </w:r>
              <w:r w:rsidR="00F2451B" w:rsidRPr="00CF6EEB">
                <w:rPr>
                  <w:rStyle w:val="Hyperlink"/>
                  <w:rFonts w:eastAsia="Times New Roman"/>
                  <w:lang w:val="ru-RU"/>
                </w:rPr>
                <w:t xml:space="preserve">Одсек </w:t>
              </w:r>
              <w:r w:rsidR="000A6207" w:rsidRPr="00CF6EEB">
                <w:rPr>
                  <w:rStyle w:val="Hyperlink"/>
                  <w:rFonts w:eastAsia="Times New Roman"/>
                  <w:lang w:val="ru-RU"/>
                </w:rPr>
                <w:t xml:space="preserve">ВГГШ </w:t>
              </w:r>
              <w:r w:rsidR="000A6207" w:rsidRPr="00CF6EEB">
                <w:rPr>
                  <w:rStyle w:val="Hyperlink"/>
                  <w:rFonts w:eastAsia="Times New Roman"/>
                  <w:lang w:val="sr-Cyrl-RS"/>
                </w:rPr>
                <w:t>листа опреме</w:t>
              </w:r>
            </w:hyperlink>
            <w:r w:rsidR="000A6207" w:rsidRPr="00CF6EEB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2F8D94DB" w14:textId="05DD3088" w:rsidR="000A6207" w:rsidRDefault="00000000" w:rsidP="00704B4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hyperlink r:id="rId99" w:history="1">
              <w:r w:rsidR="000A6207" w:rsidRPr="00CF6EEB">
                <w:rPr>
                  <w:rStyle w:val="Hyperlink"/>
                  <w:rFonts w:eastAsia="Times New Roman"/>
                  <w:b/>
                  <w:lang w:val="ru-RU"/>
                </w:rPr>
                <w:t>Табела 11.3.</w:t>
              </w:r>
              <w:r w:rsidR="000A6207" w:rsidRPr="00CF6EEB">
                <w:rPr>
                  <w:rStyle w:val="Hyperlink"/>
                  <w:rFonts w:eastAsia="Times New Roman"/>
                  <w:lang w:val="ru-RU"/>
                </w:rPr>
                <w:t xml:space="preserve"> Наставно-научне и стручне базе</w:t>
              </w:r>
            </w:hyperlink>
          </w:p>
          <w:p w14:paraId="6594503A" w14:textId="77777777" w:rsidR="0022611E" w:rsidRDefault="0022611E">
            <w:pPr>
              <w:spacing w:after="0" w:line="240" w:lineRule="auto"/>
              <w:jc w:val="both"/>
            </w:pPr>
          </w:p>
        </w:tc>
      </w:tr>
    </w:tbl>
    <w:p w14:paraId="164C3F72" w14:textId="77777777" w:rsidR="0022611E" w:rsidRPr="00B61883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</w:pPr>
    </w:p>
    <w:p w14:paraId="062AC43F" w14:textId="77777777" w:rsidR="00913AB1" w:rsidRPr="00B61883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  <w:sectPr w:rsidR="00913AB1" w:rsidRPr="00B61883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31B75178" w14:textId="77777777" w:rsidR="00F54B38" w:rsidRPr="00B00977" w:rsidRDefault="00F54B38" w:rsidP="00F54B38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14" w:name="Стандард13"/>
      <w:r w:rsidRPr="00B61883">
        <w:rPr>
          <w:b/>
          <w:bCs/>
          <w:sz w:val="56"/>
          <w:szCs w:val="56"/>
          <w:lang w:val="ru-RU"/>
        </w:rPr>
        <w:lastRenderedPageBreak/>
        <w:t xml:space="preserve">Стандард </w:t>
      </w:r>
      <w:r>
        <w:rPr>
          <w:b/>
          <w:bCs/>
          <w:sz w:val="56"/>
          <w:szCs w:val="56"/>
          <w:lang w:val="sr-Cyrl-CS"/>
        </w:rPr>
        <w:t>13</w:t>
      </w:r>
    </w:p>
    <w:bookmarkEnd w:id="14"/>
    <w:p w14:paraId="60BD455A" w14:textId="77777777" w:rsidR="00F54B38" w:rsidRDefault="00F54B38" w:rsidP="00F54B38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r>
        <w:rPr>
          <w:b/>
          <w:bCs/>
          <w:sz w:val="56"/>
          <w:szCs w:val="56"/>
          <w:lang w:val="sr-Cyrl-CS"/>
        </w:rPr>
        <w:t>Улога студената у самовредновању и провери квалитета</w:t>
      </w:r>
    </w:p>
    <w:p w14:paraId="581A88F4" w14:textId="77777777" w:rsidR="00913AB1" w:rsidRPr="00913AB1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9498"/>
      </w:tblGrid>
      <w:tr w:rsidR="0022611E" w14:paraId="307303B6" w14:textId="77777777" w:rsidTr="002107D0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D04CAC4" w14:textId="77777777" w:rsidR="0022611E" w:rsidRDefault="0022611E">
            <w:pPr>
              <w:spacing w:after="60" w:line="240" w:lineRule="auto"/>
            </w:pPr>
            <w:bookmarkStart w:id="15" w:name="%D1%8113"/>
            <w:bookmarkEnd w:id="15"/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Стандард 13: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Улога</w:t>
            </w:r>
            <w:r>
              <w:rPr>
                <w:rFonts w:ascii="Times New Roman" w:eastAsia="Times New Roman" w:hAnsi="Times New Roman"/>
                <w:b/>
                <w:bCs/>
                <w:lang w:val="sr-Cyrl-CS"/>
              </w:rPr>
              <w:t xml:space="preserve"> студената у самовредновању и провери квалитета </w:t>
            </w:r>
          </w:p>
          <w:p w14:paraId="0BE377AE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lang w:val="ru-RU"/>
              </w:rPr>
              <w:t>Високошколске установе обезбеђују значајну улогу студената у процесу обезбеђења квалитета, и то кроз рад студентских организација и студентских представника у телима високошколске установе, као и кроз анкетирање студената о квалитету високошколске установе.</w:t>
            </w:r>
          </w:p>
        </w:tc>
      </w:tr>
      <w:tr w:rsidR="0022611E" w14:paraId="47234A6C" w14:textId="77777777" w:rsidTr="002107D0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622B1E" w14:textId="77777777" w:rsidR="0022611E" w:rsidRPr="00B61883" w:rsidRDefault="0022611E" w:rsidP="00704B4E">
            <w:pPr>
              <w:pStyle w:val="ListParagraph"/>
              <w:widowControl/>
              <w:numPr>
                <w:ilvl w:val="1"/>
                <w:numId w:val="49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Представници студената су чланови комисије за обезбеђење квалитета високошколске установе.</w:t>
            </w:r>
          </w:p>
          <w:p w14:paraId="1C1CFB1D" w14:textId="77777777" w:rsidR="003D34AE" w:rsidRPr="005F3E6C" w:rsidRDefault="005F3E6C" w:rsidP="00595195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5F3E6C">
              <w:rPr>
                <w:rFonts w:ascii="Times New Roman" w:eastAsia="Times New Roman" w:hAnsi="Times New Roman"/>
                <w:bCs/>
                <w:lang w:val="sr-Cyrl-CS"/>
              </w:rPr>
              <w:t>Студенти</w:t>
            </w:r>
            <w:r w:rsidR="00A279A1">
              <w:rPr>
                <w:rFonts w:ascii="Times New Roman" w:eastAsia="Times New Roman" w:hAnsi="Times New Roman"/>
                <w:bCs/>
                <w:lang w:val="sr-Cyrl-CS"/>
              </w:rPr>
              <w:t xml:space="preserve"> на студијском програму</w:t>
            </w:r>
            <w:r w:rsidRPr="005F3E6C">
              <w:rPr>
                <w:rFonts w:ascii="Times New Roman" w:eastAsia="Times New Roman" w:hAnsi="Times New Roman"/>
                <w:bCs/>
                <w:lang w:val="sr-Cyrl-CS"/>
              </w:rPr>
              <w:t xml:space="preserve"> су организовани у Студентски парламент у складу са </w:t>
            </w:r>
            <w:hyperlink r:id="rId100" w:history="1">
              <w:r w:rsidR="00EF1902" w:rsidRPr="00B61883">
                <w:rPr>
                  <w:rStyle w:val="Hyperlink"/>
                  <w:rFonts w:eastAsia="Times New Roman"/>
                  <w:bCs/>
                  <w:lang w:val="ru-RU"/>
                </w:rPr>
                <w:t>Статутом Академије</w:t>
              </w:r>
            </w:hyperlink>
            <w:r w:rsidR="00EF1902"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(чланови 94-99)</w:t>
            </w:r>
            <w:r w:rsidR="00A83607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 w:rsidRPr="005F3E6C">
              <w:rPr>
                <w:rFonts w:ascii="Times New Roman" w:eastAsia="Times New Roman" w:hAnsi="Times New Roman"/>
                <w:bCs/>
                <w:lang w:val="sr-Cyrl-CS"/>
              </w:rPr>
              <w:t xml:space="preserve"> Начин рада Студентског парламента дефинисан је </w:t>
            </w:r>
            <w:hyperlink r:id="rId101" w:history="1">
              <w:r w:rsidRPr="00EF1902">
                <w:rPr>
                  <w:rStyle w:val="Hyperlink"/>
                  <w:rFonts w:eastAsia="Times New Roman"/>
                  <w:bCs/>
                  <w:lang w:val="sr-Cyrl-CS"/>
                </w:rPr>
                <w:t>Пословником о раду студентског парламента</w:t>
              </w:r>
            </w:hyperlink>
            <w:r w:rsidR="00EF1902">
              <w:rPr>
                <w:rFonts w:ascii="Times New Roman" w:eastAsia="Times New Roman" w:hAnsi="Times New Roman"/>
                <w:bCs/>
                <w:lang w:val="sr-Cyrl-CS"/>
              </w:rPr>
              <w:t xml:space="preserve">. 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Студентски паралмент делегира своје представнике за чланове Савета </w:t>
            </w:r>
            <w:r w:rsidR="00EF1902">
              <w:rPr>
                <w:rFonts w:ascii="Times New Roman" w:eastAsia="Times New Roman" w:hAnsi="Times New Roman"/>
                <w:bCs/>
                <w:lang w:val="sr-Cyrl-CS"/>
              </w:rPr>
              <w:t xml:space="preserve">Академије који је регулисан </w:t>
            </w:r>
            <w:hyperlink r:id="rId102" w:history="1">
              <w:r w:rsidR="00EF1902" w:rsidRPr="00EF1902">
                <w:rPr>
                  <w:rStyle w:val="Hyperlink"/>
                  <w:rFonts w:eastAsia="Times New Roman"/>
                  <w:bCs/>
                  <w:lang w:val="sr-Cyrl-CS"/>
                </w:rPr>
                <w:t>Правилником о избору чланова студентског парламента</w:t>
              </w:r>
            </w:hyperlink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 и </w:t>
            </w:r>
            <w:r w:rsidR="004D7198">
              <w:rPr>
                <w:rFonts w:ascii="Times New Roman" w:eastAsia="Times New Roman" w:hAnsi="Times New Roman"/>
                <w:bCs/>
                <w:lang w:val="sr-Cyrl-CS"/>
              </w:rPr>
              <w:t xml:space="preserve">заступљеност студената у раду 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>Комисије за квалитет (</w:t>
            </w:r>
            <w:r w:rsidR="004D7198">
              <w:rPr>
                <w:rFonts w:ascii="Times New Roman" w:eastAsia="Times New Roman" w:hAnsi="Times New Roman"/>
                <w:bCs/>
                <w:lang w:val="sr-Cyrl-CS"/>
              </w:rPr>
              <w:t xml:space="preserve">члан 5 </w:t>
            </w:r>
            <w:hyperlink r:id="rId103" w:history="1">
              <w:r w:rsidR="004D7198" w:rsidRPr="004D7198">
                <w:rPr>
                  <w:rStyle w:val="Hyperlink"/>
                  <w:rFonts w:eastAsia="Times New Roman"/>
                  <w:bCs/>
                  <w:lang w:val="sr-Cyrl-CS"/>
                </w:rPr>
                <w:t>Правилника о раду Комисије за квалитет</w:t>
              </w:r>
            </w:hyperlink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). Према </w:t>
            </w:r>
            <w:hyperlink r:id="rId104" w:history="1">
              <w:r w:rsidR="004D7198" w:rsidRPr="004D7198">
                <w:rPr>
                  <w:rStyle w:val="Hyperlink"/>
                  <w:lang w:val="sr-Cyrl-RS"/>
                </w:rPr>
                <w:t>П</w:t>
              </w:r>
              <w:r w:rsidR="004D7198" w:rsidRPr="004D7198">
                <w:rPr>
                  <w:rStyle w:val="Hyperlink"/>
                </w:rPr>
                <w:t>равилник</w:t>
              </w:r>
              <w:r w:rsidR="004D7198" w:rsidRPr="004D7198">
                <w:rPr>
                  <w:rStyle w:val="Hyperlink"/>
                  <w:lang w:val="sr-Cyrl-RS"/>
                </w:rPr>
                <w:t>у</w:t>
              </w:r>
              <w:r w:rsidR="004D7198" w:rsidRPr="004D7198">
                <w:rPr>
                  <w:rStyle w:val="Hyperlink"/>
                </w:rPr>
                <w:t xml:space="preserve"> о поступку самовредновања и</w:t>
              </w:r>
              <w:r w:rsidR="00A279A1">
                <w:rPr>
                  <w:rStyle w:val="Hyperlink"/>
                  <w:lang w:val="sr-Cyrl-CS"/>
                </w:rPr>
                <w:t xml:space="preserve"> </w:t>
              </w:r>
              <w:r w:rsidR="004D7198" w:rsidRPr="004D7198">
                <w:rPr>
                  <w:rStyle w:val="Hyperlink"/>
                </w:rPr>
                <w:t>оцењивања квалитета академије техничко-уметничких</w:t>
              </w:r>
              <w:r w:rsidR="004D7198" w:rsidRPr="004D7198">
                <w:rPr>
                  <w:rStyle w:val="Hyperlink"/>
                  <w:lang w:val="sr-Cyrl-RS"/>
                </w:rPr>
                <w:t xml:space="preserve"> </w:t>
              </w:r>
              <w:r w:rsidR="004D7198" w:rsidRPr="004D7198">
                <w:rPr>
                  <w:rStyle w:val="Hyperlink"/>
                </w:rPr>
                <w:t xml:space="preserve">струковних студија </w:t>
              </w:r>
              <w:r w:rsidR="004D7198" w:rsidRPr="004D7198">
                <w:rPr>
                  <w:rStyle w:val="Hyperlink"/>
                  <w:lang w:val="sr-Cyrl-RS"/>
                </w:rPr>
                <w:t>Б</w:t>
              </w:r>
              <w:r w:rsidR="004D7198" w:rsidRPr="004D7198">
                <w:rPr>
                  <w:rStyle w:val="Hyperlink"/>
                </w:rPr>
                <w:t>еоград</w:t>
              </w:r>
            </w:hyperlink>
            <w:r w:rsidR="004D7198">
              <w:rPr>
                <w:rStyle w:val="markedcontent"/>
                <w:rFonts w:ascii="Times New Roman" w:hAnsi="Times New Roman"/>
                <w:lang w:val="sr-Cyrl-RS"/>
              </w:rPr>
              <w:t xml:space="preserve"> (чланови 38 и 39)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 анкетирање студената врши се два пута годишње (за зимски и летњи семестар), при чему се врши анонимно оцењивање педагошког рада наставника, студијск</w:t>
            </w:r>
            <w:r w:rsidR="00A279A1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 и уџбеника од</w:t>
            </w:r>
            <w:r w:rsidR="004D7198">
              <w:rPr>
                <w:rFonts w:ascii="Times New Roman" w:eastAsia="Times New Roman" w:hAnsi="Times New Roman"/>
                <w:bCs/>
                <w:lang w:val="sr-Cyrl-CS"/>
              </w:rPr>
              <w:t xml:space="preserve"> стране студената (</w:t>
            </w:r>
            <w:r w:rsidR="004D7198" w:rsidRPr="00A47FBB">
              <w:rPr>
                <w:rFonts w:ascii="Times New Roman" w:eastAsia="Times New Roman" w:hAnsi="Times New Roman"/>
                <w:b/>
                <w:bCs/>
                <w:lang w:val="sr-Cyrl-CS"/>
              </w:rPr>
              <w:t>Анкете студената Стандард 5 Прилог 5.1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>). Резултати анкета улазе у Извештај о самовредновању</w:t>
            </w:r>
            <w:r w:rsidR="00A279A1">
              <w:rPr>
                <w:rFonts w:ascii="Times New Roman" w:eastAsia="Times New Roman" w:hAnsi="Times New Roman"/>
                <w:bCs/>
                <w:lang w:val="sr-Cyrl-CS"/>
              </w:rPr>
              <w:t xml:space="preserve"> студијског програма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. Резултате вредновања педагошког рада наставника разматра </w:t>
            </w:r>
            <w:r w:rsidR="00A279A1">
              <w:rPr>
                <w:rFonts w:ascii="Times New Roman" w:eastAsia="Times New Roman" w:hAnsi="Times New Roman"/>
                <w:bCs/>
                <w:lang w:val="sr-Cyrl-CS"/>
              </w:rPr>
              <w:t xml:space="preserve">Веће студијског програма као и 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>Наставно-стручно веће</w:t>
            </w:r>
            <w:r w:rsidR="004D7198">
              <w:rPr>
                <w:rFonts w:ascii="Times New Roman" w:eastAsia="Times New Roman" w:hAnsi="Times New Roman"/>
                <w:bCs/>
                <w:lang w:val="sr-Cyrl-CS"/>
              </w:rPr>
              <w:t xml:space="preserve"> Одсека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 xml:space="preserve"> које, на предлог </w:t>
            </w:r>
            <w:r w:rsidR="004D7198">
              <w:rPr>
                <w:rFonts w:ascii="Times New Roman" w:eastAsia="Times New Roman" w:hAnsi="Times New Roman"/>
                <w:bCs/>
                <w:lang w:val="sr-Cyrl-CS"/>
              </w:rPr>
              <w:t>Руководиоца Одсека</w:t>
            </w:r>
            <w:r w:rsidR="00EF1902" w:rsidRPr="00EF1902">
              <w:rPr>
                <w:rFonts w:ascii="Times New Roman" w:eastAsia="Times New Roman" w:hAnsi="Times New Roman"/>
                <w:bCs/>
                <w:lang w:val="sr-Cyrl-CS"/>
              </w:rPr>
              <w:t>, предлаже мере за побољшање квалитета рада.</w:t>
            </w:r>
            <w:r w:rsidR="00EC4921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EC4921" w:rsidRPr="00A47FBB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EC4921" w:rsidRPr="00A47FBB">
              <w:rPr>
                <w:rFonts w:ascii="Times New Roman" w:eastAsia="Times New Roman" w:hAnsi="Times New Roman"/>
                <w:b/>
                <w:bCs/>
                <w:lang w:val="sr-Cyrl-CS"/>
              </w:rPr>
              <w:t>Прилог 13.1</w:t>
            </w:r>
            <w:r w:rsidR="00EC4921" w:rsidRPr="00A47FBB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</w:p>
          <w:p w14:paraId="1EDA3984" w14:textId="3414BC60" w:rsidR="002C77FE" w:rsidRPr="00214DE4" w:rsidRDefault="0022611E" w:rsidP="00704B4E">
            <w:pPr>
              <w:pStyle w:val="ListParagraph"/>
              <w:widowControl/>
              <w:numPr>
                <w:ilvl w:val="1"/>
                <w:numId w:val="49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214DE4">
              <w:rPr>
                <w:rFonts w:ascii="Times New Roman" w:eastAsia="Times New Roman" w:hAnsi="Times New Roman"/>
                <w:bCs/>
                <w:lang w:val="sr-Cyrl-CS"/>
              </w:rPr>
              <w:t>Студенти на одговарајући начин дају мишљење о стратегији, стандардима, поступцима и документима којима се обезбеђује квалитет високошколске установе, укључујући и резултате самовредновања и оцењивања квалитета високошколске установе.</w:t>
            </w:r>
            <w:r w:rsidR="002C77FE" w:rsidRPr="00214DE4">
              <w:rPr>
                <w:sz w:val="24"/>
                <w:szCs w:val="24"/>
                <w:lang w:val="sr-Cyrl-CS"/>
              </w:rPr>
              <w:t xml:space="preserve"> </w:t>
            </w:r>
            <w:r w:rsidR="002C77FE" w:rsidRPr="00214DE4">
              <w:rPr>
                <w:rFonts w:ascii="Times New Roman" w:eastAsia="Times New Roman" w:hAnsi="Times New Roman"/>
                <w:bCs/>
                <w:lang w:val="sr-Cyrl-CS"/>
              </w:rPr>
              <w:t xml:space="preserve">Студенти дају мишљење о стратегији, стандардима, поступцима и документима којима се обезбеђује квалитет </w:t>
            </w:r>
            <w:r w:rsidR="0067791C">
              <w:rPr>
                <w:rFonts w:ascii="Times New Roman" w:eastAsia="Times New Roman" w:hAnsi="Times New Roman"/>
                <w:bCs/>
                <w:lang w:val="sr-Cyrl-CS"/>
              </w:rPr>
              <w:t xml:space="preserve">студијског програма </w:t>
            </w:r>
            <w:r w:rsidR="00EB77C2" w:rsidRPr="00BE1BD3">
              <w:rPr>
                <w:rFonts w:ascii="Times New Roman" w:eastAsia="Times New Roman" w:hAnsi="Times New Roman"/>
                <w:bCs/>
                <w:lang w:val="sr-Cyrl-CS"/>
              </w:rPr>
              <w:t xml:space="preserve">ОСС </w:t>
            </w:r>
            <w:r w:rsidR="00815B61">
              <w:rPr>
                <w:rFonts w:ascii="Times New Roman" w:eastAsia="Times New Roman" w:hAnsi="Times New Roman"/>
                <w:bCs/>
                <w:lang w:val="sr-Cyrl-CS"/>
              </w:rPr>
              <w:t>Грађевинско инжењерство</w:t>
            </w:r>
            <w:r w:rsidR="002C77FE" w:rsidRPr="00214DE4">
              <w:rPr>
                <w:rFonts w:ascii="Times New Roman" w:eastAsia="Times New Roman" w:hAnsi="Times New Roman"/>
                <w:bCs/>
                <w:lang w:val="sr-Cyrl-CS"/>
              </w:rPr>
              <w:t xml:space="preserve">, укључујући и резултате самовредновања и оцењивања квалитета </w:t>
            </w:r>
            <w:r w:rsidR="0067791C">
              <w:rPr>
                <w:rFonts w:ascii="Times New Roman" w:eastAsia="Times New Roman" w:hAnsi="Times New Roman"/>
                <w:bCs/>
                <w:lang w:val="sr-Cyrl-CS"/>
              </w:rPr>
              <w:t>студијског програма,</w:t>
            </w:r>
            <w:r w:rsidR="002C77FE" w:rsidRPr="00214DE4">
              <w:rPr>
                <w:rFonts w:ascii="Times New Roman" w:eastAsia="Times New Roman" w:hAnsi="Times New Roman"/>
                <w:bCs/>
                <w:lang w:val="sr-Cyrl-CS"/>
              </w:rPr>
              <w:t xml:space="preserve"> а то су Анкете првоуписаних студената стандард 3, </w:t>
            </w:r>
            <w:r w:rsidR="00A47FBB" w:rsidRPr="00214DE4">
              <w:rPr>
                <w:rFonts w:ascii="Times New Roman" w:eastAsia="Times New Roman" w:hAnsi="Times New Roman"/>
                <w:b/>
                <w:bCs/>
                <w:lang w:val="sr-Cyrl-CS"/>
              </w:rPr>
              <w:t>П</w:t>
            </w:r>
            <w:r w:rsidR="002C77FE" w:rsidRPr="00214DE4">
              <w:rPr>
                <w:rFonts w:ascii="Times New Roman" w:eastAsia="Times New Roman" w:hAnsi="Times New Roman"/>
                <w:b/>
                <w:bCs/>
                <w:lang w:val="sr-Cyrl-CS"/>
              </w:rPr>
              <w:t>рилог 3.3</w:t>
            </w:r>
            <w:r w:rsidR="002C77FE" w:rsidRPr="00214DE4">
              <w:rPr>
                <w:rFonts w:ascii="Times New Roman" w:eastAsia="Times New Roman" w:hAnsi="Times New Roman"/>
                <w:bCs/>
                <w:lang w:val="sr-Cyrl-CS"/>
              </w:rPr>
              <w:t>. У раду Kомисије за квалитет активно учествују и студенти чланови Комисије (</w:t>
            </w:r>
            <w:r w:rsidR="002C77FE" w:rsidRPr="00214DE4">
              <w:rPr>
                <w:rFonts w:ascii="Times New Roman" w:eastAsia="Times New Roman" w:hAnsi="Times New Roman"/>
                <w:b/>
                <w:bCs/>
                <w:lang w:val="sr-Cyrl-CS"/>
              </w:rPr>
              <w:t>Прилог 13.1.1</w:t>
            </w:r>
            <w:r w:rsidR="002C77FE" w:rsidRPr="00214DE4">
              <w:rPr>
                <w:rFonts w:ascii="Times New Roman" w:eastAsia="Times New Roman" w:hAnsi="Times New Roman"/>
                <w:bCs/>
                <w:lang w:val="sr-Cyrl-CS"/>
              </w:rPr>
              <w:t xml:space="preserve">). </w:t>
            </w:r>
          </w:p>
          <w:p w14:paraId="34DD3659" w14:textId="77777777" w:rsidR="0022611E" w:rsidRPr="00B61883" w:rsidRDefault="0022611E" w:rsidP="00704B4E">
            <w:pPr>
              <w:pStyle w:val="ListParagraph"/>
              <w:widowControl/>
              <w:numPr>
                <w:ilvl w:val="1"/>
                <w:numId w:val="49"/>
              </w:numPr>
              <w:adjustRightInd w:val="0"/>
              <w:spacing w:befor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самовредновања. Високошколска установа је обавезна да организује и спроведе анкету и да њене резултате учини доступним јавности и укључи их у укупну оцену самовредновања и оцене квалитета.</w:t>
            </w:r>
            <w:r w:rsidR="00D80AB4">
              <w:rPr>
                <w:sz w:val="24"/>
                <w:szCs w:val="24"/>
                <w:lang w:val="sr-Cyrl-CS"/>
              </w:rPr>
              <w:t xml:space="preserve"> </w:t>
            </w:r>
            <w:r w:rsidR="00D80AB4" w:rsidRPr="00B61883">
              <w:rPr>
                <w:rFonts w:ascii="Times New Roman" w:hAnsi="Times New Roman"/>
                <w:lang w:val="ru-RU"/>
              </w:rPr>
              <w:t>Свих пет Одсек</w:t>
            </w:r>
            <w:r w:rsidR="00D80AB4">
              <w:rPr>
                <w:rFonts w:ascii="Times New Roman" w:hAnsi="Times New Roman"/>
                <w:lang w:val="sr-Cyrl-RS"/>
              </w:rPr>
              <w:t>а у саставу Академије</w:t>
            </w:r>
            <w:r w:rsidR="00D80AB4" w:rsidRPr="00D80AB4">
              <w:rPr>
                <w:rFonts w:ascii="Times New Roman" w:hAnsi="Times New Roman"/>
                <w:lang w:val="sr-Cyrl-CS"/>
              </w:rPr>
              <w:t xml:space="preserve"> спроведи анкету </w:t>
            </w:r>
            <w:r w:rsidR="00D80AB4">
              <w:rPr>
                <w:rFonts w:ascii="Times New Roman" w:hAnsi="Times New Roman"/>
                <w:lang w:val="sr-Cyrl-CS"/>
              </w:rPr>
              <w:t xml:space="preserve">студената о наставном процесу </w:t>
            </w:r>
            <w:r w:rsidR="00D80AB4" w:rsidRPr="00D80AB4">
              <w:rPr>
                <w:rFonts w:ascii="Times New Roman" w:hAnsi="Times New Roman"/>
                <w:lang w:val="sr-Cyrl-CS"/>
              </w:rPr>
              <w:t>на крају сваког семестра,а резултати</w:t>
            </w:r>
            <w:r w:rsidR="00D80AB4">
              <w:rPr>
                <w:rFonts w:ascii="Times New Roman" w:hAnsi="Times New Roman"/>
                <w:lang w:val="sr-Cyrl-CS"/>
              </w:rPr>
              <w:t xml:space="preserve"> </w:t>
            </w:r>
            <w:r w:rsidR="00D80AB4" w:rsidRPr="00D80AB4">
              <w:rPr>
                <w:rFonts w:ascii="Times New Roman" w:hAnsi="Times New Roman"/>
                <w:lang w:val="sr-Cyrl-CS"/>
              </w:rPr>
              <w:t xml:space="preserve">су доступни јавности и укључени у укупну оцену самовредновања </w:t>
            </w:r>
            <w:r w:rsidR="00D80AB4">
              <w:rPr>
                <w:rFonts w:ascii="Times New Roman" w:hAnsi="Times New Roman"/>
                <w:lang w:val="sr-Cyrl-CS"/>
              </w:rPr>
              <w:t xml:space="preserve">и оцену квалитета. У свих пет </w:t>
            </w:r>
            <w:r w:rsidR="00D80AB4" w:rsidRPr="00B61883">
              <w:rPr>
                <w:rFonts w:ascii="Times New Roman" w:hAnsi="Times New Roman"/>
                <w:lang w:val="ru-RU"/>
              </w:rPr>
              <w:t>Одсек</w:t>
            </w:r>
            <w:r w:rsidR="00D80AB4">
              <w:rPr>
                <w:rFonts w:ascii="Times New Roman" w:hAnsi="Times New Roman"/>
                <w:lang w:val="sr-Cyrl-RS"/>
              </w:rPr>
              <w:t>а</w:t>
            </w:r>
            <w:r w:rsidR="00D80AB4" w:rsidRPr="00D80AB4">
              <w:rPr>
                <w:rFonts w:ascii="Times New Roman" w:hAnsi="Times New Roman"/>
                <w:lang w:val="sr-Cyrl-CS"/>
              </w:rPr>
              <w:t xml:space="preserve"> се обавезно</w:t>
            </w:r>
            <w:r w:rsidR="00D80AB4">
              <w:rPr>
                <w:rFonts w:ascii="Times New Roman" w:hAnsi="Times New Roman"/>
                <w:lang w:val="sr-Cyrl-CS"/>
              </w:rPr>
              <w:t xml:space="preserve"> спроводе анкете дипломаца, при преузимању уверења о </w:t>
            </w:r>
            <w:r w:rsidR="00D80AB4" w:rsidRPr="004F3FC0">
              <w:rPr>
                <w:rFonts w:ascii="Times New Roman" w:hAnsi="Times New Roman"/>
                <w:lang w:val="sr-Cyrl-CS"/>
              </w:rPr>
              <w:t>дипломирању или преузимању дипломе</w:t>
            </w:r>
            <w:r w:rsidR="00D510E2">
              <w:rPr>
                <w:rFonts w:ascii="Times New Roman" w:hAnsi="Times New Roman"/>
                <w:lang w:val="sr-Cyrl-CS"/>
              </w:rPr>
              <w:t xml:space="preserve"> </w:t>
            </w:r>
            <w:r w:rsidR="00D510E2" w:rsidRPr="004F3FC0">
              <w:rPr>
                <w:rFonts w:ascii="Times New Roman" w:hAnsi="Times New Roman"/>
                <w:b/>
                <w:lang w:val="sr-Cyrl-CS"/>
              </w:rPr>
              <w:t>Прилог 4.1</w:t>
            </w:r>
            <w:r w:rsidR="00D80AB4">
              <w:rPr>
                <w:rFonts w:ascii="Times New Roman" w:hAnsi="Times New Roman"/>
                <w:lang w:val="sr-Cyrl-CS"/>
              </w:rPr>
              <w:t xml:space="preserve"> </w:t>
            </w:r>
            <w:r w:rsidR="00D80AB4" w:rsidRPr="00D80AB4">
              <w:rPr>
                <w:rFonts w:ascii="Times New Roman" w:hAnsi="Times New Roman"/>
                <w:lang w:val="sr-Cyrl-CS"/>
              </w:rPr>
              <w:t>. Ове анкете обухватају практично све области провере. Анализа анкете је саставни део</w:t>
            </w:r>
            <w:r w:rsidR="00D510E2">
              <w:rPr>
                <w:rFonts w:ascii="Times New Roman" w:hAnsi="Times New Roman"/>
                <w:lang w:val="sr-Cyrl-CS"/>
              </w:rPr>
              <w:t xml:space="preserve"> </w:t>
            </w:r>
            <w:r w:rsidR="00D80AB4" w:rsidRPr="00D80AB4">
              <w:rPr>
                <w:rFonts w:ascii="Times New Roman" w:hAnsi="Times New Roman"/>
                <w:lang w:val="sr-Cyrl-CS"/>
              </w:rPr>
              <w:t>Извештаја о самовредновању.</w:t>
            </w:r>
          </w:p>
          <w:p w14:paraId="257AD36B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49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lastRenderedPageBreak/>
              <w:t>Студенти су активно укључени у процесе перманентног осмишљавања, реализације развоја и евалуације студијских програма у оквиру курикулума и развој метода оцењивања.</w:t>
            </w:r>
          </w:p>
          <w:p w14:paraId="740D769A" w14:textId="77777777" w:rsidR="001B0D53" w:rsidRDefault="009D3297" w:rsidP="0067791C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Студенти Одсека </w:t>
            </w:r>
            <w:r w:rsidR="0067791C">
              <w:rPr>
                <w:rFonts w:ascii="Times New Roman" w:eastAsia="Times New Roman" w:hAnsi="Times New Roman"/>
                <w:bCs/>
                <w:lang w:val="sr-Cyrl-CS"/>
              </w:rPr>
              <w:t xml:space="preserve">Висока грађевинско геодетска школа који је у саставу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Академије техничко-уметничких струковних студија Београд активно учествују у седницама </w:t>
            </w:r>
            <w:r w:rsidR="0067791C">
              <w:rPr>
                <w:rFonts w:ascii="Times New Roman" w:eastAsia="Times New Roman" w:hAnsi="Times New Roman"/>
                <w:bCs/>
                <w:lang w:val="sr-Cyrl-CS"/>
              </w:rPr>
              <w:t>с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тудијск</w:t>
            </w:r>
            <w:r w:rsidR="0067791C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 са 20% удела у односу на наставнике и сараднике који припадају конкретном Студијском програму. Активно учествују у креирању структуре Студијских програма за будуће процесе Акредитације</w:t>
            </w:r>
            <w:r w:rsidR="00333385">
              <w:rPr>
                <w:rFonts w:ascii="Times New Roman" w:eastAsia="Times New Roman" w:hAnsi="Times New Roman"/>
                <w:bCs/>
                <w:lang w:val="sr-Cyrl-CS"/>
              </w:rPr>
              <w:t xml:space="preserve"> као и у самој реализацији наставног процеса на конкретним Студијским програмима.</w:t>
            </w:r>
            <w:r w:rsidR="00EA4BC0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</w:p>
          <w:p w14:paraId="438BDDC4" w14:textId="77777777" w:rsidR="0067791C" w:rsidRDefault="0067791C" w:rsidP="00752952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C790BA" w14:textId="77777777" w:rsidR="001B0D53" w:rsidRDefault="001B0D53" w:rsidP="00752952">
            <w:pPr>
              <w:autoSpaceDE w:val="0"/>
              <w:spacing w:after="0" w:line="240" w:lineRule="auto"/>
              <w:ind w:left="461" w:hanging="461"/>
              <w:jc w:val="center"/>
              <w:rPr>
                <w:rFonts w:ascii="Times New Roman" w:hAnsi="Times New Roman"/>
                <w:b/>
                <w:u w:val="single"/>
                <w:lang w:val="sr-Cyrl-CS"/>
              </w:rPr>
            </w:pPr>
            <w:r w:rsidRPr="00175819">
              <w:rPr>
                <w:rFonts w:ascii="Times New Roman" w:hAnsi="Times New Roman"/>
                <w:b/>
                <w:lang w:val="sr-Cyrl-CS"/>
              </w:rPr>
              <w:t xml:space="preserve">Процена стандарда 13  – </w:t>
            </w:r>
            <w:r w:rsidRPr="00175819">
              <w:rPr>
                <w:rFonts w:ascii="Times New Roman" w:hAnsi="Times New Roman"/>
                <w:b/>
                <w:u w:val="single"/>
                <w:lang w:val="sr-Cyrl-CS"/>
              </w:rPr>
              <w:t>Стандард 13 испуњен је у целини.</w:t>
            </w:r>
          </w:p>
          <w:p w14:paraId="6E081851" w14:textId="77777777" w:rsidR="008E6608" w:rsidRPr="00B61883" w:rsidRDefault="008E6608" w:rsidP="00F54B38">
            <w:pPr>
              <w:pStyle w:val="ListParagraph"/>
              <w:tabs>
                <w:tab w:val="left" w:pos="-5281"/>
              </w:tabs>
              <w:spacing w:before="180"/>
              <w:ind w:left="1296" w:hanging="129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Анализа</w:t>
            </w:r>
            <w:r w:rsidRPr="00B61883"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слабости</w:t>
            </w:r>
            <w:r w:rsidRPr="00B61883"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и</w:t>
            </w:r>
            <w:r w:rsidRPr="00B61883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повољних</w:t>
            </w:r>
            <w:r w:rsidRPr="00B61883">
              <w:rPr>
                <w:rFonts w:ascii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елемената</w:t>
            </w:r>
            <w:r w:rsidRPr="00B61883">
              <w:rPr>
                <w:rFonts w:ascii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(</w:t>
            </w:r>
            <w:r w:rsidRPr="00D409D3">
              <w:rPr>
                <w:rFonts w:ascii="Times New Roman" w:hAnsi="Times New Roman" w:cs="Times New Roman"/>
                <w:b/>
                <w:i/>
              </w:rPr>
              <w:t>SWOT</w:t>
            </w:r>
            <w:r w:rsidRPr="00B61883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  <w:t>анализа)</w:t>
            </w:r>
          </w:p>
          <w:tbl>
            <w:tblPr>
              <w:tblW w:w="919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01"/>
              <w:gridCol w:w="4590"/>
            </w:tblGrid>
            <w:tr w:rsidR="008E6608" w14:paraId="018FAAE0" w14:textId="77777777" w:rsidTr="00C541F5">
              <w:trPr>
                <w:trHeight w:val="323"/>
                <w:jc w:val="center"/>
              </w:trPr>
              <w:tc>
                <w:tcPr>
                  <w:tcW w:w="4601" w:type="dxa"/>
                  <w:shd w:val="clear" w:color="auto" w:fill="D9D9D9"/>
                </w:tcPr>
                <w:p w14:paraId="4799D915" w14:textId="77777777" w:rsidR="008E6608" w:rsidRDefault="008E6608" w:rsidP="00490C23">
                  <w:pPr>
                    <w:pStyle w:val="TableParagraph"/>
                    <w:spacing w:before="54"/>
                    <w:ind w:left="80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-(</w:t>
                  </w:r>
                  <w:proofErr w:type="spellStart"/>
                  <w:r>
                    <w:rPr>
                      <w:b/>
                      <w:sz w:val="18"/>
                    </w:rPr>
                    <w:t>Strenght</w:t>
                  </w:r>
                  <w:proofErr w:type="spellEnd"/>
                  <w:r>
                    <w:rPr>
                      <w:b/>
                      <w:sz w:val="18"/>
                    </w:rPr>
                    <w:t>):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18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90" w:type="dxa"/>
                  <w:shd w:val="clear" w:color="auto" w:fill="D9D9D9"/>
                </w:tcPr>
                <w:p w14:paraId="7429C5A1" w14:textId="77777777" w:rsidR="008E6608" w:rsidRDefault="008E6608" w:rsidP="00490C23">
                  <w:pPr>
                    <w:pStyle w:val="TableParagraph"/>
                    <w:spacing w:before="54"/>
                    <w:ind w:left="61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W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(Weakness):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18"/>
                    </w:rPr>
                    <w:t>Слабости</w:t>
                  </w:r>
                  <w:proofErr w:type="spellEnd"/>
                </w:p>
              </w:tc>
            </w:tr>
            <w:tr w:rsidR="008E6608" w:rsidRPr="00175819" w14:paraId="6B95D6D9" w14:textId="77777777" w:rsidTr="00752952">
              <w:trPr>
                <w:trHeight w:val="2870"/>
                <w:jc w:val="center"/>
              </w:trPr>
              <w:tc>
                <w:tcPr>
                  <w:tcW w:w="4601" w:type="dxa"/>
                </w:tcPr>
                <w:p w14:paraId="7F9B10BD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825"/>
                      <w:tab w:val="left" w:pos="826"/>
                    </w:tabs>
                    <w:spacing w:before="8" w:line="237" w:lineRule="auto"/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Учешће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студената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 xml:space="preserve">органима управљања и пословођења </w:t>
                  </w:r>
                  <w:r w:rsidR="00681A16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sr-Cyrl-RS"/>
                    </w:rPr>
                    <w:t>студијског програма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7ADE19CB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826"/>
                    </w:tabs>
                    <w:spacing w:before="7"/>
                    <w:ind w:right="45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ктивно учешће студената у раду Комисије за квалитет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35908525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825"/>
                      <w:tab w:val="left" w:pos="826"/>
                    </w:tabs>
                    <w:spacing w:before="2" w:line="237" w:lineRule="auto"/>
                    <w:ind w:right="36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Постојање прецизних инструмената за прикупљање података анонимним</w:t>
                  </w:r>
                  <w:r w:rsidR="00B949EF"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испитивањем</w:t>
                  </w:r>
                  <w:r w:rsidRPr="00B61883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0450B4C9" w14:textId="77777777" w:rsidR="008E6608" w:rsidRPr="00175819" w:rsidRDefault="008E6608" w:rsidP="00704B4E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825"/>
                      <w:tab w:val="left" w:pos="826"/>
                    </w:tabs>
                    <w:spacing w:before="12" w:line="219" w:lineRule="exact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75819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Mотивисаност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spacing w:val="17"/>
                      <w:w w:val="10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студената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spacing w:val="27"/>
                      <w:w w:val="10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>да</w:t>
                  </w:r>
                  <w:proofErr w:type="spellEnd"/>
                </w:p>
                <w:p w14:paraId="27343C6B" w14:textId="77777777" w:rsidR="00681A16" w:rsidRPr="00B61883" w:rsidRDefault="008E6608" w:rsidP="00681A16">
                  <w:pPr>
                    <w:pStyle w:val="TableParagraph"/>
                    <w:ind w:left="825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одговарају</w:t>
                  </w:r>
                  <w:r w:rsidRPr="00B61883">
                    <w:rPr>
                      <w:rFonts w:ascii="Times New Roman" w:hAnsi="Times New Roman" w:cs="Times New Roman"/>
                      <w:spacing w:val="3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питања</w:t>
                  </w:r>
                  <w:r w:rsidRPr="00B61883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из</w:t>
                  </w:r>
                  <w:r w:rsidRPr="00B61883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анкета</w:t>
                  </w:r>
                  <w:r w:rsidR="00681A16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681A16"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</w:t>
                  </w:r>
                </w:p>
                <w:p w14:paraId="19FE8D98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5"/>
                    </w:numPr>
                    <w:tabs>
                      <w:tab w:val="left" w:pos="825"/>
                      <w:tab w:val="left" w:pos="826"/>
                    </w:tabs>
                    <w:spacing w:before="9"/>
                    <w:ind w:right="31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Постојање софтвера за обраду података </w:t>
                  </w:r>
                  <w:r w:rsidRPr="00B61883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  <w:lang w:val="ru-RU"/>
                    </w:rPr>
                    <w:t xml:space="preserve">добијених </w:t>
                  </w:r>
                  <w:r w:rsidR="00681A16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испитивањем +</w:t>
                  </w:r>
                </w:p>
              </w:tc>
              <w:tc>
                <w:tcPr>
                  <w:tcW w:w="4590" w:type="dxa"/>
                </w:tcPr>
                <w:p w14:paraId="558AC6F3" w14:textId="77777777" w:rsidR="00681A16" w:rsidRPr="00B61883" w:rsidRDefault="00681A16" w:rsidP="00704B4E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827"/>
                      <w:tab w:val="left" w:pos="828"/>
                    </w:tabs>
                    <w:spacing w:line="244" w:lineRule="auto"/>
                    <w:ind w:right="34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мотивисаност студената за рад у 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денском парламент и  телима за обезбеђења квалитета           +++</w:t>
                  </w:r>
                </w:p>
                <w:p w14:paraId="47FF4419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827"/>
                      <w:tab w:val="left" w:pos="828"/>
                    </w:tabs>
                    <w:spacing w:line="244" w:lineRule="auto"/>
                    <w:ind w:right="343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Релативно кратко трајање мандата учешћа студената у органима пословођења и управљања </w:t>
                  </w:r>
                  <w:r w:rsidR="00681A16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студијским програмом и </w:t>
                  </w:r>
                  <w:r w:rsidR="00B949EF"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Академијом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+++</w:t>
                  </w:r>
                </w:p>
                <w:p w14:paraId="26E45B89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827"/>
                      <w:tab w:val="left" w:pos="828"/>
                    </w:tabs>
                    <w:spacing w:before="10" w:line="237" w:lineRule="auto"/>
                    <w:ind w:right="81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Честе промене чланова </w:t>
                  </w:r>
                  <w:r w:rsidR="00B949EF"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студената у </w:t>
                  </w:r>
                  <w:r w:rsidR="00B949EF"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Комисиј</w:t>
                  </w:r>
                  <w:r w:rsidR="00B949EF"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за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квалитет +++</w:t>
                  </w:r>
                </w:p>
                <w:p w14:paraId="21985231" w14:textId="77777777" w:rsidR="008E6608" w:rsidRPr="00B61883" w:rsidRDefault="008E6608" w:rsidP="00704B4E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827"/>
                      <w:tab w:val="left" w:pos="828"/>
                    </w:tabs>
                    <w:spacing w:before="9"/>
                    <w:ind w:right="25" w:hanging="36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Непостојање</w:t>
                  </w:r>
                  <w:r w:rsidRPr="00B61883">
                    <w:rPr>
                      <w:rFonts w:ascii="Times New Roman" w:hAnsi="Times New Roman" w:cs="Times New Roman"/>
                      <w:spacing w:val="2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јасних</w:t>
                  </w:r>
                  <w:r w:rsidR="00B949EF" w:rsidRPr="0017581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механизама</w:t>
                  </w:r>
                  <w:r w:rsidRPr="00B61883">
                    <w:rPr>
                      <w:rFonts w:ascii="Times New Roman" w:hAnsi="Times New Roman" w:cs="Times New Roman"/>
                      <w:spacing w:val="-17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корекције приликом негативне</w:t>
                  </w:r>
                  <w:r w:rsidR="00681A16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евалуације</w:t>
                  </w:r>
                  <w:r w:rsidRPr="00B61883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било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које</w:t>
                  </w:r>
                  <w:r w:rsidRPr="00B6188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димензије рада </w:t>
                  </w:r>
                  <w:r w:rsidR="00681A16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студијског програма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+++</w:t>
                  </w:r>
                </w:p>
              </w:tc>
            </w:tr>
          </w:tbl>
          <w:p w14:paraId="6E6033BF" w14:textId="77777777" w:rsidR="00487EEE" w:rsidRPr="00175819" w:rsidRDefault="00487EEE" w:rsidP="00487EEE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11"/>
              <w:tblOverlap w:val="never"/>
              <w:tblW w:w="91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85"/>
              <w:gridCol w:w="4590"/>
            </w:tblGrid>
            <w:tr w:rsidR="00B949EF" w:rsidRPr="00175819" w14:paraId="2C51F340" w14:textId="77777777" w:rsidTr="00C541F5">
              <w:trPr>
                <w:trHeight w:val="357"/>
              </w:trPr>
              <w:tc>
                <w:tcPr>
                  <w:tcW w:w="45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BAE1C65" w14:textId="77777777" w:rsidR="00B949EF" w:rsidRPr="00175819" w:rsidRDefault="00B949EF" w:rsidP="00B949EF">
                  <w:pPr>
                    <w:pStyle w:val="TableParagraph"/>
                    <w:spacing w:before="70"/>
                    <w:ind w:left="43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9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1845230" w14:textId="77777777" w:rsidR="00B949EF" w:rsidRPr="00175819" w:rsidRDefault="00B949EF" w:rsidP="00B949EF">
                  <w:pPr>
                    <w:pStyle w:val="TableParagraph"/>
                    <w:spacing w:before="70"/>
                    <w:ind w:left="7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B949EF" w:rsidRPr="00175819" w14:paraId="0C5F8A86" w14:textId="77777777" w:rsidTr="00C541F5">
              <w:trPr>
                <w:trHeight w:val="2941"/>
              </w:trPr>
              <w:tc>
                <w:tcPr>
                  <w:tcW w:w="45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DA2BC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826"/>
                    </w:tabs>
                    <w:ind w:left="82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Информисање студената о потреби и значају система самовердновања +++</w:t>
                  </w:r>
                </w:p>
                <w:p w14:paraId="5D88E0E2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826"/>
                    </w:tabs>
                    <w:ind w:left="821" w:hanging="36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  <w:lang w:val="ru-RU"/>
                    </w:rPr>
                    <w:t>Сарадња</w:t>
                  </w:r>
                  <w:r w:rsidRPr="00B61883">
                    <w:rPr>
                      <w:rFonts w:ascii="Times New Roman" w:hAnsi="Times New Roman" w:cs="Times New Roman"/>
                      <w:spacing w:val="31"/>
                      <w:w w:val="10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  <w:lang w:val="ru-RU"/>
                    </w:rPr>
                    <w:t>студентске</w:t>
                  </w:r>
                  <w:r w:rsidRPr="00175819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организације са другим организацијама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сличне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врсте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 земљи и окружењу ++</w:t>
                  </w:r>
                </w:p>
                <w:p w14:paraId="67282F17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825"/>
                      <w:tab w:val="left" w:pos="826"/>
                    </w:tabs>
                    <w:ind w:left="82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Повећање</w:t>
                  </w:r>
                  <w:r w:rsidRPr="00B61883">
                    <w:rPr>
                      <w:rFonts w:ascii="Times New Roman" w:hAnsi="Times New Roman" w:cs="Times New Roman"/>
                      <w:spacing w:val="3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заинтересованости</w:t>
                  </w:r>
                  <w:r w:rsidRPr="00B61883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средњошколаца за студије у </w:t>
                  </w:r>
                  <w:r w:rsidRPr="00175819">
                    <w:rPr>
                      <w:rFonts w:ascii="Times New Roman" w:hAnsi="Times New Roman" w:cs="Times New Roman"/>
                      <w:position w:val="1"/>
                      <w:sz w:val="20"/>
                      <w:szCs w:val="20"/>
                      <w:lang w:val="sr-Cyrl-RS"/>
                    </w:rPr>
                    <w:t>Академији</w:t>
                  </w:r>
                  <w:r w:rsidRPr="00B61883">
                    <w:rPr>
                      <w:rFonts w:ascii="Times New Roman" w:hAnsi="Times New Roman" w:cs="Times New Roman"/>
                      <w:position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0BA38244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825"/>
                      <w:tab w:val="left" w:pos="826"/>
                    </w:tabs>
                    <w:ind w:left="82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Осавремењавање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анкета, уз осмишљавање нових ++</w:t>
                  </w:r>
                </w:p>
                <w:p w14:paraId="1AC91650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825"/>
                      <w:tab w:val="left" w:pos="826"/>
                    </w:tabs>
                    <w:ind w:left="82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Анимирање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узимају активно учешће у раду студентског парламента ++</w:t>
                  </w:r>
                </w:p>
              </w:tc>
              <w:tc>
                <w:tcPr>
                  <w:tcW w:w="45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9C9F7" w14:textId="77777777" w:rsidR="00B949EF" w:rsidRPr="00B61883" w:rsidRDefault="00B949EF" w:rsidP="00B949EF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875C67A" w14:textId="77777777" w:rsidR="00B949EF" w:rsidRPr="00B61883" w:rsidRDefault="00B949EF" w:rsidP="00B949EF">
                  <w:pPr>
                    <w:pStyle w:val="TableParagraph"/>
                    <w:spacing w:before="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294BDD36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827"/>
                      <w:tab w:val="left" w:pos="828"/>
                    </w:tabs>
                    <w:spacing w:before="11" w:line="237" w:lineRule="auto"/>
                    <w:ind w:right="20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Незаинтересованост студената да се укључе у процедуре самовредновања ++</w:t>
                  </w:r>
                </w:p>
                <w:p w14:paraId="5E721E82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827"/>
                      <w:tab w:val="left" w:pos="828"/>
                    </w:tabs>
                    <w:spacing w:before="11"/>
                    <w:ind w:right="24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информисаност студената о значају и потреби самовредновања +</w:t>
                  </w:r>
                </w:p>
                <w:p w14:paraId="5B093C6A" w14:textId="77777777" w:rsidR="00B949EF" w:rsidRPr="00B61883" w:rsidRDefault="00B949EF" w:rsidP="00704B4E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827"/>
                      <w:tab w:val="left" w:pos="828"/>
                    </w:tabs>
                    <w:spacing w:before="12" w:line="237" w:lineRule="auto"/>
                    <w:ind w:right="22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 узимање учешћа студената у раду студенстског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парламента</w:t>
                  </w:r>
                  <w:r w:rsidRPr="00B61883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>+</w:t>
                  </w:r>
                </w:p>
              </w:tc>
            </w:tr>
          </w:tbl>
          <w:p w14:paraId="4851EC41" w14:textId="77777777" w:rsidR="009B1C93" w:rsidRDefault="009B1C93" w:rsidP="009B1C93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09E14E96" w14:textId="77777777" w:rsidR="006D1F8F" w:rsidRPr="00B61883" w:rsidRDefault="006D1F8F" w:rsidP="00C541F5">
            <w:pPr>
              <w:pStyle w:val="ListParagraph"/>
              <w:spacing w:before="18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Предлози за побољшање и планиране мере</w:t>
            </w:r>
          </w:p>
          <w:p w14:paraId="23908339" w14:textId="77777777" w:rsidR="00C541F5" w:rsidRDefault="00C541F5" w:rsidP="00C541F5">
            <w:pPr>
              <w:pStyle w:val="BodyText"/>
              <w:spacing w:after="0" w:line="240" w:lineRule="auto"/>
              <w:ind w:left="360" w:right="389"/>
              <w:jc w:val="both"/>
              <w:rPr>
                <w:rFonts w:ascii="Times New Roman" w:hAnsi="Times New Roman"/>
                <w:lang w:val="sr-Cyrl-CS"/>
              </w:rPr>
            </w:pPr>
          </w:p>
          <w:p w14:paraId="7A06D40E" w14:textId="77777777" w:rsidR="006D1F8F" w:rsidRPr="006D1F8F" w:rsidRDefault="006D1F8F" w:rsidP="00752952">
            <w:pPr>
              <w:pStyle w:val="BodyTex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6D1F8F">
              <w:rPr>
                <w:rFonts w:ascii="Times New Roman" w:hAnsi="Times New Roman"/>
              </w:rPr>
              <w:t>На основу изложене SWOT анализе, предлог мера и активности</w:t>
            </w:r>
            <w:r w:rsidRPr="006D1F8F">
              <w:rPr>
                <w:rFonts w:ascii="Times New Roman" w:hAnsi="Times New Roman"/>
                <w:spacing w:val="40"/>
              </w:rPr>
              <w:t xml:space="preserve"> </w:t>
            </w:r>
            <w:r w:rsidRPr="006D1F8F">
              <w:rPr>
                <w:rFonts w:ascii="Times New Roman" w:hAnsi="Times New Roman"/>
              </w:rPr>
              <w:t>за унапређење стандарда и поступака за унапређење улоге студената у самовредновању и провери квалитета би се могао спровести пре свега кроз додатну афирмацију идеје квалитета међу студентима. У вези са стандардом 13, предузе</w:t>
            </w:r>
            <w:r w:rsidR="00C541F5">
              <w:rPr>
                <w:rFonts w:ascii="Times New Roman" w:hAnsi="Times New Roman"/>
                <w:lang w:val="sr-Cyrl-CS"/>
              </w:rPr>
              <w:t>ће се</w:t>
            </w:r>
            <w:r w:rsidRPr="006D1F8F">
              <w:rPr>
                <w:rFonts w:ascii="Times New Roman" w:hAnsi="Times New Roman"/>
              </w:rPr>
              <w:t xml:space="preserve"> конкретне мере и активности, како би се постављени приоритет реализовао.</w:t>
            </w:r>
          </w:p>
          <w:p w14:paraId="73021FAF" w14:textId="77777777" w:rsidR="00C541F5" w:rsidRDefault="00C541F5" w:rsidP="00752952">
            <w:pPr>
              <w:pStyle w:val="BodyText"/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Потребно је </w:t>
            </w:r>
            <w:r w:rsidR="006D1F8F" w:rsidRPr="006D1F8F">
              <w:rPr>
                <w:rFonts w:ascii="Times New Roman" w:hAnsi="Times New Roman"/>
              </w:rPr>
              <w:t xml:space="preserve">додатно оспособљавање студената за квалитетно учешће у самовредновању рада </w:t>
            </w:r>
            <w:r>
              <w:rPr>
                <w:rFonts w:ascii="Times New Roman" w:hAnsi="Times New Roman"/>
                <w:lang w:val="sr-Cyrl-RS"/>
              </w:rPr>
              <w:t>студијског програма</w:t>
            </w:r>
            <w:r w:rsidR="006D1F8F" w:rsidRPr="006D1F8F">
              <w:rPr>
                <w:rFonts w:ascii="Times New Roman" w:hAnsi="Times New Roman"/>
              </w:rPr>
              <w:t xml:space="preserve">. Ова мера ће бити спроведена кроз активности попут организовања разговора са студентима о значају система квалитета у образовном процесу, едуковања </w:t>
            </w:r>
            <w:r w:rsidR="006D1F8F" w:rsidRPr="006D1F8F">
              <w:rPr>
                <w:rFonts w:ascii="Times New Roman" w:hAnsi="Times New Roman"/>
              </w:rPr>
              <w:lastRenderedPageBreak/>
              <w:t>студената о значају њиховог учешћа у процесима самовредновања, као и оспособљавања студената за самосталну евалуацију наставног процеса и студијских програма.</w:t>
            </w:r>
            <w:r>
              <w:rPr>
                <w:rFonts w:ascii="Times New Roman" w:hAnsi="Times New Roman"/>
                <w:lang w:val="sr-Cyrl-CS"/>
              </w:rPr>
              <w:t xml:space="preserve"> У</w:t>
            </w:r>
            <w:r w:rsidR="006D1F8F" w:rsidRPr="006D1F8F">
              <w:rPr>
                <w:rFonts w:ascii="Times New Roman" w:hAnsi="Times New Roman"/>
              </w:rPr>
              <w:t>напређење постојећег система анкетирања студената</w:t>
            </w:r>
            <w:r>
              <w:rPr>
                <w:rFonts w:ascii="Times New Roman" w:hAnsi="Times New Roman"/>
                <w:lang w:val="sr-Cyrl-CS"/>
              </w:rPr>
              <w:t>, што ће се обавити</w:t>
            </w:r>
            <w:r w:rsidR="006D1F8F" w:rsidRPr="006D1F8F">
              <w:rPr>
                <w:rFonts w:ascii="Times New Roman" w:hAnsi="Times New Roman"/>
              </w:rPr>
              <w:t xml:space="preserve"> кроз активности унапређења </w:t>
            </w:r>
            <w:r w:rsidR="002107D0">
              <w:rPr>
                <w:rFonts w:ascii="Times New Roman" w:hAnsi="Times New Roman"/>
                <w:lang w:val="sr-Cyrl-RS"/>
              </w:rPr>
              <w:t>механизама електронског анкетирања студената свих врста анкета</w:t>
            </w:r>
            <w:r w:rsidR="006D1F8F" w:rsidRPr="006D1F8F">
              <w:rPr>
                <w:rFonts w:ascii="Times New Roman" w:hAnsi="Times New Roman"/>
              </w:rPr>
              <w:t>, са циљем побољшања улоге студената у процесу самовредновања.</w:t>
            </w:r>
            <w:r w:rsidR="002107D0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33866D7E" w14:textId="77777777" w:rsidR="008E6608" w:rsidRPr="00F54B38" w:rsidRDefault="006D1F8F" w:rsidP="00752952">
            <w:pPr>
              <w:pStyle w:val="BodyText"/>
              <w:spacing w:after="0" w:line="240" w:lineRule="auto"/>
              <w:ind w:left="360"/>
              <w:jc w:val="both"/>
              <w:rPr>
                <w:rFonts w:ascii="Times New Roman" w:hAnsi="Times New Roman"/>
                <w:lang w:val="sr-Cyrl-CS"/>
              </w:rPr>
            </w:pPr>
            <w:r w:rsidRPr="006D1F8F">
              <w:rPr>
                <w:rFonts w:ascii="Times New Roman" w:hAnsi="Times New Roman"/>
              </w:rPr>
              <w:t xml:space="preserve">Улога студената у самовредновању и провери квалитета рада </w:t>
            </w:r>
            <w:r w:rsidR="00C541F5">
              <w:rPr>
                <w:rFonts w:ascii="Times New Roman" w:hAnsi="Times New Roman"/>
                <w:lang w:val="sr-Cyrl-RS"/>
              </w:rPr>
              <w:t>студијског програма</w:t>
            </w:r>
            <w:r w:rsidR="00C541F5">
              <w:rPr>
                <w:rFonts w:ascii="Times New Roman" w:hAnsi="Times New Roman"/>
              </w:rPr>
              <w:t xml:space="preserve"> је од изузетног интереса</w:t>
            </w:r>
            <w:r w:rsidRPr="006D1F8F">
              <w:rPr>
                <w:rFonts w:ascii="Times New Roman" w:hAnsi="Times New Roman"/>
              </w:rPr>
              <w:t xml:space="preserve">. Резултати овог сегмента процеса самовредновања представљају основу за активну интеракцију и укључење студената у систем самовредновања и унапређење квалитета рада </w:t>
            </w:r>
            <w:r w:rsidR="00C541F5">
              <w:rPr>
                <w:rFonts w:ascii="Times New Roman" w:hAnsi="Times New Roman"/>
                <w:lang w:val="sr-Cyrl-RS"/>
              </w:rPr>
              <w:t>студијског програма</w:t>
            </w:r>
            <w:r w:rsidRPr="006D1F8F">
              <w:rPr>
                <w:rFonts w:ascii="Times New Roman" w:hAnsi="Times New Roman"/>
              </w:rPr>
              <w:t xml:space="preserve">. Постојећи механизми и процедуре који се у </w:t>
            </w:r>
            <w:r w:rsidR="002107D0">
              <w:rPr>
                <w:rFonts w:ascii="Times New Roman" w:hAnsi="Times New Roman"/>
                <w:lang w:val="sr-Cyrl-RS"/>
              </w:rPr>
              <w:t>Академији</w:t>
            </w:r>
            <w:r w:rsidRPr="006D1F8F">
              <w:rPr>
                <w:rFonts w:ascii="Times New Roman" w:hAnsi="Times New Roman"/>
              </w:rPr>
              <w:t xml:space="preserve"> спроводе су на задовољавајућем нивоу, и у складу са стандардима који се спроводе на сличним институцијама.</w:t>
            </w:r>
          </w:p>
        </w:tc>
      </w:tr>
      <w:tr w:rsidR="0022611E" w:rsidRPr="00B61883" w14:paraId="7FE523B0" w14:textId="77777777" w:rsidTr="002107D0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FEAEE4C" w14:textId="77777777" w:rsidR="0022611E" w:rsidRDefault="0022611E" w:rsidP="00752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Показатељи и прилози за стандард  13</w:t>
            </w:r>
            <w:r w:rsidRPr="00752952">
              <w:rPr>
                <w:rFonts w:ascii="Times New Roman" w:eastAsia="Times New Roman" w:hAnsi="Times New Roman"/>
                <w:b/>
                <w:lang w:val="sr-Cyrl-CS"/>
              </w:rPr>
              <w:t>:</w:t>
            </w:r>
          </w:p>
          <w:p w14:paraId="62C4A403" w14:textId="77777777" w:rsidR="00752952" w:rsidRDefault="00752952" w:rsidP="00752952">
            <w:pPr>
              <w:spacing w:after="0" w:line="240" w:lineRule="auto"/>
              <w:jc w:val="center"/>
            </w:pPr>
          </w:p>
          <w:p w14:paraId="2CD4EF18" w14:textId="486026DE" w:rsidR="00EA5058" w:rsidRPr="00A83607" w:rsidRDefault="00212225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Прилог 13.1</w:t>
            </w:r>
            <w:r>
              <w:rPr>
                <w:rFonts w:ascii="Times New Roman" w:eastAsia="Times New Roman" w:hAnsi="Times New Roman"/>
                <w:b/>
                <w:lang w:val="sr-Cyrl-RS"/>
              </w:rPr>
              <w:t>.6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hyperlink r:id="rId105" w:history="1">
              <w:r w:rsidRPr="00102A1A">
                <w:rPr>
                  <w:rStyle w:val="Hyperlink"/>
                  <w:rFonts w:eastAsia="Times New Roman"/>
                  <w:lang w:val="sr-Cyrl-RS"/>
                </w:rPr>
                <w:t>Решење о именовању Комисиј</w:t>
              </w:r>
              <w:r w:rsidR="00537C1F" w:rsidRPr="00102A1A">
                <w:rPr>
                  <w:rStyle w:val="Hyperlink"/>
                  <w:rFonts w:eastAsia="Times New Roman"/>
                  <w:lang w:val="sr-Cyrl-RS"/>
                </w:rPr>
                <w:t>е за самовредновање Одсека ВГГШ</w:t>
              </w:r>
            </w:hyperlink>
          </w:p>
        </w:tc>
      </w:tr>
    </w:tbl>
    <w:p w14:paraId="14970B14" w14:textId="77777777" w:rsidR="0022611E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p w14:paraId="0190C6BA" w14:textId="77777777" w:rsidR="00913AB1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  <w:sectPr w:rsidR="00913AB1" w:rsidSect="00112E21">
          <w:pgSz w:w="11906" w:h="16838"/>
          <w:pgMar w:top="1134" w:right="1134" w:bottom="1134" w:left="1701" w:header="720" w:footer="709" w:gutter="0"/>
          <w:cols w:space="720"/>
          <w:docGrid w:linePitch="360"/>
        </w:sectPr>
      </w:pPr>
    </w:p>
    <w:p w14:paraId="2A24737C" w14:textId="77777777" w:rsidR="00F54B38" w:rsidRPr="00B00977" w:rsidRDefault="00F54B38" w:rsidP="00F54B38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bookmarkStart w:id="16" w:name="Стандард14"/>
      <w:r w:rsidRPr="00B61883">
        <w:rPr>
          <w:b/>
          <w:bCs/>
          <w:sz w:val="56"/>
          <w:szCs w:val="56"/>
          <w:lang w:val="ru-RU"/>
        </w:rPr>
        <w:lastRenderedPageBreak/>
        <w:t xml:space="preserve">Стандард </w:t>
      </w:r>
      <w:r>
        <w:rPr>
          <w:b/>
          <w:bCs/>
          <w:sz w:val="56"/>
          <w:szCs w:val="56"/>
          <w:lang w:val="sr-Cyrl-CS"/>
        </w:rPr>
        <w:t>14</w:t>
      </w:r>
    </w:p>
    <w:bookmarkEnd w:id="16"/>
    <w:p w14:paraId="536F3271" w14:textId="77777777" w:rsidR="00F54B38" w:rsidRDefault="00F54B38" w:rsidP="00F54B38">
      <w:pPr>
        <w:pStyle w:val="Default"/>
        <w:spacing w:after="60"/>
        <w:ind w:left="144"/>
        <w:rPr>
          <w:b/>
          <w:bCs/>
          <w:sz w:val="56"/>
          <w:szCs w:val="56"/>
          <w:lang w:val="sr-Cyrl-CS"/>
        </w:rPr>
      </w:pPr>
      <w:r>
        <w:rPr>
          <w:b/>
          <w:bCs/>
          <w:sz w:val="56"/>
          <w:szCs w:val="56"/>
          <w:lang w:val="sr-Cyrl-CS"/>
        </w:rPr>
        <w:t>Систематско праћење и периодична провера квалитета</w:t>
      </w:r>
    </w:p>
    <w:p w14:paraId="6BEEE896" w14:textId="77777777" w:rsidR="00913AB1" w:rsidRPr="00913AB1" w:rsidRDefault="00913AB1">
      <w:pPr>
        <w:spacing w:after="0"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9498"/>
      </w:tblGrid>
      <w:tr w:rsidR="0022611E" w14:paraId="44EB90F8" w14:textId="77777777" w:rsidTr="002F16A0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75DA83F" w14:textId="77777777" w:rsidR="0022611E" w:rsidRDefault="0022611E">
            <w:pPr>
              <w:spacing w:after="60" w:line="240" w:lineRule="auto"/>
            </w:pPr>
            <w:bookmarkStart w:id="17" w:name="%D1%8114"/>
            <w:bookmarkEnd w:id="17"/>
            <w:r>
              <w:rPr>
                <w:rFonts w:ascii="Times New Roman" w:eastAsia="Times New Roman" w:hAnsi="Times New Roman"/>
                <w:b/>
                <w:lang w:val="ru-RU"/>
              </w:rPr>
              <w:t xml:space="preserve">Стандард 14: Систематско праћење и периодична провера квалитета </w:t>
            </w:r>
          </w:p>
          <w:p w14:paraId="6F0C4623" w14:textId="77777777" w:rsidR="0022611E" w:rsidRDefault="0022611E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/>
                <w:lang w:val="ru-RU"/>
              </w:rPr>
              <w:t>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квалитета.</w:t>
            </w:r>
          </w:p>
        </w:tc>
      </w:tr>
      <w:tr w:rsidR="0022611E" w14:paraId="2B53C56B" w14:textId="77777777" w:rsidTr="002F16A0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25556F" w14:textId="77777777" w:rsidR="00DC2A83" w:rsidRPr="00DC2A83" w:rsidRDefault="00DC2A83" w:rsidP="00704B4E">
            <w:pPr>
              <w:pStyle w:val="ListParagraph"/>
              <w:widowControl/>
              <w:numPr>
                <w:ilvl w:val="1"/>
                <w:numId w:val="50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Континуирано </w:t>
            </w:r>
            <w:r w:rsidR="007B3E05">
              <w:rPr>
                <w:rFonts w:ascii="Times New Roman" w:eastAsia="Times New Roman" w:hAnsi="Times New Roman"/>
                <w:bCs/>
                <w:lang w:val="sr-Cyrl-CS"/>
              </w:rPr>
              <w:t>и система</w:t>
            </w:r>
            <w:r w:rsidR="00E46509">
              <w:rPr>
                <w:rFonts w:ascii="Times New Roman" w:eastAsia="Times New Roman" w:hAnsi="Times New Roman"/>
                <w:bCs/>
                <w:lang w:val="sr-Cyrl-CS"/>
              </w:rPr>
              <w:t>тс</w:t>
            </w:r>
            <w:r w:rsidR="007B3E05">
              <w:rPr>
                <w:rFonts w:ascii="Times New Roman" w:eastAsia="Times New Roman" w:hAnsi="Times New Roman"/>
                <w:bCs/>
                <w:lang w:val="sr-Cyrl-CS"/>
              </w:rPr>
              <w:t xml:space="preserve">ко 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праћење и унапређење квалитета </w:t>
            </w:r>
            <w:r w:rsidR="007B3E05">
              <w:rPr>
                <w:rFonts w:ascii="Times New Roman" w:eastAsia="Times New Roman" w:hAnsi="Times New Roman"/>
                <w:bCs/>
                <w:lang w:val="sr-Cyrl-CS"/>
              </w:rPr>
              <w:t xml:space="preserve">у оквиру студијског програма 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регулисано је </w:t>
            </w:r>
            <w:hyperlink r:id="rId106" w:history="1">
              <w:r w:rsidR="00DB1F95" w:rsidRPr="00B61883">
                <w:rPr>
                  <w:rStyle w:val="Hyperlink"/>
                  <w:rFonts w:eastAsia="Times New Roman"/>
                  <w:bCs/>
                  <w:lang w:val="ru-RU"/>
                </w:rPr>
                <w:t>П</w:t>
              </w:r>
              <w:r w:rsidR="00DB1F95" w:rsidRPr="00DB1F95">
                <w:rPr>
                  <w:rStyle w:val="Hyperlink"/>
                  <w:rFonts w:eastAsia="Times New Roman"/>
                  <w:bCs/>
                  <w:lang w:val="sr-Cyrl-CS"/>
                </w:rPr>
                <w:t>равилником о поступку самовредновања и</w:t>
              </w:r>
              <w:r w:rsidR="00DB1F95" w:rsidRPr="00B61883">
                <w:rPr>
                  <w:rStyle w:val="Hyperlink"/>
                  <w:rFonts w:eastAsia="Times New Roman"/>
                  <w:bCs/>
                  <w:lang w:val="ru-RU"/>
                </w:rPr>
                <w:t xml:space="preserve"> </w:t>
              </w:r>
              <w:r w:rsidR="00DB1F95" w:rsidRPr="00DB1F95">
                <w:rPr>
                  <w:rStyle w:val="Hyperlink"/>
                  <w:rFonts w:eastAsia="Times New Roman"/>
                  <w:bCs/>
                  <w:lang w:val="sr-Cyrl-CS"/>
                </w:rPr>
                <w:t>оцењивања квалитета Академије техничко-уметничких</w:t>
              </w:r>
              <w:r w:rsidR="00DB1F95" w:rsidRPr="00B61883">
                <w:rPr>
                  <w:rStyle w:val="Hyperlink"/>
                  <w:rFonts w:eastAsia="Times New Roman"/>
                  <w:bCs/>
                  <w:lang w:val="ru-RU"/>
                </w:rPr>
                <w:t xml:space="preserve"> </w:t>
              </w:r>
              <w:r w:rsidR="00DB1F95" w:rsidRPr="00DB1F95">
                <w:rPr>
                  <w:rStyle w:val="Hyperlink"/>
                  <w:rFonts w:eastAsia="Times New Roman"/>
                  <w:bCs/>
                  <w:lang w:val="sr-Cyrl-CS"/>
                </w:rPr>
                <w:t>струковних студија Београд</w:t>
              </w:r>
            </w:hyperlink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, који дефинише мере и поступке које изводе сви субјекти обезбеђења квалитета, водећи рачуна о стандардима за сваку област чији се квалитет прати и </w:t>
            </w:r>
            <w:r w:rsidR="00E365C6">
              <w:rPr>
                <w:rFonts w:ascii="Times New Roman" w:eastAsia="Times New Roman" w:hAnsi="Times New Roman"/>
                <w:bCs/>
                <w:lang w:val="sr-Cyrl-CS"/>
              </w:rPr>
              <w:t>контролише. Носилац активности систематског п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раћења, контролисања и унапређења квалитета је Комисија за квалитет </w:t>
            </w:r>
            <w:r w:rsidR="004F3FC0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4F3FC0" w:rsidRPr="004F3FC0">
              <w:rPr>
                <w:rFonts w:ascii="Times New Roman" w:eastAsia="Times New Roman" w:hAnsi="Times New Roman"/>
                <w:b/>
                <w:bCs/>
                <w:lang w:val="sr-Cyrl-CS"/>
              </w:rPr>
              <w:t>П</w:t>
            </w:r>
            <w:r w:rsidRPr="004F3FC0">
              <w:rPr>
                <w:rFonts w:ascii="Times New Roman" w:eastAsia="Times New Roman" w:hAnsi="Times New Roman"/>
                <w:b/>
                <w:bCs/>
                <w:lang w:val="sr-Cyrl-CS"/>
              </w:rPr>
              <w:t>рилог 3.1</w:t>
            </w:r>
            <w:r w:rsidRPr="004F3FC0">
              <w:rPr>
                <w:rFonts w:ascii="Times New Roman" w:eastAsia="Times New Roman" w:hAnsi="Times New Roman"/>
                <w:bCs/>
                <w:lang w:val="sr-Cyrl-CS"/>
              </w:rPr>
              <w:t>).</w:t>
            </w:r>
          </w:p>
          <w:p w14:paraId="5F4B46E8" w14:textId="77777777" w:rsidR="00DC2A83" w:rsidRPr="00DC2A83" w:rsidRDefault="007B3E05" w:rsidP="00B378AB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Сви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запослени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у оквиру студијског програма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, дају сву потребну логистичку подршку Kомисији за квалитет, како би Kомисија могла да прикупи објективне доказе, да их анализира, процени и достави одговарајућем органу на разматрање и усвајање. </w:t>
            </w:r>
            <w:r w:rsidR="009B264E"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складу са </w:t>
            </w:r>
            <w:hyperlink r:id="rId107" w:history="1">
              <w:r w:rsidR="00DC2A83" w:rsidRPr="00FF4EF8">
                <w:rPr>
                  <w:rStyle w:val="Hyperlink"/>
                  <w:rFonts w:eastAsia="Times New Roman"/>
                  <w:bCs/>
                  <w:lang w:val="sr-Cyrl-CS"/>
                </w:rPr>
                <w:t>Стратегијом обезбеђења квалитета</w:t>
              </w:r>
            </w:hyperlink>
            <w:r w:rsidR="00DB6C8F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9B264E" w:rsidRPr="003A359A">
              <w:rPr>
                <w:rFonts w:ascii="Times New Roman" w:eastAsia="Times New Roman" w:hAnsi="Times New Roman"/>
                <w:b/>
                <w:bCs/>
                <w:lang w:val="sr-Cyrl-CS"/>
              </w:rPr>
              <w:t>П</w:t>
            </w:r>
            <w:r w:rsidR="00DC2A83" w:rsidRPr="003A359A">
              <w:rPr>
                <w:rFonts w:ascii="Times New Roman" w:eastAsia="Times New Roman" w:hAnsi="Times New Roman"/>
                <w:b/>
                <w:bCs/>
                <w:lang w:val="sr-Cyrl-CS"/>
              </w:rPr>
              <w:t>рилог 1.1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) и </w:t>
            </w:r>
            <w:hyperlink r:id="rId108" w:history="1">
              <w:r w:rsidR="00FF4EF8" w:rsidRPr="00B61883">
                <w:rPr>
                  <w:rStyle w:val="Hyperlink"/>
                  <w:rFonts w:eastAsia="Times New Roman"/>
                  <w:bCs/>
                  <w:lang w:val="ru-RU"/>
                </w:rPr>
                <w:t>П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>равилником о поступку самовредновања и</w:t>
              </w:r>
              <w:r w:rsidR="00FF4EF8" w:rsidRPr="00B61883">
                <w:rPr>
                  <w:rStyle w:val="Hyperlink"/>
                  <w:rFonts w:eastAsia="Times New Roman"/>
                  <w:bCs/>
                  <w:lang w:val="ru-RU"/>
                </w:rPr>
                <w:t xml:space="preserve"> 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>оцењивања квалитета Академије техничко-уметничких</w:t>
              </w:r>
              <w:r w:rsidR="00FF4EF8" w:rsidRPr="00B61883">
                <w:rPr>
                  <w:rStyle w:val="Hyperlink"/>
                  <w:rFonts w:eastAsia="Times New Roman"/>
                  <w:bCs/>
                  <w:lang w:val="ru-RU"/>
                </w:rPr>
                <w:t xml:space="preserve"> 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>струковних студија Београд</w:t>
              </w:r>
            </w:hyperlink>
            <w:r w:rsidR="00FF4EF8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20236C" w:rsidRPr="003A359A">
              <w:rPr>
                <w:rFonts w:ascii="Times New Roman" w:eastAsia="Times New Roman" w:hAnsi="Times New Roman"/>
                <w:b/>
                <w:bCs/>
                <w:lang w:val="sr-Cyrl-CS"/>
              </w:rPr>
              <w:t>П</w:t>
            </w:r>
            <w:r w:rsidR="00DC2A83" w:rsidRPr="003A359A">
              <w:rPr>
                <w:rFonts w:ascii="Times New Roman" w:eastAsia="Times New Roman" w:hAnsi="Times New Roman"/>
                <w:b/>
                <w:bCs/>
                <w:lang w:val="sr-Cyrl-CS"/>
              </w:rPr>
              <w:t>рилог 2.1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), </w:t>
            </w:r>
            <w:r w:rsidR="00E365C6">
              <w:rPr>
                <w:rFonts w:ascii="Times New Roman" w:eastAsia="Times New Roman" w:hAnsi="Times New Roman"/>
                <w:bCs/>
                <w:lang w:val="sr-Cyrl-CS"/>
              </w:rPr>
              <w:t>потребно је да с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е обезбе</w:t>
            </w:r>
            <w:r w:rsidR="00E365C6">
              <w:rPr>
                <w:rFonts w:ascii="Times New Roman" w:eastAsia="Times New Roman" w:hAnsi="Times New Roman"/>
                <w:bCs/>
                <w:lang w:val="sr-Cyrl-CS"/>
              </w:rPr>
              <w:t>ди континуирано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одржавање и подизање система </w:t>
            </w:r>
            <w:r w:rsidR="00E365C6" w:rsidRPr="00E365C6">
              <w:rPr>
                <w:rFonts w:ascii="Times New Roman" w:eastAsia="Times New Roman" w:hAnsi="Times New Roman"/>
                <w:bCs/>
                <w:lang w:val="sr-Cyrl-CS"/>
              </w:rPr>
              <w:t>квалитета као и достизање жељених стандарда квалитета</w:t>
            </w:r>
            <w:r w:rsidR="00E365C6" w:rsidRPr="00E365C6">
              <w:rPr>
                <w:rFonts w:ascii="Times New Roman" w:eastAsia="Times New Roman" w:hAnsi="Times New Roman"/>
                <w:bCs/>
                <w:color w:val="FF0000"/>
                <w:lang w:val="sr-Cyrl-CS"/>
              </w:rPr>
              <w:t xml:space="preserve"> </w:t>
            </w:r>
            <w:r w:rsidR="00E365C6">
              <w:rPr>
                <w:rFonts w:ascii="Times New Roman" w:eastAsia="Times New Roman" w:hAnsi="Times New Roman"/>
                <w:bCs/>
                <w:lang w:val="sr-Cyrl-CS"/>
              </w:rPr>
              <w:t xml:space="preserve">што је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од изузетног значаја за развој студијск</w:t>
            </w:r>
            <w:r w:rsidR="003A359A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="00D94865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94865">
              <w:rPr>
                <w:rFonts w:ascii="Times New Roman" w:eastAsia="Times New Roman" w:hAnsi="Times New Roman"/>
                <w:bCs/>
                <w:lang w:val="sr-Cyrl-CS"/>
              </w:rPr>
              <w:t xml:space="preserve">као и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повећање компетентности студената. </w:t>
            </w:r>
          </w:p>
          <w:p w14:paraId="65EC2C56" w14:textId="77777777" w:rsidR="00DC2A83" w:rsidRPr="00DC2A83" w:rsidRDefault="00DC2A83" w:rsidP="00B378AB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Према </w:t>
            </w:r>
            <w:hyperlink r:id="rId109" w:history="1">
              <w:r w:rsidR="00FF4EF8" w:rsidRPr="00B61883">
                <w:rPr>
                  <w:rStyle w:val="Hyperlink"/>
                  <w:rFonts w:eastAsia="Times New Roman"/>
                  <w:bCs/>
                  <w:lang w:val="ru-RU"/>
                </w:rPr>
                <w:t>П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>равилник</w:t>
              </w:r>
              <w:r w:rsidR="00FF4EF8">
                <w:rPr>
                  <w:rStyle w:val="Hyperlink"/>
                  <w:rFonts w:eastAsia="Times New Roman"/>
                  <w:bCs/>
                  <w:lang w:val="sr-Cyrl-CS"/>
                </w:rPr>
                <w:t>у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 xml:space="preserve"> о поступку самовредновања и</w:t>
              </w:r>
              <w:r w:rsidR="00FF4EF8" w:rsidRPr="00B61883">
                <w:rPr>
                  <w:rStyle w:val="Hyperlink"/>
                  <w:rFonts w:eastAsia="Times New Roman"/>
                  <w:bCs/>
                  <w:lang w:val="ru-RU"/>
                </w:rPr>
                <w:t xml:space="preserve"> 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>оцењивања квалитета Академије техничко-уметничких</w:t>
              </w:r>
              <w:r w:rsidR="00FF4EF8" w:rsidRPr="00B61883">
                <w:rPr>
                  <w:rStyle w:val="Hyperlink"/>
                  <w:rFonts w:eastAsia="Times New Roman"/>
                  <w:bCs/>
                  <w:lang w:val="ru-RU"/>
                </w:rPr>
                <w:t xml:space="preserve"> </w:t>
              </w:r>
              <w:r w:rsidR="00FF4EF8" w:rsidRPr="00DB1F95">
                <w:rPr>
                  <w:rStyle w:val="Hyperlink"/>
                  <w:rFonts w:eastAsia="Times New Roman"/>
                  <w:bCs/>
                  <w:lang w:val="sr-Cyrl-CS"/>
                </w:rPr>
                <w:t>струковних студија Београд</w:t>
              </w:r>
            </w:hyperlink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, периодична провера квалитета </w:t>
            </w:r>
            <w:r w:rsidR="00D8620B">
              <w:rPr>
                <w:rFonts w:ascii="Times New Roman" w:eastAsia="Times New Roman" w:hAnsi="Times New Roman"/>
                <w:bCs/>
                <w:lang w:val="sr-Cyrl-CS"/>
              </w:rPr>
              <w:t xml:space="preserve">наставног процеса на студијком програму 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врши се најмање једанпут у три године. Процес самовредновања </w:t>
            </w:r>
            <w:r w:rsidR="00B378AB">
              <w:rPr>
                <w:rFonts w:ascii="Times New Roman" w:eastAsia="Times New Roman" w:hAnsi="Times New Roman"/>
                <w:bCs/>
                <w:lang w:val="sr-Cyrl-CS"/>
              </w:rPr>
              <w:t xml:space="preserve">студијског програма 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спроводи Комисија за </w:t>
            </w:r>
            <w:r w:rsidR="00FF4EF8">
              <w:rPr>
                <w:rFonts w:ascii="Times New Roman" w:eastAsia="Times New Roman" w:hAnsi="Times New Roman"/>
                <w:bCs/>
                <w:lang w:val="sr-Cyrl-CS"/>
              </w:rPr>
              <w:t>самовредновање</w:t>
            </w:r>
            <w:r w:rsidR="006120E3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6120E3" w:rsidRPr="004F3FC0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6120E3" w:rsidRPr="004F3FC0">
              <w:rPr>
                <w:rFonts w:ascii="Times New Roman" w:eastAsia="Times New Roman" w:hAnsi="Times New Roman"/>
                <w:b/>
                <w:bCs/>
                <w:lang w:val="sr-Cyrl-CS"/>
              </w:rPr>
              <w:t>Прилог 3.1.3</w:t>
            </w:r>
            <w:r w:rsidR="006120E3" w:rsidRPr="004F3FC0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Комисија за квалитет прави годишњи </w:t>
            </w:r>
            <w:r w:rsidRPr="004F3FC0">
              <w:rPr>
                <w:rFonts w:ascii="Times New Roman" w:eastAsia="Times New Roman" w:hAnsi="Times New Roman"/>
                <w:bCs/>
                <w:lang w:val="sr-Cyrl-CS"/>
              </w:rPr>
              <w:t xml:space="preserve">извештај 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>о спровођењ</w:t>
            </w:r>
            <w:r w:rsidR="00B378AB"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стратегије обезбеђења квалитета 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 xml:space="preserve">студијског програма </w:t>
            </w:r>
            <w:r w:rsidR="004F3FC0" w:rsidRPr="004F3FC0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4F3FC0" w:rsidRPr="004F3FC0">
              <w:rPr>
                <w:rFonts w:ascii="Times New Roman" w:eastAsia="Times New Roman" w:hAnsi="Times New Roman"/>
                <w:b/>
                <w:bCs/>
                <w:lang w:val="sr-Cyrl-CS"/>
              </w:rPr>
              <w:t>П</w:t>
            </w:r>
            <w:r w:rsidRPr="004F3FC0">
              <w:rPr>
                <w:rFonts w:ascii="Times New Roman" w:eastAsia="Times New Roman" w:hAnsi="Times New Roman"/>
                <w:b/>
                <w:bCs/>
                <w:lang w:val="sr-Cyrl-CS"/>
              </w:rPr>
              <w:t>рилог 1.3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). У складу са 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 xml:space="preserve">Извештајима Комисије за квалитет Одсека </w:t>
            </w:r>
            <w:r w:rsidR="00AA29B4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доносе 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>се корективне мере за побољшања у свим областима деловања и обезбеђење и унапређење квалитета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 xml:space="preserve"> студјског програма</w:t>
            </w:r>
            <w:r w:rsidRPr="00DC2A83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</w:p>
          <w:p w14:paraId="306DDB53" w14:textId="77777777" w:rsidR="0022611E" w:rsidRPr="00B61883" w:rsidRDefault="00D8620B" w:rsidP="007B3E05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 оквиру систематског праћења и периодичне провере квалитета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примењен је принцип јавности у раду 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>тако да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2546DD">
              <w:rPr>
                <w:rFonts w:ascii="Times New Roman" w:eastAsia="Times New Roman" w:hAnsi="Times New Roman"/>
                <w:bCs/>
                <w:lang w:val="sr-Cyrl-CS"/>
              </w:rPr>
              <w:t>су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на </w:t>
            </w:r>
            <w:r w:rsidR="002546DD">
              <w:rPr>
                <w:rFonts w:ascii="Times New Roman" w:eastAsia="Times New Roman" w:hAnsi="Times New Roman"/>
                <w:bCs/>
                <w:lang w:val="sr-Cyrl-CS"/>
              </w:rPr>
              <w:t xml:space="preserve">веб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страници Одсек</w:t>
            </w:r>
            <w:r w:rsidR="002546DD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="007E57A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презент</w:t>
            </w:r>
            <w:r w:rsidR="002546DD">
              <w:rPr>
                <w:rFonts w:ascii="Times New Roman" w:eastAsia="Times New Roman" w:hAnsi="Times New Roman"/>
                <w:bCs/>
                <w:lang w:val="sr-Cyrl-CS"/>
              </w:rPr>
              <w:t>оване</w:t>
            </w:r>
            <w:r w:rsidR="007E57A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 xml:space="preserve">информације о активностима које обезбеђују систематско праћење и периодичну проверу квалитета у циљу одржавања и унапређења квалитета рада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студијског програма 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7E57AA"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hyperlink r:id="rId110" w:history="1">
              <w:r w:rsidRPr="00FA46B2">
                <w:rPr>
                  <w:rStyle w:val="Hyperlink"/>
                  <w:rFonts w:eastAsia="Times New Roman"/>
                  <w:bCs/>
                  <w:lang w:val="en-US"/>
                </w:rPr>
                <w:t>www</w:t>
              </w:r>
              <w:r w:rsidRPr="00B61883">
                <w:rPr>
                  <w:rStyle w:val="Hyperlink"/>
                  <w:rFonts w:eastAsia="Times New Roman"/>
                  <w:bCs/>
                  <w:lang w:val="ru-RU"/>
                </w:rPr>
                <w:t>.</w:t>
              </w:r>
              <w:proofErr w:type="spellStart"/>
              <w:r w:rsidRPr="00FA46B2">
                <w:rPr>
                  <w:rStyle w:val="Hyperlink"/>
                  <w:rFonts w:eastAsia="Times New Roman"/>
                  <w:bCs/>
                  <w:lang w:val="en-US"/>
                </w:rPr>
                <w:t>vggs</w:t>
              </w:r>
              <w:proofErr w:type="spellEnd"/>
              <w:r w:rsidRPr="00B61883">
                <w:rPr>
                  <w:rStyle w:val="Hyperlink"/>
                  <w:rFonts w:eastAsia="Times New Roman"/>
                  <w:bCs/>
                  <w:lang w:val="ru-RU"/>
                </w:rPr>
                <w:t>.</w:t>
              </w:r>
              <w:proofErr w:type="spellStart"/>
              <w:r w:rsidRPr="00FA46B2">
                <w:rPr>
                  <w:rStyle w:val="Hyperlink"/>
                  <w:rFonts w:eastAsia="Times New Roman"/>
                  <w:bCs/>
                  <w:lang w:val="en-US"/>
                </w:rPr>
                <w:t>edu</w:t>
              </w:r>
              <w:proofErr w:type="spellEnd"/>
              <w:r w:rsidRPr="00B61883">
                <w:rPr>
                  <w:rStyle w:val="Hyperlink"/>
                  <w:rFonts w:eastAsia="Times New Roman"/>
                  <w:bCs/>
                  <w:lang w:val="ru-RU"/>
                </w:rPr>
                <w:t>.</w:t>
              </w:r>
              <w:proofErr w:type="spellStart"/>
              <w:r w:rsidRPr="00FA46B2">
                <w:rPr>
                  <w:rStyle w:val="Hyperlink"/>
                  <w:rFonts w:eastAsia="Times New Roman"/>
                  <w:bCs/>
                  <w:lang w:val="en-US"/>
                </w:rPr>
                <w:t>rs</w:t>
              </w:r>
              <w:proofErr w:type="spellEnd"/>
            </w:hyperlink>
            <w:r w:rsidR="00B111AA" w:rsidRPr="00B61883">
              <w:rPr>
                <w:rFonts w:ascii="Times New Roman" w:eastAsia="Times New Roman" w:hAnsi="Times New Roman"/>
                <w:bCs/>
                <w:lang w:val="ru-RU"/>
              </w:rPr>
              <w:t>)</w:t>
            </w:r>
            <w:r w:rsidR="00DC2A83" w:rsidRPr="00DC2A83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 w:rsidR="00B111AA"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r w:rsidR="0022611E">
              <w:rPr>
                <w:rFonts w:ascii="Times New Roman" w:eastAsia="Times New Roman" w:hAnsi="Times New Roman"/>
                <w:bCs/>
                <w:lang w:val="sr-Cyrl-CS"/>
              </w:rPr>
              <w:t>Високошколска установа обезбеђује спровођење утврђених стандарда и поступака за оцењивање квалитета и обављање свих задатака које у том процесу имају субјекти у систему обезбеђења квалитета установе.</w:t>
            </w:r>
          </w:p>
          <w:p w14:paraId="0183D134" w14:textId="77777777" w:rsidR="0022611E" w:rsidRPr="00B61883" w:rsidRDefault="0022611E" w:rsidP="00704B4E">
            <w:pPr>
              <w:pStyle w:val="ListParagraph"/>
              <w:widowControl/>
              <w:numPr>
                <w:ilvl w:val="1"/>
                <w:numId w:val="50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Високошколска установа обезбеђује услове и инфраструктуру за редовно, систематско прикупљање и обраду података потребних за оцену квалитета у свим областима које су предмет самовредновања.</w:t>
            </w:r>
          </w:p>
          <w:p w14:paraId="38FD6765" w14:textId="77777777" w:rsidR="00EA7068" w:rsidRPr="0011009A" w:rsidRDefault="002546DD" w:rsidP="00E91C89">
            <w:pPr>
              <w:pStyle w:val="ListParagraph"/>
              <w:tabs>
                <w:tab w:val="left" w:pos="1276"/>
              </w:tabs>
              <w:spacing w:before="0"/>
              <w:ind w:left="360" w:firstLine="0"/>
              <w:jc w:val="both"/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У оквиру </w:t>
            </w:r>
            <w:r w:rsidR="00EA7068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Одсека</w:t>
            </w: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Висока грађевинско</w:t>
            </w:r>
            <w:r w:rsidR="00EB77C2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геодетска школа струковних студија </w:t>
            </w:r>
            <w:r w:rsidR="00E91C89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на студијском програму </w:t>
            </w:r>
            <w:r w:rsidR="00EB77C2" w:rsidRPr="00BE1BD3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ОСС </w:t>
            </w:r>
            <w:r w:rsidR="006024D1">
              <w:rPr>
                <w:rFonts w:ascii="Times New Roman" w:hAnsi="Times New Roman"/>
                <w:lang w:val="sr-Cyrl-CS"/>
              </w:rPr>
              <w:t>Грађевинско инжењерство</w:t>
            </w:r>
            <w:r w:rsidR="00E91C89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</w:t>
            </w:r>
            <w:r w:rsidR="00EA7068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врши </w:t>
            </w: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се </w:t>
            </w:r>
            <w:r w:rsidR="00EA7068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систематск</w:t>
            </w: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а</w:t>
            </w:r>
            <w:r w:rsidR="00EA7068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а</w:t>
            </w:r>
            <w:r w:rsidR="00EA7068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свих сегмената обезбеђења квалитета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преко следећих анкета</w:t>
            </w:r>
            <w:r w:rsid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</w:t>
            </w:r>
            <w:r w:rsidR="0011009A" w:rsidRPr="004F3FC0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(</w:t>
            </w:r>
            <w:r w:rsidR="0011009A" w:rsidRPr="004F3FC0">
              <w:rPr>
                <w:rFonts w:ascii="Times New Roman" w:eastAsia="Times New Roman" w:hAnsi="Times New Roman" w:cs="Times New Roman"/>
                <w:b/>
                <w:bCs/>
                <w:lang w:val="sr-Cyrl-CS" w:eastAsia="zh-CN"/>
              </w:rPr>
              <w:t>Прилог 3.2</w:t>
            </w:r>
            <w:r w:rsidR="0011009A" w:rsidRPr="004F3FC0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):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Анкета студената прве године основних струковних студија</w:t>
            </w:r>
            <w:r w:rsid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,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Анкета о педагошким квалитетима наставника и сарадника и квалитету наставног </w:t>
            </w:r>
            <w:r w:rsid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процеса,</w:t>
            </w:r>
            <w:r w:rsidR="00E91C89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Анкета о процени квалитета рада органа управљања и рада стручних </w:t>
            </w:r>
            <w:r w:rsid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служби,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Анкета дипломираних студената о квалитету студијског програма и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lastRenderedPageBreak/>
              <w:t>постигнутим исходима</w:t>
            </w:r>
            <w:r w:rsidR="0011009A" w:rsidRPr="00B61883">
              <w:rPr>
                <w:sz w:val="24"/>
                <w:lang w:val="ru-RU"/>
              </w:rPr>
              <w:t xml:space="preserve">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учења</w:t>
            </w:r>
            <w:r w:rsidR="00E91C89" w:rsidRPr="00BE1BD3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,</w:t>
            </w:r>
            <w:r w:rsidR="00E91C89">
              <w:rPr>
                <w:sz w:val="24"/>
                <w:lang w:val="sr-Cyrl-RS"/>
              </w:rPr>
              <w:t xml:space="preserve">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Анкета задовољства послодаваца стеченим квалификацијама дипломираних </w:t>
            </w:r>
            <w:r w:rsid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студената, </w:t>
            </w:r>
            <w:r w:rsidR="0011009A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Анкета запослених</w:t>
            </w:r>
            <w:r w:rsidR="00BE1BD3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>.</w:t>
            </w:r>
            <w:r w:rsidR="00EA7068" w:rsidRPr="0011009A">
              <w:rPr>
                <w:rFonts w:ascii="Times New Roman" w:eastAsia="Times New Roman" w:hAnsi="Times New Roman" w:cs="Times New Roman"/>
                <w:bCs/>
                <w:lang w:val="sr-Cyrl-CS" w:eastAsia="zh-CN"/>
              </w:rPr>
              <w:t xml:space="preserve"> </w:t>
            </w:r>
          </w:p>
          <w:p w14:paraId="6C746DAC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50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Високошколска установа обезбеђује редовну повратну информацију од послодаваца, представника Националне службе за запошљавање, својих бивших студената и других одговарајућих организација о компетенцијама дипломираних студената.</w:t>
            </w:r>
          </w:p>
          <w:p w14:paraId="49A05EF0" w14:textId="77777777" w:rsidR="005E188D" w:rsidRDefault="00000000" w:rsidP="00521CB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hyperlink r:id="rId111" w:history="1">
              <w:r w:rsidR="0011009A" w:rsidRPr="00826110">
                <w:rPr>
                  <w:rStyle w:val="Hyperlink"/>
                  <w:rFonts w:eastAsia="Times New Roman"/>
                  <w:bCs/>
                  <w:lang w:val="sr-Cyrl-CS"/>
                </w:rPr>
                <w:t>Савет послодаваца</w:t>
              </w:r>
            </w:hyperlink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 xml:space="preserve"> који 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 xml:space="preserve">је формиран у оквиру Академије, а чији је рад уређен  </w:t>
            </w:r>
            <w:hyperlink r:id="rId112" w:history="1">
              <w:r w:rsidR="00E91C89">
                <w:rPr>
                  <w:rStyle w:val="Hyperlink"/>
                  <w:rFonts w:eastAsia="Times New Roman"/>
                  <w:bCs/>
                  <w:lang w:val="sr-Cyrl-CS"/>
                </w:rPr>
                <w:t>Правилником</w:t>
              </w:r>
              <w:r w:rsidR="00E91C89" w:rsidRPr="00D55C6C">
                <w:rPr>
                  <w:rStyle w:val="Hyperlink"/>
                  <w:rFonts w:eastAsia="Times New Roman"/>
                  <w:bCs/>
                  <w:lang w:val="sr-Cyrl-CS"/>
                </w:rPr>
                <w:t xml:space="preserve"> Савета послодаваца</w:t>
              </w:r>
            </w:hyperlink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>даје препоруке за иновирање и акредитацију постојећих и нових студијских програма.</w:t>
            </w:r>
            <w:r w:rsidR="00D55C6C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 xml:space="preserve">Циљ 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>Савет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 xml:space="preserve"> послодаваца 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>је о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>стваривање сарадњ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>е између Академије и привреде,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 xml:space="preserve"> у циљу развоја студијских програма Академије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>,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 xml:space="preserve">а 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>у складу са потребама трж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>и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 xml:space="preserve">шта рада, проналажења могућности и начина за практичну обуку студената </w:t>
            </w:r>
            <w:r w:rsidR="00E91C89">
              <w:rPr>
                <w:rFonts w:ascii="Times New Roman" w:eastAsia="Times New Roman" w:hAnsi="Times New Roman"/>
                <w:bCs/>
                <w:lang w:val="sr-Cyrl-CS"/>
              </w:rPr>
              <w:t>у оквиру студијског програма</w:t>
            </w:r>
            <w:r w:rsidR="005E188D">
              <w:rPr>
                <w:rFonts w:ascii="Times New Roman" w:eastAsia="Times New Roman" w:hAnsi="Times New Roman"/>
                <w:bCs/>
                <w:lang w:val="sr-Cyrl-CS"/>
              </w:rPr>
              <w:t xml:space="preserve"> током студија, као и лакшег и успешнијег запошљавања дипломаца</w:t>
            </w:r>
            <w:r w:rsidR="009642C7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</w:p>
          <w:p w14:paraId="2866F5FB" w14:textId="77777777" w:rsidR="005E188D" w:rsidRDefault="005E188D" w:rsidP="00521CB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Савет послодаваца континуирано пружа информације </w:t>
            </w:r>
            <w:r w:rsidR="00826110">
              <w:rPr>
                <w:rFonts w:ascii="Times New Roman" w:eastAsia="Times New Roman" w:hAnsi="Times New Roman"/>
                <w:bCs/>
                <w:lang w:val="sr-Cyrl-CS"/>
              </w:rPr>
              <w:t xml:space="preserve">о трендовима и потребама тржишта рада у погледу знања и компетенција </w:t>
            </w:r>
            <w:r w:rsidR="00EC3E63">
              <w:rPr>
                <w:rFonts w:ascii="Times New Roman" w:eastAsia="Times New Roman" w:hAnsi="Times New Roman"/>
                <w:bCs/>
                <w:lang w:val="sr-Cyrl-CS"/>
              </w:rPr>
              <w:t xml:space="preserve">свршених студената што се </w:t>
            </w:r>
            <w:r w:rsidR="00826110">
              <w:rPr>
                <w:rFonts w:ascii="Times New Roman" w:eastAsia="Times New Roman" w:hAnsi="Times New Roman"/>
                <w:bCs/>
                <w:lang w:val="sr-Cyrl-CS"/>
              </w:rPr>
              <w:t>узима у обзир приликом дефинисања наставних планова и програма</w:t>
            </w:r>
            <w:r w:rsidR="00EC3E63">
              <w:rPr>
                <w:rFonts w:ascii="Times New Roman" w:eastAsia="Times New Roman" w:hAnsi="Times New Roman"/>
                <w:bCs/>
                <w:lang w:val="sr-Cyrl-CS"/>
              </w:rPr>
              <w:t xml:space="preserve"> студијског програма.</w:t>
            </w:r>
          </w:p>
          <w:p w14:paraId="10F75B07" w14:textId="77777777" w:rsidR="0011009A" w:rsidRPr="0011009A" w:rsidRDefault="00EC3E63" w:rsidP="00521CB8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Н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>аставне базе за спровођење стручне праксе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у оквиру студијског програма чине предузећа са којима су потписани уговори о пословно техничкој сарадњи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>, преко којих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се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 xml:space="preserve"> добија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ју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826110">
              <w:rPr>
                <w:rFonts w:ascii="Times New Roman" w:eastAsia="Times New Roman" w:hAnsi="Times New Roman"/>
                <w:bCs/>
                <w:lang w:val="sr-Cyrl-CS"/>
              </w:rPr>
              <w:t xml:space="preserve">савремене 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 xml:space="preserve">информације о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компетенцији 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>студен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>т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 xml:space="preserve"> и студијск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</w:t>
            </w:r>
            <w:r w:rsidR="00AA29B4">
              <w:rPr>
                <w:rFonts w:ascii="Times New Roman" w:eastAsia="Times New Roman" w:hAnsi="Times New Roman"/>
                <w:bCs/>
                <w:lang w:val="sr-Cyrl-CS"/>
              </w:rPr>
              <w:t>м</w:t>
            </w:r>
            <w:r w:rsidR="0011009A" w:rsidRPr="0011009A">
              <w:rPr>
                <w:rFonts w:ascii="Times New Roman" w:eastAsia="Times New Roman" w:hAnsi="Times New Roman"/>
                <w:bCs/>
                <w:lang w:val="sr-Cyrl-CS"/>
              </w:rPr>
              <w:t>а.</w:t>
            </w:r>
            <w:r w:rsidR="00826110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</w:p>
          <w:p w14:paraId="7C6BE1E6" w14:textId="77777777" w:rsidR="0011009A" w:rsidRDefault="0011009A" w:rsidP="00EC3E6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>При додели диплома, врши се анкетирање дипломаца, који исказују своја мишљења о квалитету студијскијск</w:t>
            </w:r>
            <w:r w:rsidR="004829B3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програма, наставничког кадра и компетенцијама које су стекли у току школовања. </w:t>
            </w:r>
            <w:r w:rsidR="004829B3">
              <w:rPr>
                <w:rFonts w:ascii="Times New Roman" w:eastAsia="Times New Roman" w:hAnsi="Times New Roman"/>
                <w:bCs/>
                <w:lang w:val="sr-Cyrl-CS"/>
              </w:rPr>
              <w:t xml:space="preserve">У </w:t>
            </w: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контакту са запосленим дипломцима, </w:t>
            </w:r>
            <w:r w:rsidR="004829B3">
              <w:rPr>
                <w:rFonts w:ascii="Times New Roman" w:eastAsia="Times New Roman" w:hAnsi="Times New Roman"/>
                <w:bCs/>
                <w:lang w:val="sr-Cyrl-CS"/>
              </w:rPr>
              <w:t xml:space="preserve">добијају се потребне информације </w:t>
            </w: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о вредновању њихових компетенција на пословима на којима су ангажовани и њиховим сугестијама, предлозима и примедбама везаним за </w:t>
            </w:r>
            <w:r w:rsidR="004829B3">
              <w:rPr>
                <w:rFonts w:ascii="Times New Roman" w:eastAsia="Times New Roman" w:hAnsi="Times New Roman"/>
                <w:bCs/>
                <w:lang w:val="sr-Cyrl-CS"/>
              </w:rPr>
              <w:t xml:space="preserve">побољшања и </w:t>
            </w: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>унапређењ</w:t>
            </w:r>
            <w:r w:rsidR="004829B3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студијск</w:t>
            </w:r>
            <w:r w:rsidR="004829B3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програма. </w:t>
            </w:r>
          </w:p>
          <w:p w14:paraId="51C623E6" w14:textId="77777777" w:rsidR="00AC3E15" w:rsidRDefault="00AC3E15" w:rsidP="00F54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У оквиру студијског програма </w:t>
            </w:r>
            <w:r w:rsidR="006961BE">
              <w:rPr>
                <w:rFonts w:ascii="Times New Roman" w:eastAsia="Times New Roman" w:hAnsi="Times New Roman"/>
                <w:bCs/>
                <w:lang w:val="sr-Cyrl-CS"/>
              </w:rPr>
              <w:t>ангажуј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у се</w:t>
            </w:r>
            <w:r w:rsidR="006961BE">
              <w:rPr>
                <w:rFonts w:ascii="Times New Roman" w:eastAsia="Times New Roman" w:hAnsi="Times New Roman"/>
                <w:bCs/>
                <w:lang w:val="sr-Cyrl-CS"/>
              </w:rPr>
              <w:t xml:space="preserve"> сарадни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ци</w:t>
            </w:r>
            <w:r w:rsidR="006961BE">
              <w:rPr>
                <w:rFonts w:ascii="Times New Roman" w:eastAsia="Times New Roman" w:hAnsi="Times New Roman"/>
                <w:bCs/>
                <w:lang w:val="sr-Cyrl-CS"/>
              </w:rPr>
              <w:t xml:space="preserve"> практичар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и</w:t>
            </w:r>
            <w:r w:rsidR="006961BE">
              <w:rPr>
                <w:rFonts w:ascii="Times New Roman" w:eastAsia="Times New Roman" w:hAnsi="Times New Roman"/>
                <w:bCs/>
                <w:lang w:val="sr-Cyrl-CS"/>
              </w:rPr>
              <w:t xml:space="preserve"> и предавач</w:t>
            </w:r>
            <w:r w:rsidR="003A4CF0">
              <w:rPr>
                <w:rFonts w:ascii="Times New Roman" w:eastAsia="Times New Roman" w:hAnsi="Times New Roman"/>
                <w:bCs/>
                <w:lang w:val="sr-Cyrl-CS"/>
              </w:rPr>
              <w:t>и</w:t>
            </w:r>
            <w:r w:rsidR="006961BE">
              <w:rPr>
                <w:rFonts w:ascii="Times New Roman" w:eastAsia="Times New Roman" w:hAnsi="Times New Roman"/>
                <w:bCs/>
                <w:lang w:val="sr-Cyrl-CS"/>
              </w:rPr>
              <w:t xml:space="preserve"> ван радног односа</w:t>
            </w:r>
            <w:r w:rsidR="00EE5AD6">
              <w:rPr>
                <w:rFonts w:ascii="Times New Roman" w:eastAsia="Times New Roman" w:hAnsi="Times New Roman"/>
                <w:bCs/>
                <w:lang w:val="sr-Cyrl-CS"/>
              </w:rPr>
              <w:t xml:space="preserve"> чије су обавезе уређене </w:t>
            </w:r>
            <w:hyperlink r:id="rId113" w:history="1">
              <w:r w:rsidR="00EE5AD6" w:rsidRPr="00EE5AD6">
                <w:rPr>
                  <w:rStyle w:val="Hyperlink"/>
                  <w:rFonts w:eastAsia="Times New Roman"/>
                  <w:bCs/>
                  <w:lang w:val="sr-Cyrl-CS"/>
                </w:rPr>
                <w:t>Правилником о организација и систематизацији радних места у Академији</w:t>
              </w:r>
            </w:hyperlink>
            <w:r w:rsidR="00EE5AD6">
              <w:rPr>
                <w:rFonts w:ascii="Times New Roman" w:eastAsia="Times New Roman" w:hAnsi="Times New Roman"/>
                <w:bCs/>
                <w:lang w:val="sr-Cyrl-CS"/>
              </w:rPr>
              <w:t xml:space="preserve">, који имају заснован радни однос у привреди која се бави конкретном струком за коју се школују студенти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студијског програма што доводи до </w:t>
            </w:r>
            <w:r w:rsidR="00EE5AD6">
              <w:rPr>
                <w:rFonts w:ascii="Times New Roman" w:eastAsia="Times New Roman" w:hAnsi="Times New Roman"/>
                <w:bCs/>
                <w:lang w:val="sr-Cyrl-CS"/>
              </w:rPr>
              <w:t>континуи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раног</w:t>
            </w:r>
            <w:r w:rsidR="00EE5AD6">
              <w:rPr>
                <w:rFonts w:ascii="Times New Roman" w:eastAsia="Times New Roman" w:hAnsi="Times New Roman"/>
                <w:bCs/>
                <w:lang w:val="sr-Cyrl-CS"/>
              </w:rPr>
              <w:t xml:space="preserve"> осавреме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њ</w:t>
            </w:r>
            <w:r w:rsidR="003A4CF0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вања</w:t>
            </w:r>
            <w:r w:rsidR="00EE5AD6">
              <w:rPr>
                <w:rFonts w:ascii="Times New Roman" w:eastAsia="Times New Roman" w:hAnsi="Times New Roman"/>
                <w:bCs/>
                <w:lang w:val="sr-Cyrl-CS"/>
              </w:rPr>
              <w:t xml:space="preserve"> наставних планова и програма.</w:t>
            </w:r>
            <w:r w:rsidR="00300B36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</w:p>
          <w:p w14:paraId="395C0566" w14:textId="77777777" w:rsidR="0011009A" w:rsidRPr="00826110" w:rsidRDefault="00AC3E15" w:rsidP="00F54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М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оже се </w:t>
            </w:r>
            <w:r w:rsidR="006961BE">
              <w:rPr>
                <w:rFonts w:ascii="Times New Roman" w:eastAsia="Times New Roman" w:hAnsi="Times New Roman"/>
                <w:bCs/>
                <w:lang w:val="sr-Cyrl-CS"/>
              </w:rPr>
              <w:t>закључити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да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се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прикупља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ње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информациј</w:t>
            </w:r>
            <w:r w:rsidR="003A4CF0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о студијск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ом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у врши</w:t>
            </w:r>
            <w:r w:rsidR="0011009A" w:rsidRPr="00826110">
              <w:rPr>
                <w:rFonts w:ascii="Times New Roman" w:eastAsia="Times New Roman" w:hAnsi="Times New Roman"/>
                <w:bCs/>
                <w:lang w:val="sr-Cyrl-CS"/>
              </w:rPr>
              <w:t xml:space="preserve"> од свих релевантних организација, удружења и послодаваца, као и бивших студената.</w:t>
            </w:r>
          </w:p>
          <w:p w14:paraId="1A47E18A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50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Високошколска установа обезбеђује податке потребне за упоређивање са страним високошколским установама у погледу квалитета.</w:t>
            </w:r>
          </w:p>
          <w:p w14:paraId="52A4298C" w14:textId="77777777" w:rsidR="004F5034" w:rsidRPr="004F5034" w:rsidRDefault="00216ED4" w:rsidP="00F54B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>С</w:t>
            </w:r>
            <w:r w:rsidR="004F5034" w:rsidRPr="004F5034">
              <w:rPr>
                <w:rFonts w:ascii="Times New Roman" w:eastAsia="Times New Roman" w:hAnsi="Times New Roman"/>
                <w:bCs/>
                <w:lang w:val="sr-Cyrl-CS"/>
              </w:rPr>
              <w:t>ара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дњом</w:t>
            </w:r>
            <w:r w:rsidR="004F5034" w:rsidRPr="004F5034">
              <w:rPr>
                <w:rFonts w:ascii="Times New Roman" w:eastAsia="Times New Roman" w:hAnsi="Times New Roman"/>
                <w:bCs/>
                <w:lang w:val="sr-Cyrl-CS"/>
              </w:rPr>
              <w:t xml:space="preserve"> са другим сродним високошколским установама које остварују добре резултате у едукацији студената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врши се је</w:t>
            </w:r>
            <w:r w:rsidR="004F5034" w:rsidRPr="004F5034">
              <w:rPr>
                <w:rFonts w:ascii="Times New Roman" w:eastAsia="Times New Roman" w:hAnsi="Times New Roman"/>
                <w:bCs/>
                <w:lang w:val="sr-Cyrl-CS"/>
              </w:rPr>
              <w:t>дан од видова размен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4F5034" w:rsidRPr="004F5034">
              <w:rPr>
                <w:rFonts w:ascii="Times New Roman" w:eastAsia="Times New Roman" w:hAnsi="Times New Roman"/>
                <w:bCs/>
                <w:lang w:val="sr-Cyrl-CS"/>
              </w:rPr>
              <w:t xml:space="preserve"> информација о студијск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ом</w:t>
            </w:r>
            <w:r w:rsidR="004F5034" w:rsidRPr="004F5034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="004F5034" w:rsidRPr="004F5034">
              <w:rPr>
                <w:rFonts w:ascii="Times New Roman" w:eastAsia="Times New Roman" w:hAnsi="Times New Roman"/>
                <w:bCs/>
                <w:lang w:val="sr-Cyrl-CS"/>
              </w:rPr>
              <w:t xml:space="preserve">, методама рада и технолошким </w:t>
            </w:r>
            <w:r w:rsidR="004F5034" w:rsidRPr="009B1C93">
              <w:rPr>
                <w:rFonts w:ascii="Times New Roman" w:eastAsia="Times New Roman" w:hAnsi="Times New Roman"/>
                <w:bCs/>
                <w:lang w:val="sr-Cyrl-CS"/>
              </w:rPr>
              <w:t>достигнућима у овој области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  <w:r w:rsidR="004F5034" w:rsidRPr="009B1C93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>К</w:t>
            </w:r>
            <w:r w:rsidR="009B1C93">
              <w:rPr>
                <w:rFonts w:ascii="Times New Roman" w:eastAsia="Times New Roman" w:hAnsi="Times New Roman"/>
                <w:bCs/>
                <w:lang w:val="sr-Cyrl-CS"/>
              </w:rPr>
              <w:t>роз Ерасмус+пројекте</w:t>
            </w:r>
            <w:r w:rsidR="009B1C93"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(</w:t>
            </w:r>
            <w:r>
              <w:fldChar w:fldCharType="begin"/>
            </w:r>
            <w:r>
              <w:instrText>HYPERLINK "http://atuss.edu.rs/stranica/medjunarodni-projekti"</w:instrText>
            </w:r>
            <w:r>
              <w:fldChar w:fldCharType="separate"/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http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://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atuss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.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edu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.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rs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/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stranica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/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medjunarodni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-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projekti</w:t>
            </w:r>
            <w:r>
              <w:rPr>
                <w:rStyle w:val="Hyperlink"/>
                <w:rFonts w:eastAsia="Times New Roman"/>
                <w:bCs/>
                <w:lang w:val="en-US"/>
              </w:rPr>
              <w:fldChar w:fldCharType="end"/>
            </w:r>
            <w:r w:rsidR="009B1C93" w:rsidRPr="00B61883">
              <w:rPr>
                <w:rFonts w:ascii="Times New Roman" w:eastAsia="Times New Roman" w:hAnsi="Times New Roman"/>
                <w:bCs/>
                <w:lang w:val="ru-RU"/>
              </w:rPr>
              <w:t>)</w:t>
            </w:r>
            <w:r w:rsidR="00727633">
              <w:rPr>
                <w:rFonts w:ascii="Times New Roman" w:eastAsia="Times New Roman" w:hAnsi="Times New Roman"/>
                <w:bCs/>
                <w:lang w:val="sr-Latn-RS"/>
              </w:rPr>
              <w:t xml:space="preserve"> </w:t>
            </w:r>
            <w:r w:rsidR="00727633">
              <w:rPr>
                <w:rFonts w:ascii="Times New Roman" w:eastAsia="Times New Roman" w:hAnsi="Times New Roman"/>
                <w:bCs/>
                <w:lang w:val="sr-Cyrl-CS"/>
              </w:rPr>
              <w:t>и</w:t>
            </w:r>
            <w:r w:rsidR="00727633">
              <w:rPr>
                <w:rFonts w:ascii="Times New Roman" w:eastAsia="Times New Roman" w:hAnsi="Times New Roman"/>
                <w:bCs/>
                <w:lang w:val="sr-Latn-RS"/>
              </w:rPr>
              <w:t xml:space="preserve"> </w:t>
            </w:r>
            <w:r w:rsidR="009B1C93">
              <w:rPr>
                <w:rFonts w:ascii="Times New Roman" w:eastAsia="Times New Roman" w:hAnsi="Times New Roman"/>
                <w:bCs/>
                <w:lang w:val="sr-Cyrl-CS"/>
              </w:rPr>
              <w:t>Прој</w:t>
            </w:r>
            <w:r w:rsidR="009B1C93">
              <w:rPr>
                <w:rFonts w:ascii="Times New Roman" w:eastAsia="Times New Roman" w:hAnsi="Times New Roman"/>
                <w:bCs/>
                <w:lang w:val="en-US"/>
              </w:rPr>
              <w:t>e</w:t>
            </w:r>
            <w:r w:rsidR="00727633">
              <w:rPr>
                <w:rFonts w:ascii="Times New Roman" w:eastAsia="Times New Roman" w:hAnsi="Times New Roman"/>
                <w:bCs/>
                <w:lang w:val="sr-Cyrl-CS"/>
              </w:rPr>
              <w:t>кте</w:t>
            </w:r>
            <w:r w:rsidR="00727633">
              <w:rPr>
                <w:rFonts w:ascii="Times New Roman" w:eastAsia="Times New Roman" w:hAnsi="Times New Roman"/>
                <w:bCs/>
                <w:lang w:val="sr-Latn-RS"/>
              </w:rPr>
              <w:t xml:space="preserve"> </w:t>
            </w:r>
            <w:r w:rsidR="009B1C93">
              <w:rPr>
                <w:rFonts w:ascii="Times New Roman" w:eastAsia="Times New Roman" w:hAnsi="Times New Roman"/>
                <w:bCs/>
                <w:lang w:val="sr-Cyrl-CS"/>
              </w:rPr>
              <w:t>мобилности</w:t>
            </w:r>
            <w:r w:rsidR="009B1C93" w:rsidRPr="00B61883">
              <w:rPr>
                <w:rFonts w:ascii="Times New Roman" w:eastAsia="Times New Roman" w:hAnsi="Times New Roman"/>
                <w:bCs/>
                <w:lang w:val="ru-RU"/>
              </w:rPr>
              <w:t xml:space="preserve"> (</w:t>
            </w:r>
            <w:r>
              <w:fldChar w:fldCharType="begin"/>
            </w:r>
            <w:r>
              <w:instrText>HYPERLINK "http://atuss.edu.rs/stranica/mobilnost"</w:instrText>
            </w:r>
            <w:r>
              <w:fldChar w:fldCharType="separate"/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http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://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atuss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.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edu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.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rs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/</w:t>
            </w:r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stranica</w:t>
            </w:r>
            <w:r w:rsidR="009B1C93" w:rsidRPr="00B61883">
              <w:rPr>
                <w:rStyle w:val="Hyperlink"/>
                <w:rFonts w:eastAsia="Times New Roman"/>
                <w:bCs/>
                <w:lang w:val="ru-RU"/>
              </w:rPr>
              <w:t>/</w:t>
            </w:r>
            <w:proofErr w:type="spellStart"/>
            <w:r w:rsidR="009B1C93" w:rsidRPr="009B1C93">
              <w:rPr>
                <w:rStyle w:val="Hyperlink"/>
                <w:rFonts w:eastAsia="Times New Roman"/>
                <w:bCs/>
                <w:lang w:val="en-US"/>
              </w:rPr>
              <w:t>mobilnost</w:t>
            </w:r>
            <w:proofErr w:type="spellEnd"/>
            <w:r>
              <w:rPr>
                <w:rStyle w:val="Hyperlink"/>
                <w:rFonts w:eastAsia="Times New Roman"/>
                <w:bCs/>
                <w:lang w:val="en-US"/>
              </w:rPr>
              <w:fldChar w:fldCharType="end"/>
            </w:r>
            <w:r w:rsidR="009B1C93" w:rsidRPr="00B61883">
              <w:rPr>
                <w:rFonts w:ascii="Times New Roman" w:eastAsia="Times New Roman" w:hAnsi="Times New Roman"/>
                <w:bCs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>у</w:t>
            </w:r>
            <w:r w:rsidR="00FD6BEA" w:rsidRPr="009B1C93">
              <w:rPr>
                <w:rFonts w:ascii="Times New Roman" w:eastAsia="Times New Roman" w:hAnsi="Times New Roman"/>
                <w:bCs/>
                <w:lang w:val="sr-Cyrl-CS"/>
              </w:rPr>
              <w:t xml:space="preserve"> оквиру међународне сарадње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обавља се едукација наставног особља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 xml:space="preserve"> и студената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 xml:space="preserve">као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и осавремењавање студијског програма.</w:t>
            </w:r>
            <w:r w:rsidR="004F5034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</w:p>
          <w:p w14:paraId="7EDAC575" w14:textId="77777777" w:rsidR="0022611E" w:rsidRPr="00B61883" w:rsidRDefault="0022611E" w:rsidP="00704B4E">
            <w:pPr>
              <w:pStyle w:val="ListParagraph"/>
              <w:widowControl/>
              <w:numPr>
                <w:ilvl w:val="1"/>
                <w:numId w:val="50"/>
              </w:numPr>
              <w:adjustRightInd w:val="0"/>
              <w:spacing w:before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квалитета, као и достизање жељених стандарда квалитета. 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 xml:space="preserve">За одржање квалитета студијског програма битно је обављати периодична самовредновања и проверу нивоа квалитета </w:t>
            </w:r>
            <w:r w:rsidR="00C3277F">
              <w:rPr>
                <w:rFonts w:ascii="Times New Roman" w:eastAsia="Times New Roman" w:hAnsi="Times New Roman"/>
                <w:bCs/>
                <w:lang w:val="sr-Cyrl-CS"/>
              </w:rPr>
              <w:t xml:space="preserve">у складу </w:t>
            </w:r>
            <w:r w:rsidR="00FD6BEA">
              <w:rPr>
                <w:rFonts w:ascii="Times New Roman" w:eastAsia="Times New Roman" w:hAnsi="Times New Roman"/>
                <w:bCs/>
                <w:lang w:val="sr-Cyrl-CS"/>
              </w:rPr>
              <w:t>са претходно утврђеном стратегијом, при чему битан</w:t>
            </w:r>
            <w:r w:rsidR="00C3277F">
              <w:rPr>
                <w:rFonts w:ascii="Times New Roman" w:eastAsia="Times New Roman" w:hAnsi="Times New Roman"/>
                <w:bCs/>
                <w:lang w:val="sr-Cyrl-CS"/>
              </w:rPr>
              <w:t xml:space="preserve"> фактор чине резултати анкетирања студената у оквиру студијског програма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. </w:t>
            </w:r>
            <w:r w:rsidR="00C3277F">
              <w:rPr>
                <w:rFonts w:ascii="Times New Roman" w:eastAsia="Times New Roman" w:hAnsi="Times New Roman"/>
                <w:bCs/>
                <w:lang w:val="sr-Cyrl-CS"/>
              </w:rPr>
              <w:t xml:space="preserve">Процес самовредновања струдијског програма мора 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се</w:t>
            </w:r>
            <w:r w:rsidR="00C3277F">
              <w:rPr>
                <w:rFonts w:ascii="Times New Roman" w:eastAsia="Times New Roman" w:hAnsi="Times New Roman"/>
                <w:bCs/>
                <w:lang w:val="sr-Cyrl-CS"/>
              </w:rPr>
              <w:t xml:space="preserve"> обављати једном у три године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</w:p>
          <w:p w14:paraId="29D62566" w14:textId="77777777" w:rsidR="0022611E" w:rsidRDefault="0022611E" w:rsidP="00704B4E">
            <w:pPr>
              <w:pStyle w:val="ListParagraph"/>
              <w:widowControl/>
              <w:numPr>
                <w:ilvl w:val="1"/>
                <w:numId w:val="50"/>
              </w:numPr>
              <w:adjustRightInd w:val="0"/>
              <w:spacing w:before="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Са резултатима самовредновања високошколска установа упознаје наставнике и сараднике, путем катедри и стручних органа, студенте, преко студентских организација, Комисију за акредитацију и проверу квалитета и јавност.</w:t>
            </w:r>
          </w:p>
          <w:p w14:paraId="17657254" w14:textId="77777777" w:rsidR="00D55B95" w:rsidRPr="00D55B95" w:rsidRDefault="00752952" w:rsidP="00521CB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752952">
              <w:rPr>
                <w:rFonts w:ascii="Times New Roman" w:eastAsia="Times New Roman" w:hAnsi="Times New Roman"/>
                <w:bCs/>
                <w:lang w:val="sr-Cyrl-CS"/>
              </w:rPr>
              <w:t>Са</w:t>
            </w:r>
            <w:r w:rsidR="00377BDC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="00310C7F" w:rsidRPr="00752952">
              <w:rPr>
                <w:rFonts w:ascii="Times New Roman" w:eastAsia="Times New Roman" w:hAnsi="Times New Roman"/>
                <w:bCs/>
                <w:lang w:val="sr-Cyrl-CS"/>
              </w:rPr>
              <w:t>резултат</w:t>
            </w:r>
            <w:r w:rsidRPr="00752952">
              <w:rPr>
                <w:rFonts w:ascii="Times New Roman" w:eastAsia="Times New Roman" w:hAnsi="Times New Roman"/>
                <w:bCs/>
                <w:lang w:val="sr-Cyrl-CS"/>
              </w:rPr>
              <w:t>има</w:t>
            </w:r>
            <w:r w:rsidR="00310C7F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спроведеног </w:t>
            </w:r>
            <w:r w:rsidR="00D55B95" w:rsidRPr="00752952">
              <w:rPr>
                <w:rFonts w:ascii="Times New Roman" w:eastAsia="Times New Roman" w:hAnsi="Times New Roman"/>
                <w:bCs/>
                <w:lang w:val="sr-Cyrl-CS"/>
              </w:rPr>
              <w:t>периодичн</w:t>
            </w:r>
            <w:r w:rsidR="00377BDC" w:rsidRPr="00752952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="00D55B95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самовредновања и провер</w:t>
            </w:r>
            <w:r w:rsidR="00377BDC" w:rsidRPr="00752952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D55B95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нивоа квалитета</w:t>
            </w:r>
            <w:r w:rsidR="00310C7F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студијског програма</w:t>
            </w:r>
            <w:r w:rsidR="00D55B95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током којих</w:t>
            </w:r>
            <w:r w:rsidR="00377BDC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се</w:t>
            </w:r>
            <w:r w:rsidR="00D55B95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проверав спровођење утврђене стратегије и поступак за </w:t>
            </w:r>
            <w:r w:rsidR="00D55B95" w:rsidRPr="00752952">
              <w:rPr>
                <w:rFonts w:ascii="Times New Roman" w:eastAsia="Times New Roman" w:hAnsi="Times New Roman"/>
                <w:bCs/>
                <w:lang w:val="sr-Cyrl-CS"/>
              </w:rPr>
              <w:lastRenderedPageBreak/>
              <w:t>обезбеђење квалитета, као и достизање жељених стандарда квалитета</w:t>
            </w:r>
            <w:r w:rsidR="00310C7F" w:rsidRPr="00752952">
              <w:rPr>
                <w:rFonts w:ascii="Times New Roman" w:eastAsia="Times New Roman" w:hAnsi="Times New Roman"/>
                <w:bCs/>
                <w:lang w:val="sr-Cyrl-CS"/>
              </w:rPr>
              <w:t xml:space="preserve"> упознају се запосленина студијском програму, као и запослени у Одсеку.</w:t>
            </w:r>
            <w:r w:rsidR="00310C7F">
              <w:rPr>
                <w:rFonts w:ascii="Times New Roman" w:eastAsia="Times New Roman" w:hAnsi="Times New Roman"/>
                <w:bCs/>
                <w:color w:val="FF0000"/>
                <w:lang w:val="sr-Cyrl-CS"/>
              </w:rPr>
              <w:t xml:space="preserve"> </w:t>
            </w:r>
            <w:r w:rsidR="00D55B95" w:rsidRPr="00D55B95">
              <w:rPr>
                <w:rFonts w:ascii="Times New Roman" w:eastAsia="Times New Roman" w:hAnsi="Times New Roman"/>
                <w:bCs/>
                <w:lang w:val="sr-Cyrl-CS"/>
              </w:rPr>
              <w:t>Поступак самовредновања обавезно се спроводи у четвртој години од акредитације студијск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="00D55B95"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програма, за период од претходне три године, као и у току припреме поновне акредитације студијск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ог</w:t>
            </w:r>
            <w:r w:rsidR="00D55B95"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програма, за период од претходне три године.</w:t>
            </w:r>
          </w:p>
          <w:p w14:paraId="29DFC3CE" w14:textId="77777777" w:rsidR="00D55B95" w:rsidRDefault="00D55B95" w:rsidP="00521CB8">
            <w:pPr>
              <w:autoSpaceDE w:val="0"/>
              <w:spacing w:after="6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Са резултатима самовредновања 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студијског програма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упознај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у се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наставни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ци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и сарадни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ци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на Наставно-стручном већу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Одсека и Наставно-стручном већу Академије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>, а студент</w:t>
            </w:r>
            <w:r w:rsidR="003A4CF0">
              <w:rPr>
                <w:rFonts w:ascii="Times New Roman" w:eastAsia="Times New Roman" w:hAnsi="Times New Roman"/>
                <w:bCs/>
                <w:lang w:val="sr-Cyrl-RS"/>
              </w:rPr>
              <w:t>и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преко представника студената у Kомисији за квалитет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и преко студената који су чланови Наставно-стручних већа Одсека и Наставно-стручног већа Академије.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О резултатима самовредновања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 xml:space="preserve"> студијског програма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у складу са стандардима за екстерну проверу квалитета, информише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 xml:space="preserve"> се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Комисиј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 xml:space="preserve"> за акредитацију и проверу квалитета, као и јавност путем сајта </w:t>
            </w:r>
            <w:r w:rsidR="00310C7F">
              <w:rPr>
                <w:rFonts w:ascii="Times New Roman" w:eastAsia="Times New Roman" w:hAnsi="Times New Roman"/>
                <w:bCs/>
                <w:lang w:val="sr-Cyrl-CS"/>
              </w:rPr>
              <w:t>Одсека</w:t>
            </w:r>
            <w:r>
              <w:rPr>
                <w:rFonts w:ascii="Times New Roman" w:eastAsia="Times New Roman" w:hAnsi="Times New Roman"/>
                <w:bCs/>
                <w:lang w:val="sr-Cyrl-CS"/>
              </w:rPr>
              <w:t xml:space="preserve"> (</w:t>
            </w:r>
            <w:r>
              <w:fldChar w:fldCharType="begin"/>
            </w:r>
            <w:r>
              <w:instrText>HYPERLINK "http://www.vggs.rs"</w:instrText>
            </w:r>
            <w:r>
              <w:fldChar w:fldCharType="separate"/>
            </w:r>
            <w:r w:rsidR="00310C7F" w:rsidRPr="00BD4DC2">
              <w:rPr>
                <w:rStyle w:val="Hyperlink"/>
                <w:rFonts w:eastAsia="Times New Roman"/>
                <w:bCs/>
                <w:lang w:val="sr-Cyrl-CS"/>
              </w:rPr>
              <w:t>www.</w:t>
            </w:r>
            <w:proofErr w:type="spellStart"/>
            <w:r w:rsidR="00310C7F" w:rsidRPr="00BD4DC2">
              <w:rPr>
                <w:rStyle w:val="Hyperlink"/>
                <w:rFonts w:eastAsia="Times New Roman"/>
                <w:bCs/>
                <w:lang w:val="en-US"/>
              </w:rPr>
              <w:t>vggs</w:t>
            </w:r>
            <w:proofErr w:type="spellEnd"/>
            <w:r w:rsidR="00310C7F" w:rsidRPr="00BD4DC2">
              <w:rPr>
                <w:rStyle w:val="Hyperlink"/>
                <w:rFonts w:eastAsia="Times New Roman"/>
                <w:bCs/>
                <w:lang w:val="sr-Cyrl-CS"/>
              </w:rPr>
              <w:t>.rs</w:t>
            </w:r>
            <w:r>
              <w:rPr>
                <w:rStyle w:val="Hyperlink"/>
                <w:rFonts w:eastAsia="Times New Roman"/>
                <w:bCs/>
                <w:lang w:val="sr-Cyrl-CS"/>
              </w:rPr>
              <w:fldChar w:fldCharType="end"/>
            </w:r>
            <w:r w:rsidR="00377BDC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  <w:r w:rsidRPr="00D55B95">
              <w:rPr>
                <w:rFonts w:ascii="Times New Roman" w:eastAsia="Times New Roman" w:hAnsi="Times New Roman"/>
                <w:bCs/>
                <w:lang w:val="sr-Cyrl-CS"/>
              </w:rPr>
              <w:t>.</w:t>
            </w:r>
          </w:p>
          <w:p w14:paraId="08676DA9" w14:textId="77777777" w:rsidR="00377BDC" w:rsidRPr="00D55B95" w:rsidRDefault="00377BDC" w:rsidP="007529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</w:p>
          <w:p w14:paraId="02E6AC3D" w14:textId="77777777" w:rsidR="00D55B95" w:rsidRDefault="00D55B95" w:rsidP="00752952">
            <w:pPr>
              <w:spacing w:after="0"/>
              <w:jc w:val="center"/>
              <w:rPr>
                <w:rFonts w:ascii="Times New Roman" w:hAnsi="Times New Roman"/>
                <w:b/>
                <w:u w:val="single"/>
                <w:lang w:val="sr-Cyrl-CS"/>
              </w:rPr>
            </w:pPr>
            <w:r w:rsidRPr="00175819">
              <w:rPr>
                <w:rFonts w:ascii="Times New Roman" w:hAnsi="Times New Roman"/>
                <w:b/>
                <w:lang w:val="sr-Cyrl-CS"/>
              </w:rPr>
              <w:t xml:space="preserve">Процена стандарда 14 – </w:t>
            </w:r>
            <w:r w:rsidRPr="00175819">
              <w:rPr>
                <w:rFonts w:ascii="Times New Roman" w:hAnsi="Times New Roman"/>
                <w:b/>
                <w:u w:val="single"/>
                <w:lang w:val="sr-Cyrl-CS"/>
              </w:rPr>
              <w:t>Стандард 14 испуњен је у целини.</w:t>
            </w:r>
          </w:p>
          <w:p w14:paraId="666A4A58" w14:textId="77777777" w:rsidR="00752952" w:rsidRPr="00B61883" w:rsidRDefault="00752952" w:rsidP="00752952">
            <w:pPr>
              <w:spacing w:after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</w:p>
          <w:p w14:paraId="16B2F5EE" w14:textId="77777777" w:rsidR="00CC3BDD" w:rsidRPr="00B61883" w:rsidRDefault="00CC3BDD" w:rsidP="00752952">
            <w:pPr>
              <w:pStyle w:val="ListParagraph"/>
              <w:tabs>
                <w:tab w:val="left" w:pos="2371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Анализа</w:t>
            </w:r>
            <w:r w:rsidRPr="00B61883"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слабости</w:t>
            </w:r>
            <w:r w:rsidRPr="00B61883"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и</w:t>
            </w:r>
            <w:r w:rsidRPr="00B61883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повољних</w:t>
            </w:r>
            <w:r w:rsidRPr="00B61883">
              <w:rPr>
                <w:rFonts w:ascii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елемената</w:t>
            </w:r>
            <w:r w:rsidRPr="00B61883">
              <w:rPr>
                <w:rFonts w:ascii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lang w:val="ru-RU"/>
              </w:rPr>
              <w:t>(</w:t>
            </w:r>
            <w:r w:rsidRPr="009A514E">
              <w:rPr>
                <w:rFonts w:ascii="Times New Roman" w:hAnsi="Times New Roman" w:cs="Times New Roman"/>
                <w:b/>
                <w:i/>
              </w:rPr>
              <w:t>SWOT</w:t>
            </w:r>
            <w:r w:rsidRPr="00B61883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B61883"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  <w:t>анализа)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7"/>
              <w:gridCol w:w="4533"/>
            </w:tblGrid>
            <w:tr w:rsidR="008B2594" w14:paraId="1B31D674" w14:textId="77777777" w:rsidTr="00F54B38">
              <w:trPr>
                <w:trHeight w:val="453"/>
                <w:jc w:val="center"/>
              </w:trPr>
              <w:tc>
                <w:tcPr>
                  <w:tcW w:w="453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A915B6A" w14:textId="77777777" w:rsidR="008B2594" w:rsidRPr="00175819" w:rsidRDefault="008B2594" w:rsidP="004144F3">
                  <w:pPr>
                    <w:pStyle w:val="TableParagraph"/>
                    <w:spacing w:before="90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-(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Strenght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Предности</w:t>
                  </w:r>
                  <w:proofErr w:type="spellEnd"/>
                </w:p>
              </w:tc>
              <w:tc>
                <w:tcPr>
                  <w:tcW w:w="453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56CD4F0" w14:textId="77777777" w:rsidR="008B2594" w:rsidRPr="00175819" w:rsidRDefault="008B2594" w:rsidP="004144F3">
                  <w:pPr>
                    <w:pStyle w:val="TableParagraph"/>
                    <w:spacing w:before="90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(Weakness):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Слабости</w:t>
                  </w:r>
                  <w:proofErr w:type="spellEnd"/>
                </w:p>
              </w:tc>
            </w:tr>
            <w:tr w:rsidR="008B2594" w14:paraId="0F12DDBE" w14:textId="77777777" w:rsidTr="00664B65">
              <w:trPr>
                <w:trHeight w:val="4242"/>
                <w:jc w:val="center"/>
              </w:trPr>
              <w:tc>
                <w:tcPr>
                  <w:tcW w:w="453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1FCDCC2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820"/>
                      <w:tab w:val="left" w:pos="821"/>
                    </w:tabs>
                    <w:spacing w:before="121"/>
                    <w:ind w:right="9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Јасно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дефинисани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поступци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процес самовредновања </w:t>
                  </w:r>
                  <w:r w:rsidR="00584F8C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3CADD64B" w14:textId="77777777" w:rsidR="00584F8C" w:rsidRPr="00B61883" w:rsidRDefault="00584F8C" w:rsidP="00704B4E">
                  <w:pPr>
                    <w:pStyle w:val="TableParagraph"/>
                    <w:numPr>
                      <w:ilvl w:val="0"/>
                      <w:numId w:val="41"/>
                    </w:numPr>
                    <w:spacing w:before="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Дефинисани поступци у процесу самовредновања у потпуности подржани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интерним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актима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Академије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+++</w:t>
                  </w:r>
                </w:p>
                <w:p w14:paraId="7402D096" w14:textId="77777777" w:rsidR="002F240B" w:rsidRPr="00B61883" w:rsidRDefault="002F240B" w:rsidP="00704B4E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821"/>
                    </w:tabs>
                    <w:spacing w:before="2" w:line="219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Процес обезбеђења и унапређења  квалитета </w:t>
                  </w:r>
                  <w:r w:rsidRP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студијског програма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 се одвија </w:t>
                  </w:r>
                  <w:r w:rsidRP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континуирано           +++ </w:t>
                  </w:r>
                </w:p>
                <w:p w14:paraId="2B09066D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821"/>
                    </w:tabs>
                    <w:spacing w:before="2" w:line="219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Укључивање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активности </w:t>
                  </w:r>
                  <w:r w:rsidRP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Академије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кроз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чланство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Комисијама за квалитет, самовредновање, Студијске програме, Наствно-стручних већа Одсека/Академије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584F8C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+++</w:t>
                  </w:r>
                </w:p>
                <w:p w14:paraId="144847DC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820"/>
                      <w:tab w:val="left" w:pos="821"/>
                    </w:tabs>
                    <w:spacing w:before="2" w:line="237" w:lineRule="auto"/>
                    <w:ind w:right="10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Стална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сарадња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послодавцима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чиме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се обезбеђују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повратне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информације</w:t>
                  </w:r>
                  <w:r w:rsidR="00584F8C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квалитету дипломираних студената</w:t>
                  </w:r>
                  <w:r w:rsid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</w:t>
                  </w:r>
                </w:p>
                <w:p w14:paraId="33F9889B" w14:textId="77777777" w:rsidR="008B2594" w:rsidRPr="00175819" w:rsidRDefault="008B2594" w:rsidP="00704B4E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820"/>
                      <w:tab w:val="left" w:pos="821"/>
                    </w:tabs>
                    <w:spacing w:before="2" w:line="237" w:lineRule="auto"/>
                    <w:ind w:right="10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Дугогодишња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традиција</w:t>
                  </w:r>
                  <w:proofErr w:type="spellEnd"/>
                  <w:r w:rsidR="002F240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анкетирања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студената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+++</w:t>
                  </w:r>
                </w:p>
              </w:tc>
              <w:tc>
                <w:tcPr>
                  <w:tcW w:w="453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6FA794E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0"/>
                    </w:numPr>
                    <w:tabs>
                      <w:tab w:val="left" w:pos="820"/>
                      <w:tab w:val="left" w:pos="821"/>
                    </w:tabs>
                    <w:spacing w:before="1" w:line="237" w:lineRule="auto"/>
                    <w:ind w:right="14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Нису сви запослени у </w:t>
                  </w:r>
                  <w:r w:rsidR="00664B65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оквиру студијског програма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подједнако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ангажовани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поступцима самовредновања ++</w:t>
                  </w:r>
                </w:p>
                <w:p w14:paraId="520C5464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0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left="827" w:right="184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Један број студената и даље има бојазан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исказивању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својих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ставова</w:t>
                  </w:r>
                  <w:r w:rsidR="00664B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664B65"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++</w:t>
                  </w:r>
                </w:p>
                <w:p w14:paraId="3E0E5CDD" w14:textId="77777777" w:rsidR="008B2594" w:rsidRPr="00B61883" w:rsidRDefault="00664B65" w:rsidP="00704B4E">
                  <w:pPr>
                    <w:pStyle w:val="TableParagraph"/>
                    <w:numPr>
                      <w:ilvl w:val="0"/>
                      <w:numId w:val="59"/>
                    </w:numPr>
                    <w:spacing w:line="219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заинтересованост  послодаваца за давање повратних</w:t>
                  </w:r>
                  <w:r w:rsidRPr="00664B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информација о компетенцијама</w:t>
                  </w:r>
                  <w:r w:rsidRPr="00664B65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дипломираних студената                      ++  </w:t>
                  </w:r>
                </w:p>
                <w:p w14:paraId="480D70A3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0"/>
                    </w:numPr>
                    <w:tabs>
                      <w:tab w:val="left" w:pos="827"/>
                      <w:tab w:val="left" w:pos="828"/>
                    </w:tabs>
                    <w:spacing w:before="2" w:line="237" w:lineRule="auto"/>
                    <w:ind w:left="827" w:right="66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Недостатак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уверења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код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запослених и код студената да ће се</w:t>
                  </w:r>
                  <w:r w:rsidRPr="00175819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прокламоване мере заиста и спровести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или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дати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++</w:t>
                  </w:r>
                </w:p>
                <w:p w14:paraId="46A6FBB3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40"/>
                    </w:numPr>
                    <w:tabs>
                      <w:tab w:val="left" w:pos="827"/>
                      <w:tab w:val="left" w:pos="828"/>
                    </w:tabs>
                    <w:ind w:left="827" w:right="148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Склоност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студената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неке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поступке у процесу самовредновања виде као формалност и тако се према њима и односе ++</w:t>
                  </w:r>
                </w:p>
              </w:tc>
            </w:tr>
            <w:tr w:rsidR="008B2594" w14:paraId="4FBECC01" w14:textId="77777777" w:rsidTr="00F54B38">
              <w:trPr>
                <w:trHeight w:val="455"/>
                <w:jc w:val="center"/>
              </w:trPr>
              <w:tc>
                <w:tcPr>
                  <w:tcW w:w="453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1D18216" w14:textId="77777777" w:rsidR="008B2594" w:rsidRPr="00175819" w:rsidRDefault="008B2594" w:rsidP="004144F3">
                  <w:pPr>
                    <w:pStyle w:val="TableParagraph"/>
                    <w:spacing w:before="90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Оpportunities</w:t>
                  </w:r>
                  <w:proofErr w:type="spellEnd"/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Могућности</w:t>
                  </w:r>
                  <w:proofErr w:type="spellEnd"/>
                </w:p>
              </w:tc>
              <w:tc>
                <w:tcPr>
                  <w:tcW w:w="453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D786B72" w14:textId="77777777" w:rsidR="008B2594" w:rsidRPr="00175819" w:rsidRDefault="008B2594" w:rsidP="004144F3">
                  <w:pPr>
                    <w:pStyle w:val="TableParagraph"/>
                    <w:spacing w:before="90"/>
                    <w:ind w:left="10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17581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(Threats):</w:t>
                  </w:r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5819">
                    <w:rPr>
                      <w:rFonts w:ascii="Times New Roman" w:hAnsi="Times New Roman" w:cs="Times New Roman"/>
                      <w:b/>
                      <w:spacing w:val="-2"/>
                      <w:sz w:val="20"/>
                      <w:szCs w:val="20"/>
                    </w:rPr>
                    <w:t>Опасности</w:t>
                  </w:r>
                  <w:proofErr w:type="spellEnd"/>
                </w:p>
              </w:tc>
            </w:tr>
            <w:tr w:rsidR="008B2594" w14:paraId="19731AB4" w14:textId="77777777" w:rsidTr="00EB6691">
              <w:trPr>
                <w:trHeight w:val="4458"/>
                <w:jc w:val="center"/>
              </w:trPr>
              <w:tc>
                <w:tcPr>
                  <w:tcW w:w="45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5292A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9"/>
                    </w:numPr>
                    <w:tabs>
                      <w:tab w:val="left" w:pos="820"/>
                      <w:tab w:val="left" w:pos="821"/>
                    </w:tabs>
                    <w:spacing w:line="237" w:lineRule="auto"/>
                    <w:ind w:right="48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Постоји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могућност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(материјална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 нематеријална) да се мотивишу</w:t>
                  </w:r>
                </w:p>
                <w:p w14:paraId="0C291231" w14:textId="77777777" w:rsidR="008B2594" w:rsidRPr="00B61883" w:rsidRDefault="008B2594" w:rsidP="004144F3">
                  <w:pPr>
                    <w:pStyle w:val="TableParagraph"/>
                    <w:ind w:left="820" w:right="9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запослени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интензивније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учствују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у повећању квалитета у свим сегментима рада </w:t>
                  </w:r>
                  <w:r w:rsidR="00EB6691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студијског програма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+++</w:t>
                  </w:r>
                </w:p>
                <w:p w14:paraId="1EABA4CA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9"/>
                    </w:numPr>
                    <w:tabs>
                      <w:tab w:val="left" w:pos="820"/>
                      <w:tab w:val="left" w:pos="821"/>
                    </w:tabs>
                    <w:spacing w:before="3" w:line="237" w:lineRule="auto"/>
                    <w:ind w:right="8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Могуће је сарадња са другим високошколским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установама</w:t>
                  </w:r>
                  <w:r w:rsidRPr="00B61883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</w:p>
                <w:p w14:paraId="39DD9BB2" w14:textId="77777777" w:rsidR="008B2594" w:rsidRPr="00B61883" w:rsidRDefault="008B2594" w:rsidP="004144F3">
                  <w:pPr>
                    <w:pStyle w:val="TableParagraph"/>
                    <w:ind w:left="8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размењивање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искустава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подизању квалитета рада +++</w:t>
                  </w:r>
                </w:p>
                <w:p w14:paraId="05AACBFE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9"/>
                    </w:numPr>
                    <w:tabs>
                      <w:tab w:val="left" w:pos="820"/>
                      <w:tab w:val="left" w:pos="821"/>
                    </w:tabs>
                    <w:ind w:right="137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Могуће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</w:t>
                  </w:r>
                  <w:r w:rsidRPr="00B61883">
                    <w:rPr>
                      <w:rFonts w:ascii="Times New Roman" w:hAnsi="Times New Roman" w:cs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радити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</w:t>
                  </w:r>
                  <w:r w:rsidRPr="00B61883">
                    <w:rPr>
                      <w:rFonts w:ascii="Times New Roman" w:hAnsi="Times New Roman" w:cs="Times New Roman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подизању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свести студената о значају њиховог</w:t>
                  </w:r>
                </w:p>
                <w:p w14:paraId="046077F7" w14:textId="77777777" w:rsidR="008B2594" w:rsidRPr="00B61883" w:rsidRDefault="008B2594" w:rsidP="004144F3">
                  <w:pPr>
                    <w:pStyle w:val="TableParagraph"/>
                    <w:ind w:left="820" w:right="94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ангажовања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повећању</w:t>
                  </w:r>
                  <w:r w:rsidRPr="00B61883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квалитета рада </w:t>
                  </w:r>
                  <w:r w:rsidR="00EB6691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студијског програма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++</w:t>
                  </w:r>
                </w:p>
                <w:p w14:paraId="03E6E40C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9"/>
                    </w:numPr>
                    <w:tabs>
                      <w:tab w:val="left" w:pos="820"/>
                      <w:tab w:val="left" w:pos="821"/>
                    </w:tabs>
                    <w:ind w:right="35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Могућа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сарадња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консултовање експерата у релевантним научним областима у циљу побољшања процедура и поступака у области обезбеђења квалитета и самовредновања ++</w:t>
                  </w:r>
                </w:p>
              </w:tc>
              <w:tc>
                <w:tcPr>
                  <w:tcW w:w="45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7655E" w14:textId="77777777" w:rsidR="008B2594" w:rsidRPr="00B61883" w:rsidRDefault="008B2594" w:rsidP="004144F3">
                  <w:pPr>
                    <w:pStyle w:val="TableParagraph"/>
                    <w:spacing w:before="11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</w:p>
                <w:p w14:paraId="3B88AC27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820"/>
                      <w:tab w:val="left" w:pos="821"/>
                    </w:tabs>
                    <w:ind w:right="856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Недовољна свест појединих запослених</w:t>
                  </w:r>
                  <w:r w:rsidRPr="00B61883">
                    <w:rPr>
                      <w:rFonts w:ascii="Times New Roman" w:hAnsi="Times New Roman" w:cs="Times New Roman"/>
                      <w:spacing w:val="-14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</w:t>
                  </w:r>
                  <w:r w:rsidRPr="00B61883">
                    <w:rPr>
                      <w:rFonts w:ascii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значају</w:t>
                  </w:r>
                  <w:r w:rsidRPr="00B61883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процеса</w:t>
                  </w:r>
                </w:p>
                <w:p w14:paraId="05412851" w14:textId="77777777" w:rsidR="008B2594" w:rsidRPr="00B61883" w:rsidRDefault="008B2594" w:rsidP="004144F3">
                  <w:pPr>
                    <w:pStyle w:val="TableParagraph"/>
                    <w:ind w:left="8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самовредновања и дефинисања политике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 w:rsidRPr="00B618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стратегије</w:t>
                  </w:r>
                  <w:r w:rsidRPr="00B6188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квалитета</w:t>
                  </w:r>
                  <w:r w:rsidR="00EB6691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  <w:lang w:val="ru-RU"/>
                    </w:rPr>
                    <w:t>++</w:t>
                  </w:r>
                </w:p>
                <w:p w14:paraId="2FB45E3A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827"/>
                      <w:tab w:val="left" w:pos="828"/>
                    </w:tabs>
                    <w:spacing w:before="1" w:line="237" w:lineRule="auto"/>
                    <w:ind w:left="827" w:right="131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Један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део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запослених</w:t>
                  </w:r>
                  <w:r w:rsidRPr="00B61883">
                    <w:rPr>
                      <w:rFonts w:ascii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није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мотивисан за спровођење стратегије и унапређење квалитета ++</w:t>
                  </w:r>
                </w:p>
                <w:p w14:paraId="358FB6C1" w14:textId="77777777" w:rsidR="008B2594" w:rsidRPr="00B61883" w:rsidRDefault="008B2594" w:rsidP="00704B4E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left="827" w:right="329" w:hanging="36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Нису сви студенти подједнако мотивисани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за</w:t>
                  </w:r>
                  <w:r w:rsidRPr="00B61883">
                    <w:rPr>
                      <w:rFonts w:ascii="Times New Roman" w:hAnsi="Times New Roman" w:cs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учешће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B61883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процесима самовредновања ++</w:t>
                  </w:r>
                </w:p>
                <w:p w14:paraId="6562E23A" w14:textId="77777777" w:rsidR="00EB6691" w:rsidRPr="00B61883" w:rsidRDefault="00EB6691" w:rsidP="00704B4E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right="32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Пропуштање или евентуално  непоштовање рокаова за  обезбеђење података о квалитету</w:t>
                  </w:r>
                  <w:r w:rsidRPr="00EB6691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од стране</w:t>
                  </w:r>
                  <w:r w:rsidRPr="00EB6691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појединих субјеката</w:t>
                  </w:r>
                  <w:r w:rsidRPr="00EB6691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обезбеђења квалитета  +++</w:t>
                  </w:r>
                </w:p>
                <w:p w14:paraId="1D8DBC4A" w14:textId="77777777" w:rsidR="00EB6691" w:rsidRPr="00B61883" w:rsidRDefault="00EB6691" w:rsidP="00704B4E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827"/>
                      <w:tab w:val="left" w:pos="828"/>
                    </w:tabs>
                    <w:spacing w:before="2"/>
                    <w:ind w:right="329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Велика зависност од екстерних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B6188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чиниоца (послодавци)   +                          </w:t>
                  </w:r>
                </w:p>
                <w:p w14:paraId="617D27F7" w14:textId="77777777" w:rsidR="008B2594" w:rsidRPr="00B61883" w:rsidRDefault="008B2594" w:rsidP="0049777C">
                  <w:pPr>
                    <w:pStyle w:val="TableParagraph"/>
                    <w:tabs>
                      <w:tab w:val="left" w:pos="827"/>
                      <w:tab w:val="left" w:pos="828"/>
                    </w:tabs>
                    <w:ind w:left="467" w:right="25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6FD43B69" w14:textId="77777777" w:rsidR="009B1C93" w:rsidRDefault="009B1C93" w:rsidP="009B1C93">
            <w:pPr>
              <w:spacing w:after="0" w:line="240" w:lineRule="auto"/>
              <w:ind w:left="70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+++  -  високо значајно 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++  -  средње значајно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</w:rPr>
              <w:t>+ -  мало значајно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</w:rPr>
              <w:t>-  без значајности</w:t>
            </w:r>
          </w:p>
          <w:p w14:paraId="3BF82B0C" w14:textId="77777777" w:rsidR="009B1C93" w:rsidRDefault="009B1C93" w:rsidP="009A514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lang w:val="sr-Cyrl-CS"/>
              </w:rPr>
            </w:pPr>
          </w:p>
          <w:p w14:paraId="3A984799" w14:textId="77777777" w:rsidR="00CA1060" w:rsidRPr="009A514E" w:rsidRDefault="00CA1060" w:rsidP="009A514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lang w:val="sr-Cyrl-CS"/>
              </w:rPr>
            </w:pPr>
            <w:r w:rsidRPr="009A514E">
              <w:rPr>
                <w:rFonts w:ascii="Times New Roman" w:eastAsia="Times New Roman" w:hAnsi="Times New Roman"/>
                <w:b/>
                <w:bCs/>
                <w:i/>
                <w:lang w:val="sr-Cyrl-CS"/>
              </w:rPr>
              <w:t>Предлози за побољшање и планиране мере</w:t>
            </w:r>
          </w:p>
          <w:p w14:paraId="7EFF830F" w14:textId="77777777" w:rsidR="00D55B95" w:rsidRPr="00E25591" w:rsidRDefault="00CA1060" w:rsidP="007529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lang w:val="sr-Cyrl-CS"/>
              </w:rPr>
            </w:pP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>На основу изложене SWOT анализе, предлог мера и активности за унапређење стратегије обезбеђења квалитета потребно је стално преиспитивати уведени систем квалитета, стратегију, процедуре и поступке и мењати их у складу са добијеним резултатима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>. Р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>адити на едукацији и подизању свести о значају самовредновања и свих поступака који се спроводе у оквиру тог процеса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 xml:space="preserve">. </w:t>
            </w:r>
            <w:r w:rsidRPr="009B1C93">
              <w:rPr>
                <w:rFonts w:ascii="Times New Roman" w:eastAsia="Times New Roman" w:hAnsi="Times New Roman"/>
                <w:bCs/>
                <w:lang w:val="sr-Cyrl-CS"/>
              </w:rPr>
              <w:t>Доследно спроводити све активности дефинисане акционим планом и календаром актив</w:t>
            </w:r>
            <w:r w:rsidR="00756FD2" w:rsidRPr="009B1C93">
              <w:rPr>
                <w:rFonts w:ascii="Times New Roman" w:eastAsia="Times New Roman" w:hAnsi="Times New Roman"/>
                <w:bCs/>
                <w:lang w:val="sr-Cyrl-CS"/>
              </w:rPr>
              <w:t xml:space="preserve">ности </w:t>
            </w:r>
            <w:r w:rsidR="002F16A0" w:rsidRPr="009B1C93">
              <w:rPr>
                <w:rFonts w:ascii="Times New Roman" w:eastAsia="Times New Roman" w:hAnsi="Times New Roman"/>
                <w:bCs/>
                <w:lang w:val="sr-Cyrl-CS"/>
              </w:rPr>
              <w:t>(</w:t>
            </w:r>
            <w:r w:rsidR="002F16A0" w:rsidRPr="009B1C93">
              <w:rPr>
                <w:rFonts w:ascii="Times New Roman" w:eastAsia="Times New Roman" w:hAnsi="Times New Roman"/>
                <w:b/>
                <w:bCs/>
                <w:lang w:val="sr-Cyrl-CS"/>
              </w:rPr>
              <w:t>Прилог 1.3</w:t>
            </w:r>
            <w:r w:rsidR="002F16A0" w:rsidRPr="009B1C93">
              <w:rPr>
                <w:rFonts w:ascii="Times New Roman" w:eastAsia="Times New Roman" w:hAnsi="Times New Roman"/>
                <w:bCs/>
                <w:lang w:val="sr-Cyrl-CS"/>
              </w:rPr>
              <w:t>)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>. Мотивисати све</w:t>
            </w:r>
            <w:r w:rsidR="00E25591" w:rsidRPr="00E25591">
              <w:rPr>
                <w:rFonts w:ascii="Times New Roman" w:eastAsia="Times New Roman" w:hAnsi="Times New Roman"/>
                <w:bCs/>
                <w:lang w:val="sr-Cyrl-CS"/>
              </w:rPr>
              <w:t xml:space="preserve"> субјект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>е</w:t>
            </w:r>
            <w:r w:rsidR="00E25591" w:rsidRPr="00E25591">
              <w:rPr>
                <w:rFonts w:ascii="Times New Roman" w:eastAsia="Times New Roman" w:hAnsi="Times New Roman"/>
                <w:bCs/>
                <w:lang w:val="sr-Cyrl-CS"/>
              </w:rPr>
              <w:t xml:space="preserve"> обезбеђења квалитета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 xml:space="preserve"> и у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 xml:space="preserve">кључити што више запослених у реализацију дефинисаних активности као и 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 xml:space="preserve">у анализу проистеклих резултата. 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 xml:space="preserve">Информисати и додатно мотивисати студенте за активније укључивање у дефинисање </w:t>
            </w:r>
            <w:hyperlink r:id="rId114" w:history="1">
              <w:r w:rsidRPr="002F16A0">
                <w:rPr>
                  <w:rStyle w:val="Hyperlink"/>
                  <w:rFonts w:eastAsia="Times New Roman"/>
                  <w:bCs/>
                  <w:lang w:val="sr-Cyrl-CS"/>
                </w:rPr>
                <w:t>Стратегије обезбеђења квалитета</w:t>
              </w:r>
            </w:hyperlink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 xml:space="preserve"> и свих </w:t>
            </w:r>
            <w:r w:rsidR="002F16A0" w:rsidRPr="00B61883">
              <w:rPr>
                <w:rFonts w:ascii="Times New Roman" w:eastAsia="Times New Roman" w:hAnsi="Times New Roman"/>
                <w:bCs/>
                <w:lang w:val="ru-RU"/>
              </w:rPr>
              <w:t>осталих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 xml:space="preserve"> докумената</w:t>
            </w:r>
            <w:r w:rsidR="002F16A0">
              <w:rPr>
                <w:rFonts w:ascii="Times New Roman" w:eastAsia="Times New Roman" w:hAnsi="Times New Roman"/>
                <w:bCs/>
                <w:lang w:val="sr-Cyrl-CS"/>
              </w:rPr>
              <w:t xml:space="preserve"> везаних за обезбеђење квалитета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 xml:space="preserve"> као и 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>спроведеним мерама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 xml:space="preserve">. </w:t>
            </w:r>
            <w:r w:rsidR="00E25591" w:rsidRPr="00E25591">
              <w:rPr>
                <w:rFonts w:ascii="Times New Roman" w:eastAsia="Times New Roman" w:hAnsi="Times New Roman"/>
                <w:bCs/>
                <w:lang w:val="sr-Cyrl-CS"/>
              </w:rPr>
              <w:t xml:space="preserve">Развијати инфраструктуру за прикупљање информација о квалитету 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>студијског програма и п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>ланирати материјалн</w:t>
            </w:r>
            <w:r w:rsidR="00E25591">
              <w:rPr>
                <w:rFonts w:ascii="Times New Roman" w:eastAsia="Times New Roman" w:hAnsi="Times New Roman"/>
                <w:bCs/>
                <w:lang w:val="sr-Cyrl-CS"/>
              </w:rPr>
              <w:t>а</w:t>
            </w:r>
            <w:r w:rsidRPr="00CA1060">
              <w:rPr>
                <w:rFonts w:ascii="Times New Roman" w:eastAsia="Times New Roman" w:hAnsi="Times New Roman"/>
                <w:bCs/>
                <w:lang w:val="sr-Cyrl-CS"/>
              </w:rPr>
              <w:t xml:space="preserve"> средстава за техничко спровођење појединих процедура, уз награђивање извршилаца;</w:t>
            </w:r>
          </w:p>
        </w:tc>
      </w:tr>
      <w:tr w:rsidR="0022611E" w:rsidRPr="00B61883" w14:paraId="1A4E8F60" w14:textId="77777777" w:rsidTr="002F16A0">
        <w:trPr>
          <w:jc w:val="center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7C97429" w14:textId="77777777" w:rsidR="0022611E" w:rsidRDefault="0022611E" w:rsidP="00752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Показатељи и прилози за стандард  14:</w:t>
            </w:r>
          </w:p>
          <w:p w14:paraId="167A1E04" w14:textId="77777777" w:rsidR="00752952" w:rsidRDefault="00752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14:paraId="65DE401D" w14:textId="77777777" w:rsidR="0022611E" w:rsidRDefault="0022611E" w:rsidP="00752952">
            <w:pPr>
              <w:spacing w:after="0" w:line="240" w:lineRule="auto"/>
              <w:ind w:left="360"/>
              <w:jc w:val="both"/>
            </w:pPr>
            <w:r w:rsidRPr="00B61883">
              <w:rPr>
                <w:rFonts w:ascii="Times New Roman" w:eastAsia="Times New Roman" w:hAnsi="Times New Roman"/>
                <w:b/>
                <w:lang w:val="ru-RU"/>
              </w:rPr>
              <w:t>Прилог 14.1</w:t>
            </w:r>
            <w:r w:rsidRPr="00B6188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44648F" w:rsidRPr="00B6188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hyperlink r:id="rId115" w:history="1"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http</w:t>
              </w:r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://</w:t>
              </w:r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www</w:t>
              </w:r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.</w:t>
              </w:r>
              <w:proofErr w:type="spellStart"/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atuss</w:t>
              </w:r>
              <w:proofErr w:type="spellEnd"/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.</w:t>
              </w:r>
              <w:proofErr w:type="spellStart"/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edu</w:t>
              </w:r>
              <w:proofErr w:type="spellEnd"/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.</w:t>
              </w:r>
              <w:proofErr w:type="spellStart"/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rs</w:t>
              </w:r>
              <w:proofErr w:type="spellEnd"/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/</w:t>
              </w:r>
              <w:proofErr w:type="spellStart"/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stranica</w:t>
              </w:r>
              <w:proofErr w:type="spellEnd"/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/</w:t>
              </w:r>
              <w:proofErr w:type="spellStart"/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dokumenti</w:t>
              </w:r>
              <w:proofErr w:type="spellEnd"/>
              <w:r w:rsidR="0044648F" w:rsidRPr="00B61883">
                <w:rPr>
                  <w:rStyle w:val="Hyperlink"/>
                  <w:rFonts w:eastAsia="Times New Roman"/>
                  <w:lang w:val="ru-RU"/>
                </w:rPr>
                <w:t>-</w:t>
              </w:r>
              <w:proofErr w:type="spellStart"/>
              <w:r w:rsidR="0044648F" w:rsidRPr="005A6760">
                <w:rPr>
                  <w:rStyle w:val="Hyperlink"/>
                  <w:rFonts w:eastAsia="Times New Roman"/>
                  <w:lang w:val="en-US"/>
                </w:rPr>
                <w:t>kvaliteta</w:t>
              </w:r>
              <w:proofErr w:type="spellEnd"/>
            </w:hyperlink>
          </w:p>
        </w:tc>
      </w:tr>
    </w:tbl>
    <w:p w14:paraId="52DF0C7F" w14:textId="77777777" w:rsidR="0022611E" w:rsidRPr="00B61883" w:rsidRDefault="0022611E">
      <w:pPr>
        <w:spacing w:after="0" w:line="240" w:lineRule="auto"/>
        <w:jc w:val="both"/>
        <w:rPr>
          <w:rFonts w:ascii="Times New Roman" w:hAnsi="Times New Roman"/>
          <w:highlight w:val="yellow"/>
          <w:lang w:val="ru-RU"/>
        </w:rPr>
      </w:pPr>
    </w:p>
    <w:sectPr w:rsidR="0022611E" w:rsidRPr="00B61883" w:rsidSect="00112E21"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0370" w14:textId="77777777" w:rsidR="001F02E2" w:rsidRDefault="001F02E2">
      <w:pPr>
        <w:spacing w:after="0" w:line="240" w:lineRule="auto"/>
      </w:pPr>
      <w:r>
        <w:separator/>
      </w:r>
    </w:p>
  </w:endnote>
  <w:endnote w:type="continuationSeparator" w:id="0">
    <w:p w14:paraId="0DC4AA54" w14:textId="77777777" w:rsidR="001F02E2" w:rsidRDefault="001F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E1F7" w14:textId="4B317EAC" w:rsidR="00211A8D" w:rsidRDefault="00211A8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F6EEB">
      <w:rPr>
        <w:rFonts w:ascii="Times New Roman" w:hAnsi="Times New Roman"/>
        <w:noProof/>
      </w:rPr>
      <w:t>38</w:t>
    </w:r>
    <w:r>
      <w:rPr>
        <w:rFonts w:ascii="Times New Roman" w:hAnsi="Times New Roman"/>
      </w:rPr>
      <w:fldChar w:fldCharType="end"/>
    </w:r>
  </w:p>
  <w:p w14:paraId="3755BA7D" w14:textId="77777777" w:rsidR="00211A8D" w:rsidRDefault="00211A8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20A2" w14:textId="77777777" w:rsidR="001F02E2" w:rsidRDefault="001F02E2">
      <w:pPr>
        <w:spacing w:after="0" w:line="240" w:lineRule="auto"/>
      </w:pPr>
      <w:r>
        <w:separator/>
      </w:r>
    </w:p>
  </w:footnote>
  <w:footnote w:type="continuationSeparator" w:id="0">
    <w:p w14:paraId="12F3EDA1" w14:textId="77777777" w:rsidR="001F02E2" w:rsidRDefault="001F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4B7A" w14:textId="47565590" w:rsidR="00211A8D" w:rsidRDefault="007979F7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3D282" wp14:editId="69DAB194">
              <wp:simplePos x="0" y="0"/>
              <wp:positionH relativeFrom="column">
                <wp:posOffset>-384810</wp:posOffset>
              </wp:positionH>
              <wp:positionV relativeFrom="paragraph">
                <wp:posOffset>-228600</wp:posOffset>
              </wp:positionV>
              <wp:extent cx="6191250" cy="2371725"/>
              <wp:effectExtent l="0" t="0" r="19050" b="28575"/>
              <wp:wrapNone/>
              <wp:docPr id="10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1250" cy="2371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22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B4EACB" id="AutoShape 5" o:spid="_x0000_s1026" style="position:absolute;margin-left:-30.3pt;margin-top:-18pt;width:487.5pt;height:18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" filled="f" strokecolor="#a50021" strokeweight="1.75pt">
              <v:path arrowok="t"/>
            </v:roundrect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0AD307" wp14:editId="67B3655E">
              <wp:simplePos x="0" y="0"/>
              <wp:positionH relativeFrom="column">
                <wp:posOffset>-156210</wp:posOffset>
              </wp:positionH>
              <wp:positionV relativeFrom="paragraph">
                <wp:posOffset>-123826</wp:posOffset>
              </wp:positionV>
              <wp:extent cx="5746750" cy="2257425"/>
              <wp:effectExtent l="0" t="0" r="0" b="9525"/>
              <wp:wrapNone/>
              <wp:docPr id="10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46750" cy="2257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34C1E" w14:textId="77777777" w:rsidR="00211A8D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lang w:val="sr-Cyrl-RS"/>
                            </w:rPr>
                          </w:pPr>
                          <w:r w:rsidRPr="000B4378">
                            <w:rPr>
                              <w:rStyle w:val="naslovvets"/>
                              <w:rFonts w:ascii="Times New Roman" w:hAnsi="Times New Roman"/>
                              <w:b/>
                              <w:lang w:val="sr-Cyrl-RS"/>
                            </w:rPr>
                            <w:t>АКАДЕМИЈА ТЕХНИЧКО-УМЕТНИЧКИХ СТРУКОВНИХ СТУДИЈА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lang w:val="sr-Cyrl-RS"/>
                            </w:rPr>
                            <w:t xml:space="preserve"> БЕОГРАД</w:t>
                          </w:r>
                        </w:p>
                        <w:p w14:paraId="32CC04D9" w14:textId="77777777" w:rsidR="00211A8D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naslovvets"/>
                              <w:rFonts w:ascii="Times New Roman" w:hAnsi="Times New Roman"/>
                              <w:lang w:val="sr-Cyrl-RS"/>
                            </w:rPr>
                            <w:t>Старине Новака 24</w:t>
                          </w:r>
                          <w:r w:rsidRPr="000B4378">
                            <w:rPr>
                              <w:rStyle w:val="naslovvets"/>
                              <w:rFonts w:ascii="Times New Roman" w:hAnsi="Times New Roman"/>
                            </w:rPr>
                            <w:t>, 11000 Београд</w:t>
                          </w:r>
                        </w:p>
                        <w:p w14:paraId="57E2CC87" w14:textId="77777777" w:rsidR="00211A8D" w:rsidRPr="000B4378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</w:rPr>
                          </w:pPr>
                        </w:p>
                        <w:p w14:paraId="32CD2CC3" w14:textId="77777777" w:rsidR="00211A8D" w:rsidRPr="006953D4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</w:pP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www.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Cyrl-RS"/>
                            </w:rPr>
                            <w:t>atuss.edu.rs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 xml:space="preserve">  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ab/>
                            <w:t xml:space="preserve">   e-mail: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Latn-RS"/>
                            </w:rPr>
                            <w:t>office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@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Latn-RS"/>
                            </w:rPr>
                            <w:t>atuss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.edu.rs</w:t>
                          </w:r>
                        </w:p>
                        <w:p w14:paraId="043B06E4" w14:textId="3DD59906" w:rsidR="00211A8D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</w:rPr>
                          </w:pP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</w:rPr>
                            <w:t xml:space="preserve">Телефон: 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</w:rPr>
                            <w:t>+381 62 8050725</w:t>
                          </w:r>
                        </w:p>
                        <w:p w14:paraId="465C517F" w14:textId="5EAF5891" w:rsidR="007979F7" w:rsidRDefault="007979F7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</w:rPr>
                          </w:pPr>
                        </w:p>
                        <w:p w14:paraId="0C83132C" w14:textId="77777777" w:rsidR="007979F7" w:rsidRDefault="007979F7" w:rsidP="007979F7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lang w:val="sr-Cyrl-RS"/>
                            </w:rPr>
                          </w:pP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lang w:val="sr-Cyrl-RS"/>
                            </w:rPr>
                            <w:t>ОДСЕК ВИСОКА ГРАЂЕВИНСКО-ГЕОДЕТСКА ШКОЛА</w:t>
                          </w:r>
                        </w:p>
                        <w:p w14:paraId="1B833071" w14:textId="77777777" w:rsidR="007979F7" w:rsidRPr="00046E45" w:rsidRDefault="007979F7" w:rsidP="007979F7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lang w:val="sr-Cyrl-RS"/>
                            </w:rPr>
                          </w:pPr>
                          <w:r>
                            <w:rPr>
                              <w:rStyle w:val="naslovvets"/>
                              <w:rFonts w:ascii="Times New Roman" w:hAnsi="Times New Roman"/>
                              <w:lang w:val="sr-Cyrl-RS"/>
                            </w:rPr>
                            <w:t>Хајдук Станкова 2</w:t>
                          </w:r>
                          <w:r w:rsidRPr="000B4378">
                            <w:rPr>
                              <w:rStyle w:val="naslovvets"/>
                              <w:rFonts w:ascii="Times New Roman" w:hAnsi="Times New Roman"/>
                            </w:rPr>
                            <w:t>, 11000 Београд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lang w:val="sr-Cyrl-RS"/>
                            </w:rPr>
                            <w:t xml:space="preserve">      Милана Ракића 42, 11000 Београд</w:t>
                          </w:r>
                        </w:p>
                        <w:p w14:paraId="12E60E09" w14:textId="77777777" w:rsidR="007979F7" w:rsidRDefault="007979F7" w:rsidP="007979F7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en-US"/>
                            </w:rPr>
                          </w:pPr>
                        </w:p>
                        <w:p w14:paraId="1EB51E7A" w14:textId="77777777" w:rsidR="007979F7" w:rsidRPr="00046E45" w:rsidRDefault="007979F7" w:rsidP="007979F7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lang w:val="sr-Latn-RS"/>
                            </w:rPr>
                          </w:pP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www.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Latn-RS"/>
                            </w:rPr>
                            <w:t>vggs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Cyrl-RS"/>
                            </w:rPr>
                            <w:t>.rs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Cyrl-RS"/>
                            </w:rPr>
                            <w:t xml:space="preserve">          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e-mail: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Latn-RS"/>
                            </w:rPr>
                            <w:t>office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@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Latn-RS"/>
                            </w:rPr>
                            <w:t>vggs</w:t>
                          </w: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</w:rPr>
                            <w:t>.rs</w:t>
                          </w:r>
                        </w:p>
                        <w:p w14:paraId="255EF26F" w14:textId="77777777" w:rsidR="007979F7" w:rsidRPr="00046E45" w:rsidRDefault="007979F7" w:rsidP="007979F7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sz w:val="24"/>
                              <w:lang w:val="sr-Latn-RS"/>
                            </w:rPr>
                          </w:pPr>
                          <w:r w:rsidRPr="006953D4"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</w:rPr>
                            <w:t xml:space="preserve">Телефон: 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</w:rPr>
                            <w:t xml:space="preserve">+381 </w:t>
                          </w:r>
                          <w:r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lang w:val="sr-Latn-RS"/>
                            </w:rPr>
                            <w:t>2422178</w:t>
                          </w:r>
                        </w:p>
                        <w:p w14:paraId="07E58DF1" w14:textId="77777777" w:rsidR="007979F7" w:rsidRPr="002D4C86" w:rsidRDefault="007979F7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b/>
                              <w:color w:val="A50021"/>
                              <w:lang w:val="sr-Latn-RS"/>
                            </w:rPr>
                          </w:pPr>
                        </w:p>
                        <w:p w14:paraId="67840855" w14:textId="77777777" w:rsidR="00211A8D" w:rsidRPr="006953D4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color w:val="A50021"/>
                              <w:sz w:val="24"/>
                            </w:rPr>
                          </w:pPr>
                        </w:p>
                        <w:p w14:paraId="4F4084DD" w14:textId="77777777" w:rsidR="00211A8D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color w:val="A50021"/>
                              <w:sz w:val="24"/>
                            </w:rPr>
                          </w:pPr>
                        </w:p>
                        <w:p w14:paraId="7935DFE8" w14:textId="77777777" w:rsidR="00211A8D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color w:val="A50021"/>
                              <w:sz w:val="24"/>
                            </w:rPr>
                          </w:pPr>
                        </w:p>
                        <w:p w14:paraId="22DBCE61" w14:textId="77777777" w:rsidR="00211A8D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color w:val="A50021"/>
                              <w:sz w:val="24"/>
                            </w:rPr>
                          </w:pPr>
                        </w:p>
                        <w:p w14:paraId="658925E5" w14:textId="77777777" w:rsidR="00211A8D" w:rsidRPr="006953D4" w:rsidRDefault="00211A8D" w:rsidP="002D4C86">
                          <w:pPr>
                            <w:spacing w:after="0"/>
                            <w:jc w:val="center"/>
                            <w:rPr>
                              <w:rStyle w:val="naslovvets"/>
                              <w:rFonts w:ascii="Times New Roman" w:hAnsi="Times New Roman"/>
                              <w:color w:val="A50021"/>
                              <w:sz w:val="24"/>
                            </w:rPr>
                          </w:pPr>
                        </w:p>
                        <w:p w14:paraId="597FA70B" w14:textId="77777777" w:rsidR="00211A8D" w:rsidRPr="006953D4" w:rsidRDefault="00211A8D" w:rsidP="002D4C86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AD3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2.3pt;margin-top:-9.75pt;width:452.5pt;height:1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" filled="f" stroked="f">
              <v:path arrowok="t"/>
              <v:textbox>
                <w:txbxContent>
                  <w:p w14:paraId="6A434C1E" w14:textId="77777777" w:rsidR="00211A8D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lang w:val="sr-Cyrl-RS"/>
                      </w:rPr>
                    </w:pPr>
                    <w:r w:rsidRPr="000B4378">
                      <w:rPr>
                        <w:rStyle w:val="naslovvets"/>
                        <w:rFonts w:ascii="Times New Roman" w:hAnsi="Times New Roman"/>
                        <w:b/>
                        <w:lang w:val="sr-Cyrl-RS"/>
                      </w:rPr>
                      <w:t>АКАДЕМИЈА ТЕХНИЧКО-УМЕТНИЧКИХ СТРУКОВНИХ СТУДИЈА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lang w:val="sr-Cyrl-RS"/>
                      </w:rPr>
                      <w:t xml:space="preserve"> БЕОГРАД</w:t>
                    </w:r>
                  </w:p>
                  <w:p w14:paraId="32CC04D9" w14:textId="77777777" w:rsidR="00211A8D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</w:rPr>
                    </w:pPr>
                    <w:r>
                      <w:rPr>
                        <w:rStyle w:val="naslovvets"/>
                        <w:rFonts w:ascii="Times New Roman" w:hAnsi="Times New Roman"/>
                        <w:lang w:val="sr-Cyrl-RS"/>
                      </w:rPr>
                      <w:t>Старине Новака 24</w:t>
                    </w:r>
                    <w:r w:rsidRPr="000B4378">
                      <w:rPr>
                        <w:rStyle w:val="naslovvets"/>
                        <w:rFonts w:ascii="Times New Roman" w:hAnsi="Times New Roman"/>
                      </w:rPr>
                      <w:t>, 11000 Београд</w:t>
                    </w:r>
                  </w:p>
                  <w:p w14:paraId="57E2CC87" w14:textId="77777777" w:rsidR="00211A8D" w:rsidRPr="000B4378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</w:rPr>
                    </w:pPr>
                  </w:p>
                  <w:p w14:paraId="32CD2CC3" w14:textId="77777777" w:rsidR="00211A8D" w:rsidRPr="006953D4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</w:pP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www.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Cyrl-RS"/>
                      </w:rPr>
                      <w:t>atuss.edu.rs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 xml:space="preserve">  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ab/>
                      <w:t xml:space="preserve">   e-mail: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Latn-RS"/>
                      </w:rPr>
                      <w:t>office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@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Latn-RS"/>
                      </w:rPr>
                      <w:t>atuss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.edu.rs</w:t>
                    </w:r>
                  </w:p>
                  <w:p w14:paraId="043B06E4" w14:textId="3DD59906" w:rsidR="00211A8D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</w:rPr>
                    </w:pP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</w:rPr>
                      <w:t xml:space="preserve">Телефон: 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</w:rPr>
                      <w:t>+381 62 8050725</w:t>
                    </w:r>
                  </w:p>
                  <w:p w14:paraId="465C517F" w14:textId="5EAF5891" w:rsidR="007979F7" w:rsidRDefault="007979F7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</w:rPr>
                    </w:pPr>
                  </w:p>
                  <w:p w14:paraId="0C83132C" w14:textId="77777777" w:rsidR="007979F7" w:rsidRDefault="007979F7" w:rsidP="007979F7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lang w:val="sr-Cyrl-RS"/>
                      </w:rPr>
                    </w:pPr>
                    <w:r>
                      <w:rPr>
                        <w:rStyle w:val="naslovvets"/>
                        <w:rFonts w:ascii="Times New Roman" w:hAnsi="Times New Roman"/>
                        <w:b/>
                        <w:lang w:val="sr-Cyrl-RS"/>
                      </w:rPr>
                      <w:t>ОДСЕК ВИСОКА ГРАЂЕВИНСКО-ГЕОДЕТСКА ШКОЛА</w:t>
                    </w:r>
                  </w:p>
                  <w:p w14:paraId="1B833071" w14:textId="77777777" w:rsidR="007979F7" w:rsidRPr="00046E45" w:rsidRDefault="007979F7" w:rsidP="007979F7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lang w:val="sr-Cyrl-RS"/>
                      </w:rPr>
                    </w:pPr>
                    <w:r>
                      <w:rPr>
                        <w:rStyle w:val="naslovvets"/>
                        <w:rFonts w:ascii="Times New Roman" w:hAnsi="Times New Roman"/>
                        <w:lang w:val="sr-Cyrl-RS"/>
                      </w:rPr>
                      <w:t>Хајдук Станкова 2</w:t>
                    </w:r>
                    <w:r w:rsidRPr="000B4378">
                      <w:rPr>
                        <w:rStyle w:val="naslovvets"/>
                        <w:rFonts w:ascii="Times New Roman" w:hAnsi="Times New Roman"/>
                      </w:rPr>
                      <w:t>, 11000 Београд</w:t>
                    </w:r>
                    <w:r>
                      <w:rPr>
                        <w:rStyle w:val="naslovvets"/>
                        <w:rFonts w:ascii="Times New Roman" w:hAnsi="Times New Roman"/>
                        <w:lang w:val="sr-Cyrl-RS"/>
                      </w:rPr>
                      <w:t xml:space="preserve">      Милана Ракића 42, 11000 Београд</w:t>
                    </w:r>
                  </w:p>
                  <w:p w14:paraId="12E60E09" w14:textId="77777777" w:rsidR="007979F7" w:rsidRDefault="007979F7" w:rsidP="007979F7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en-US"/>
                      </w:rPr>
                    </w:pPr>
                  </w:p>
                  <w:p w14:paraId="1EB51E7A" w14:textId="77777777" w:rsidR="007979F7" w:rsidRPr="00046E45" w:rsidRDefault="007979F7" w:rsidP="007979F7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lang w:val="sr-Latn-RS"/>
                      </w:rPr>
                    </w:pP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www.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Latn-RS"/>
                      </w:rPr>
                      <w:t>vggs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Cyrl-RS"/>
                      </w:rPr>
                      <w:t>.rs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 xml:space="preserve">  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Cyrl-RS"/>
                      </w:rPr>
                      <w:t xml:space="preserve">          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e-mail: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Latn-RS"/>
                      </w:rPr>
                      <w:t>office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@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Latn-RS"/>
                      </w:rPr>
                      <w:t>vggs</w:t>
                    </w: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</w:rPr>
                      <w:t>.rs</w:t>
                    </w:r>
                  </w:p>
                  <w:p w14:paraId="255EF26F" w14:textId="77777777" w:rsidR="007979F7" w:rsidRPr="00046E45" w:rsidRDefault="007979F7" w:rsidP="007979F7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sz w:val="24"/>
                        <w:lang w:val="sr-Latn-RS"/>
                      </w:rPr>
                    </w:pPr>
                    <w:r w:rsidRPr="006953D4">
                      <w:rPr>
                        <w:rStyle w:val="naslovvets"/>
                        <w:rFonts w:ascii="Times New Roman" w:hAnsi="Times New Roman"/>
                        <w:b/>
                        <w:color w:val="A50021"/>
                      </w:rPr>
                      <w:t xml:space="preserve">Телефон: 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</w:rPr>
                      <w:t xml:space="preserve">+381 </w:t>
                    </w:r>
                    <w:r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lang w:val="sr-Latn-RS"/>
                      </w:rPr>
                      <w:t>2422178</w:t>
                    </w:r>
                  </w:p>
                  <w:p w14:paraId="07E58DF1" w14:textId="77777777" w:rsidR="007979F7" w:rsidRPr="002D4C86" w:rsidRDefault="007979F7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b/>
                        <w:color w:val="A50021"/>
                        <w:lang w:val="sr-Latn-RS"/>
                      </w:rPr>
                    </w:pPr>
                  </w:p>
                  <w:p w14:paraId="67840855" w14:textId="77777777" w:rsidR="00211A8D" w:rsidRPr="006953D4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color w:val="A50021"/>
                        <w:sz w:val="24"/>
                      </w:rPr>
                    </w:pPr>
                  </w:p>
                  <w:p w14:paraId="4F4084DD" w14:textId="77777777" w:rsidR="00211A8D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color w:val="A50021"/>
                        <w:sz w:val="24"/>
                      </w:rPr>
                    </w:pPr>
                  </w:p>
                  <w:p w14:paraId="7935DFE8" w14:textId="77777777" w:rsidR="00211A8D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color w:val="A50021"/>
                        <w:sz w:val="24"/>
                      </w:rPr>
                    </w:pPr>
                  </w:p>
                  <w:p w14:paraId="22DBCE61" w14:textId="77777777" w:rsidR="00211A8D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color w:val="A50021"/>
                        <w:sz w:val="24"/>
                      </w:rPr>
                    </w:pPr>
                  </w:p>
                  <w:p w14:paraId="658925E5" w14:textId="77777777" w:rsidR="00211A8D" w:rsidRPr="006953D4" w:rsidRDefault="00211A8D" w:rsidP="002D4C86">
                    <w:pPr>
                      <w:spacing w:after="0"/>
                      <w:jc w:val="center"/>
                      <w:rPr>
                        <w:rStyle w:val="naslovvets"/>
                        <w:rFonts w:ascii="Times New Roman" w:hAnsi="Times New Roman"/>
                        <w:color w:val="A50021"/>
                        <w:sz w:val="24"/>
                      </w:rPr>
                    </w:pPr>
                  </w:p>
                  <w:p w14:paraId="597FA70B" w14:textId="77777777" w:rsidR="00211A8D" w:rsidRPr="006953D4" w:rsidRDefault="00211A8D" w:rsidP="002D4C86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FF000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277936" w14:textId="77777777" w:rsidR="00211A8D" w:rsidRDefault="00211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E8EE" w14:textId="77777777" w:rsidR="00211A8D" w:rsidRDefault="00211A8D">
    <w:pPr>
      <w:pStyle w:val="Header"/>
      <w:rPr>
        <w:lang w:val="sr-Cyrl-RS"/>
      </w:rPr>
    </w:pPr>
    <w:r>
      <w:rPr>
        <w:lang w:val="sr-Cyrl-RS"/>
      </w:rPr>
      <w:t xml:space="preserve">  </w:t>
    </w:r>
  </w:p>
  <w:p w14:paraId="06EEC6E9" w14:textId="77777777" w:rsidR="00211A8D" w:rsidRPr="000C5D04" w:rsidRDefault="00D921B3">
    <w:pPr>
      <w:pStyle w:val="Header"/>
      <w:rPr>
        <w:lang w:val="sr-Cyrl-RS"/>
      </w:rPr>
    </w:pPr>
    <w:r>
      <w:rPr>
        <w:noProof/>
        <w:lang w:val="sr-Latn-RS" w:eastAsia="sr-Latn-RS"/>
      </w:rPr>
      <w:drawing>
        <wp:anchor distT="0" distB="0" distL="114300" distR="114300" simplePos="0" relativeHeight="251658752" behindDoc="0" locked="0" layoutInCell="1" allowOverlap="1" wp14:anchorId="7BAA1041" wp14:editId="463E9768">
          <wp:simplePos x="0" y="0"/>
          <wp:positionH relativeFrom="column">
            <wp:posOffset>-540385</wp:posOffset>
          </wp:positionH>
          <wp:positionV relativeFrom="paragraph">
            <wp:posOffset>-447040</wp:posOffset>
          </wp:positionV>
          <wp:extent cx="6753225" cy="466725"/>
          <wp:effectExtent l="0" t="0" r="0" b="0"/>
          <wp:wrapSquare wrapText="bothSides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628" w:hanging="360"/>
      </w:pPr>
      <w:rPr>
        <w:rFonts w:ascii="Symbol" w:hAnsi="Symbol" w:cs="Symbol" w:hint="default"/>
        <w:lang w:val="ru-RU"/>
      </w:rPr>
    </w:lvl>
  </w:abstractNum>
  <w:abstractNum w:abstractNumId="4" w15:restartNumberingAfterBreak="0">
    <w:nsid w:val="00000005"/>
    <w:multiLevelType w:val="multilevel"/>
    <w:tmpl w:val="C3DC56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hint="default"/>
      </w:rPr>
    </w:lvl>
  </w:abstractNum>
  <w:abstractNum w:abstractNumId="5" w15:restartNumberingAfterBreak="0">
    <w:nsid w:val="00000006"/>
    <w:multiLevelType w:val="multilevel"/>
    <w:tmpl w:val="94B8D5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628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628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947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315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306FA3"/>
    <w:multiLevelType w:val="multilevel"/>
    <w:tmpl w:val="1D6E82D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1387F9E"/>
    <w:multiLevelType w:val="hybridMultilevel"/>
    <w:tmpl w:val="384C216E"/>
    <w:lvl w:ilvl="0" w:tplc="E6BE885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1DDAB162">
      <w:numFmt w:val="bullet"/>
      <w:lvlText w:val="•"/>
      <w:lvlJc w:val="left"/>
      <w:pPr>
        <w:ind w:left="1179" w:hanging="356"/>
      </w:pPr>
      <w:rPr>
        <w:rFonts w:hint="default"/>
        <w:lang w:eastAsia="en-US" w:bidi="ar-SA"/>
      </w:rPr>
    </w:lvl>
    <w:lvl w:ilvl="2" w:tplc="7E447630">
      <w:numFmt w:val="bullet"/>
      <w:lvlText w:val="•"/>
      <w:lvlJc w:val="left"/>
      <w:pPr>
        <w:ind w:left="1538" w:hanging="356"/>
      </w:pPr>
      <w:rPr>
        <w:rFonts w:hint="default"/>
        <w:lang w:eastAsia="en-US" w:bidi="ar-SA"/>
      </w:rPr>
    </w:lvl>
    <w:lvl w:ilvl="3" w:tplc="9CA27604">
      <w:numFmt w:val="bullet"/>
      <w:lvlText w:val="•"/>
      <w:lvlJc w:val="left"/>
      <w:pPr>
        <w:ind w:left="1898" w:hanging="356"/>
      </w:pPr>
      <w:rPr>
        <w:rFonts w:hint="default"/>
        <w:lang w:eastAsia="en-US" w:bidi="ar-SA"/>
      </w:rPr>
    </w:lvl>
    <w:lvl w:ilvl="4" w:tplc="0C2EA804">
      <w:numFmt w:val="bullet"/>
      <w:lvlText w:val="•"/>
      <w:lvlJc w:val="left"/>
      <w:pPr>
        <w:ind w:left="2257" w:hanging="356"/>
      </w:pPr>
      <w:rPr>
        <w:rFonts w:hint="default"/>
        <w:lang w:eastAsia="en-US" w:bidi="ar-SA"/>
      </w:rPr>
    </w:lvl>
    <w:lvl w:ilvl="5" w:tplc="11261E66">
      <w:numFmt w:val="bullet"/>
      <w:lvlText w:val="•"/>
      <w:lvlJc w:val="left"/>
      <w:pPr>
        <w:ind w:left="2617" w:hanging="356"/>
      </w:pPr>
      <w:rPr>
        <w:rFonts w:hint="default"/>
        <w:lang w:eastAsia="en-US" w:bidi="ar-SA"/>
      </w:rPr>
    </w:lvl>
    <w:lvl w:ilvl="6" w:tplc="9416AD7C">
      <w:numFmt w:val="bullet"/>
      <w:lvlText w:val="•"/>
      <w:lvlJc w:val="left"/>
      <w:pPr>
        <w:ind w:left="2976" w:hanging="356"/>
      </w:pPr>
      <w:rPr>
        <w:rFonts w:hint="default"/>
        <w:lang w:eastAsia="en-US" w:bidi="ar-SA"/>
      </w:rPr>
    </w:lvl>
    <w:lvl w:ilvl="7" w:tplc="02C0CBEA">
      <w:numFmt w:val="bullet"/>
      <w:lvlText w:val="•"/>
      <w:lvlJc w:val="left"/>
      <w:pPr>
        <w:ind w:left="3335" w:hanging="356"/>
      </w:pPr>
      <w:rPr>
        <w:rFonts w:hint="default"/>
        <w:lang w:eastAsia="en-US" w:bidi="ar-SA"/>
      </w:rPr>
    </w:lvl>
    <w:lvl w:ilvl="8" w:tplc="8F5E7422">
      <w:numFmt w:val="bullet"/>
      <w:lvlText w:val="•"/>
      <w:lvlJc w:val="left"/>
      <w:pPr>
        <w:ind w:left="3695" w:hanging="356"/>
      </w:pPr>
      <w:rPr>
        <w:rFonts w:hint="default"/>
        <w:lang w:eastAsia="en-US" w:bidi="ar-SA"/>
      </w:rPr>
    </w:lvl>
  </w:abstractNum>
  <w:abstractNum w:abstractNumId="19" w15:restartNumberingAfterBreak="0">
    <w:nsid w:val="04764131"/>
    <w:multiLevelType w:val="multilevel"/>
    <w:tmpl w:val="DEEED8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8A9720C"/>
    <w:multiLevelType w:val="hybridMultilevel"/>
    <w:tmpl w:val="043A7AE8"/>
    <w:lvl w:ilvl="0" w:tplc="A7A4C6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63A5C8A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B7140630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3" w:tplc="B6847726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53CE6BAC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5" w:tplc="47B4154A">
      <w:numFmt w:val="bullet"/>
      <w:lvlText w:val="•"/>
      <w:lvlJc w:val="left"/>
      <w:pPr>
        <w:ind w:left="2671" w:hanging="360"/>
      </w:pPr>
      <w:rPr>
        <w:rFonts w:hint="default"/>
        <w:lang w:eastAsia="en-US" w:bidi="ar-SA"/>
      </w:rPr>
    </w:lvl>
    <w:lvl w:ilvl="6" w:tplc="1AEE60F8"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7" w:tplc="8DE27D84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8" w:tplc="CEE4817E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</w:abstractNum>
  <w:abstractNum w:abstractNumId="21" w15:restartNumberingAfterBreak="0">
    <w:nsid w:val="097B72ED"/>
    <w:multiLevelType w:val="hybridMultilevel"/>
    <w:tmpl w:val="6FF8EF56"/>
    <w:lvl w:ilvl="0" w:tplc="5218DAF0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DCE61B36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57E42A16">
      <w:numFmt w:val="bullet"/>
      <w:lvlText w:val="•"/>
      <w:lvlJc w:val="left"/>
      <w:pPr>
        <w:ind w:left="1560" w:hanging="356"/>
      </w:pPr>
      <w:rPr>
        <w:rFonts w:hint="default"/>
        <w:lang w:eastAsia="en-US" w:bidi="ar-SA"/>
      </w:rPr>
    </w:lvl>
    <w:lvl w:ilvl="3" w:tplc="0810AC74">
      <w:numFmt w:val="bullet"/>
      <w:lvlText w:val="•"/>
      <w:lvlJc w:val="left"/>
      <w:pPr>
        <w:ind w:left="1930" w:hanging="356"/>
      </w:pPr>
      <w:rPr>
        <w:rFonts w:hint="default"/>
        <w:lang w:eastAsia="en-US" w:bidi="ar-SA"/>
      </w:rPr>
    </w:lvl>
    <w:lvl w:ilvl="4" w:tplc="77543348">
      <w:numFmt w:val="bullet"/>
      <w:lvlText w:val="•"/>
      <w:lvlJc w:val="left"/>
      <w:pPr>
        <w:ind w:left="2300" w:hanging="356"/>
      </w:pPr>
      <w:rPr>
        <w:rFonts w:hint="default"/>
        <w:lang w:eastAsia="en-US" w:bidi="ar-SA"/>
      </w:rPr>
    </w:lvl>
    <w:lvl w:ilvl="5" w:tplc="A0B861F0">
      <w:numFmt w:val="bullet"/>
      <w:lvlText w:val="•"/>
      <w:lvlJc w:val="left"/>
      <w:pPr>
        <w:ind w:left="2671" w:hanging="356"/>
      </w:pPr>
      <w:rPr>
        <w:rFonts w:hint="default"/>
        <w:lang w:eastAsia="en-US" w:bidi="ar-SA"/>
      </w:rPr>
    </w:lvl>
    <w:lvl w:ilvl="6" w:tplc="C062F724">
      <w:numFmt w:val="bullet"/>
      <w:lvlText w:val="•"/>
      <w:lvlJc w:val="left"/>
      <w:pPr>
        <w:ind w:left="3041" w:hanging="356"/>
      </w:pPr>
      <w:rPr>
        <w:rFonts w:hint="default"/>
        <w:lang w:eastAsia="en-US" w:bidi="ar-SA"/>
      </w:rPr>
    </w:lvl>
    <w:lvl w:ilvl="7" w:tplc="BADC1BEA">
      <w:numFmt w:val="bullet"/>
      <w:lvlText w:val="•"/>
      <w:lvlJc w:val="left"/>
      <w:pPr>
        <w:ind w:left="3411" w:hanging="356"/>
      </w:pPr>
      <w:rPr>
        <w:rFonts w:hint="default"/>
        <w:lang w:eastAsia="en-US" w:bidi="ar-SA"/>
      </w:rPr>
    </w:lvl>
    <w:lvl w:ilvl="8" w:tplc="345C3230">
      <w:numFmt w:val="bullet"/>
      <w:lvlText w:val="•"/>
      <w:lvlJc w:val="left"/>
      <w:pPr>
        <w:ind w:left="3781" w:hanging="356"/>
      </w:pPr>
      <w:rPr>
        <w:rFonts w:hint="default"/>
        <w:lang w:eastAsia="en-US" w:bidi="ar-SA"/>
      </w:rPr>
    </w:lvl>
  </w:abstractNum>
  <w:abstractNum w:abstractNumId="22" w15:restartNumberingAfterBreak="0">
    <w:nsid w:val="0E1151BE"/>
    <w:multiLevelType w:val="hybridMultilevel"/>
    <w:tmpl w:val="3F88B83A"/>
    <w:lvl w:ilvl="0" w:tplc="1B8E6D0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446AF2D6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9E9ADFB2">
      <w:numFmt w:val="bullet"/>
      <w:lvlText w:val="•"/>
      <w:lvlJc w:val="left"/>
      <w:pPr>
        <w:ind w:left="1560" w:hanging="356"/>
      </w:pPr>
      <w:rPr>
        <w:rFonts w:hint="default"/>
        <w:lang w:eastAsia="en-US" w:bidi="ar-SA"/>
      </w:rPr>
    </w:lvl>
    <w:lvl w:ilvl="3" w:tplc="4C304D70">
      <w:numFmt w:val="bullet"/>
      <w:lvlText w:val="•"/>
      <w:lvlJc w:val="left"/>
      <w:pPr>
        <w:ind w:left="1930" w:hanging="356"/>
      </w:pPr>
      <w:rPr>
        <w:rFonts w:hint="default"/>
        <w:lang w:eastAsia="en-US" w:bidi="ar-SA"/>
      </w:rPr>
    </w:lvl>
    <w:lvl w:ilvl="4" w:tplc="59C8E140">
      <w:numFmt w:val="bullet"/>
      <w:lvlText w:val="•"/>
      <w:lvlJc w:val="left"/>
      <w:pPr>
        <w:ind w:left="2301" w:hanging="356"/>
      </w:pPr>
      <w:rPr>
        <w:rFonts w:hint="default"/>
        <w:lang w:eastAsia="en-US" w:bidi="ar-SA"/>
      </w:rPr>
    </w:lvl>
    <w:lvl w:ilvl="5" w:tplc="D52CB104">
      <w:numFmt w:val="bullet"/>
      <w:lvlText w:val="•"/>
      <w:lvlJc w:val="left"/>
      <w:pPr>
        <w:ind w:left="2671" w:hanging="356"/>
      </w:pPr>
      <w:rPr>
        <w:rFonts w:hint="default"/>
        <w:lang w:eastAsia="en-US" w:bidi="ar-SA"/>
      </w:rPr>
    </w:lvl>
    <w:lvl w:ilvl="6" w:tplc="79368F76">
      <w:numFmt w:val="bullet"/>
      <w:lvlText w:val="•"/>
      <w:lvlJc w:val="left"/>
      <w:pPr>
        <w:ind w:left="3041" w:hanging="356"/>
      </w:pPr>
      <w:rPr>
        <w:rFonts w:hint="default"/>
        <w:lang w:eastAsia="en-US" w:bidi="ar-SA"/>
      </w:rPr>
    </w:lvl>
    <w:lvl w:ilvl="7" w:tplc="0E367258">
      <w:numFmt w:val="bullet"/>
      <w:lvlText w:val="•"/>
      <w:lvlJc w:val="left"/>
      <w:pPr>
        <w:ind w:left="3412" w:hanging="356"/>
      </w:pPr>
      <w:rPr>
        <w:rFonts w:hint="default"/>
        <w:lang w:eastAsia="en-US" w:bidi="ar-SA"/>
      </w:rPr>
    </w:lvl>
    <w:lvl w:ilvl="8" w:tplc="FC0C0628">
      <w:numFmt w:val="bullet"/>
      <w:lvlText w:val="•"/>
      <w:lvlJc w:val="left"/>
      <w:pPr>
        <w:ind w:left="3782" w:hanging="356"/>
      </w:pPr>
      <w:rPr>
        <w:rFonts w:hint="default"/>
        <w:lang w:eastAsia="en-US" w:bidi="ar-SA"/>
      </w:rPr>
    </w:lvl>
  </w:abstractNum>
  <w:abstractNum w:abstractNumId="23" w15:restartNumberingAfterBreak="0">
    <w:nsid w:val="13096367"/>
    <w:multiLevelType w:val="hybridMultilevel"/>
    <w:tmpl w:val="7220C41E"/>
    <w:lvl w:ilvl="0" w:tplc="5CC44B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DD3E1810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7FD6B814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4D041E32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4" w:tplc="ADA28B00">
      <w:numFmt w:val="bullet"/>
      <w:lvlText w:val="•"/>
      <w:lvlJc w:val="left"/>
      <w:pPr>
        <w:ind w:left="2303" w:hanging="360"/>
      </w:pPr>
      <w:rPr>
        <w:rFonts w:hint="default"/>
        <w:lang w:eastAsia="en-US" w:bidi="ar-SA"/>
      </w:rPr>
    </w:lvl>
    <w:lvl w:ilvl="5" w:tplc="E90AD280">
      <w:numFmt w:val="bullet"/>
      <w:lvlText w:val="•"/>
      <w:lvlJc w:val="left"/>
      <w:pPr>
        <w:ind w:left="2674" w:hanging="360"/>
      </w:pPr>
      <w:rPr>
        <w:rFonts w:hint="default"/>
        <w:lang w:eastAsia="en-US" w:bidi="ar-SA"/>
      </w:rPr>
    </w:lvl>
    <w:lvl w:ilvl="6" w:tplc="0EA2AB72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7" w:tplc="E75C322E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8" w:tplc="85B0430C">
      <w:numFmt w:val="bullet"/>
      <w:lvlText w:val="•"/>
      <w:lvlJc w:val="left"/>
      <w:pPr>
        <w:ind w:left="3787" w:hanging="360"/>
      </w:pPr>
      <w:rPr>
        <w:rFonts w:hint="default"/>
        <w:lang w:eastAsia="en-US" w:bidi="ar-SA"/>
      </w:rPr>
    </w:lvl>
  </w:abstractNum>
  <w:abstractNum w:abstractNumId="24" w15:restartNumberingAfterBreak="0">
    <w:nsid w:val="16073EE6"/>
    <w:multiLevelType w:val="hybridMultilevel"/>
    <w:tmpl w:val="77F46D0C"/>
    <w:lvl w:ilvl="0" w:tplc="D9B241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900C7E84">
      <w:numFmt w:val="bullet"/>
      <w:lvlText w:val="•"/>
      <w:lvlJc w:val="left"/>
      <w:pPr>
        <w:ind w:left="1137" w:hanging="360"/>
      </w:pPr>
      <w:rPr>
        <w:rFonts w:hint="default"/>
        <w:lang w:eastAsia="en-US" w:bidi="ar-SA"/>
      </w:rPr>
    </w:lvl>
    <w:lvl w:ilvl="2" w:tplc="F9524D44">
      <w:numFmt w:val="bullet"/>
      <w:lvlText w:val="•"/>
      <w:lvlJc w:val="left"/>
      <w:pPr>
        <w:ind w:left="1455" w:hanging="360"/>
      </w:pPr>
      <w:rPr>
        <w:rFonts w:hint="default"/>
        <w:lang w:eastAsia="en-US" w:bidi="ar-SA"/>
      </w:rPr>
    </w:lvl>
    <w:lvl w:ilvl="3" w:tplc="8922416A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4" w:tplc="E0D879A6">
      <w:numFmt w:val="bullet"/>
      <w:lvlText w:val="•"/>
      <w:lvlJc w:val="left"/>
      <w:pPr>
        <w:ind w:left="2090" w:hanging="360"/>
      </w:pPr>
      <w:rPr>
        <w:rFonts w:hint="default"/>
        <w:lang w:eastAsia="en-US" w:bidi="ar-SA"/>
      </w:rPr>
    </w:lvl>
    <w:lvl w:ilvl="5" w:tplc="6850380C">
      <w:numFmt w:val="bullet"/>
      <w:lvlText w:val="•"/>
      <w:lvlJc w:val="left"/>
      <w:pPr>
        <w:ind w:left="2407" w:hanging="360"/>
      </w:pPr>
      <w:rPr>
        <w:rFonts w:hint="default"/>
        <w:lang w:eastAsia="en-US" w:bidi="ar-SA"/>
      </w:rPr>
    </w:lvl>
    <w:lvl w:ilvl="6" w:tplc="90B04C90">
      <w:numFmt w:val="bullet"/>
      <w:lvlText w:val="•"/>
      <w:lvlJc w:val="left"/>
      <w:pPr>
        <w:ind w:left="2725" w:hanging="360"/>
      </w:pPr>
      <w:rPr>
        <w:rFonts w:hint="default"/>
        <w:lang w:eastAsia="en-US" w:bidi="ar-SA"/>
      </w:rPr>
    </w:lvl>
    <w:lvl w:ilvl="7" w:tplc="AD38CC50">
      <w:numFmt w:val="bullet"/>
      <w:lvlText w:val="•"/>
      <w:lvlJc w:val="left"/>
      <w:pPr>
        <w:ind w:left="3042" w:hanging="360"/>
      </w:pPr>
      <w:rPr>
        <w:rFonts w:hint="default"/>
        <w:lang w:eastAsia="en-US" w:bidi="ar-SA"/>
      </w:rPr>
    </w:lvl>
    <w:lvl w:ilvl="8" w:tplc="BBF409A8">
      <w:numFmt w:val="bullet"/>
      <w:lvlText w:val="•"/>
      <w:lvlJc w:val="left"/>
      <w:pPr>
        <w:ind w:left="3360" w:hanging="360"/>
      </w:pPr>
      <w:rPr>
        <w:rFonts w:hint="default"/>
        <w:lang w:eastAsia="en-US" w:bidi="ar-SA"/>
      </w:rPr>
    </w:lvl>
  </w:abstractNum>
  <w:abstractNum w:abstractNumId="25" w15:restartNumberingAfterBreak="0">
    <w:nsid w:val="16224BA5"/>
    <w:multiLevelType w:val="multilevel"/>
    <w:tmpl w:val="370AFF4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1BB827D1"/>
    <w:multiLevelType w:val="multilevel"/>
    <w:tmpl w:val="D53ABD5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40"/>
        </w:tabs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1D0C142E"/>
    <w:multiLevelType w:val="hybridMultilevel"/>
    <w:tmpl w:val="C31E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3274BB"/>
    <w:multiLevelType w:val="hybridMultilevel"/>
    <w:tmpl w:val="EB420548"/>
    <w:lvl w:ilvl="0" w:tplc="1F1010DA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8783928">
      <w:numFmt w:val="bullet"/>
      <w:lvlText w:val="•"/>
      <w:lvlJc w:val="left"/>
      <w:pPr>
        <w:ind w:left="1148" w:hanging="356"/>
      </w:pPr>
      <w:rPr>
        <w:rFonts w:hint="default"/>
        <w:lang w:eastAsia="en-US" w:bidi="ar-SA"/>
      </w:rPr>
    </w:lvl>
    <w:lvl w:ilvl="2" w:tplc="12EE7D84">
      <w:numFmt w:val="bullet"/>
      <w:lvlText w:val="•"/>
      <w:lvlJc w:val="left"/>
      <w:pPr>
        <w:ind w:left="1477" w:hanging="356"/>
      </w:pPr>
      <w:rPr>
        <w:rFonts w:hint="default"/>
        <w:lang w:eastAsia="en-US" w:bidi="ar-SA"/>
      </w:rPr>
    </w:lvl>
    <w:lvl w:ilvl="3" w:tplc="9CC4ABEE">
      <w:numFmt w:val="bullet"/>
      <w:lvlText w:val="•"/>
      <w:lvlJc w:val="left"/>
      <w:pPr>
        <w:ind w:left="1805" w:hanging="356"/>
      </w:pPr>
      <w:rPr>
        <w:rFonts w:hint="default"/>
        <w:lang w:eastAsia="en-US" w:bidi="ar-SA"/>
      </w:rPr>
    </w:lvl>
    <w:lvl w:ilvl="4" w:tplc="426A4A38">
      <w:numFmt w:val="bullet"/>
      <w:lvlText w:val="•"/>
      <w:lvlJc w:val="left"/>
      <w:pPr>
        <w:ind w:left="2134" w:hanging="356"/>
      </w:pPr>
      <w:rPr>
        <w:rFonts w:hint="default"/>
        <w:lang w:eastAsia="en-US" w:bidi="ar-SA"/>
      </w:rPr>
    </w:lvl>
    <w:lvl w:ilvl="5" w:tplc="ADEA9C06">
      <w:numFmt w:val="bullet"/>
      <w:lvlText w:val="•"/>
      <w:lvlJc w:val="left"/>
      <w:pPr>
        <w:ind w:left="2462" w:hanging="356"/>
      </w:pPr>
      <w:rPr>
        <w:rFonts w:hint="default"/>
        <w:lang w:eastAsia="en-US" w:bidi="ar-SA"/>
      </w:rPr>
    </w:lvl>
    <w:lvl w:ilvl="6" w:tplc="242E7E1E">
      <w:numFmt w:val="bullet"/>
      <w:lvlText w:val="•"/>
      <w:lvlJc w:val="left"/>
      <w:pPr>
        <w:ind w:left="2791" w:hanging="356"/>
      </w:pPr>
      <w:rPr>
        <w:rFonts w:hint="default"/>
        <w:lang w:eastAsia="en-US" w:bidi="ar-SA"/>
      </w:rPr>
    </w:lvl>
    <w:lvl w:ilvl="7" w:tplc="CD26CF18">
      <w:numFmt w:val="bullet"/>
      <w:lvlText w:val="•"/>
      <w:lvlJc w:val="left"/>
      <w:pPr>
        <w:ind w:left="3119" w:hanging="356"/>
      </w:pPr>
      <w:rPr>
        <w:rFonts w:hint="default"/>
        <w:lang w:eastAsia="en-US" w:bidi="ar-SA"/>
      </w:rPr>
    </w:lvl>
    <w:lvl w:ilvl="8" w:tplc="5B72B366">
      <w:numFmt w:val="bullet"/>
      <w:lvlText w:val="•"/>
      <w:lvlJc w:val="left"/>
      <w:pPr>
        <w:ind w:left="3448" w:hanging="356"/>
      </w:pPr>
      <w:rPr>
        <w:rFonts w:hint="default"/>
        <w:lang w:eastAsia="en-US" w:bidi="ar-SA"/>
      </w:rPr>
    </w:lvl>
  </w:abstractNum>
  <w:abstractNum w:abstractNumId="29" w15:restartNumberingAfterBreak="0">
    <w:nsid w:val="20CB4C47"/>
    <w:multiLevelType w:val="hybridMultilevel"/>
    <w:tmpl w:val="62D2AEBE"/>
    <w:lvl w:ilvl="0" w:tplc="65968E58">
      <w:start w:val="8"/>
      <w:numFmt w:val="decimal"/>
      <w:lvlText w:val="%1"/>
      <w:lvlJc w:val="left"/>
      <w:pPr>
        <w:ind w:left="930" w:hanging="576"/>
      </w:pPr>
      <w:rPr>
        <w:rFonts w:hint="default"/>
        <w:lang w:eastAsia="en-US" w:bidi="ar-SA"/>
      </w:rPr>
    </w:lvl>
    <w:lvl w:ilvl="1" w:tplc="60F62A7A">
      <w:numFmt w:val="none"/>
      <w:lvlText w:val=""/>
      <w:lvlJc w:val="left"/>
      <w:pPr>
        <w:tabs>
          <w:tab w:val="num" w:pos="360"/>
        </w:tabs>
      </w:pPr>
    </w:lvl>
    <w:lvl w:ilvl="2" w:tplc="034E4A2C">
      <w:numFmt w:val="none"/>
      <w:lvlText w:val=""/>
      <w:lvlJc w:val="left"/>
      <w:pPr>
        <w:tabs>
          <w:tab w:val="num" w:pos="360"/>
        </w:tabs>
      </w:pPr>
    </w:lvl>
    <w:lvl w:ilvl="3" w:tplc="CE0E9EFA">
      <w:numFmt w:val="bullet"/>
      <w:lvlText w:val="•"/>
      <w:lvlJc w:val="left"/>
      <w:pPr>
        <w:ind w:left="4072" w:hanging="735"/>
      </w:pPr>
      <w:rPr>
        <w:rFonts w:hint="default"/>
        <w:lang w:eastAsia="en-US" w:bidi="ar-SA"/>
      </w:rPr>
    </w:lvl>
    <w:lvl w:ilvl="4" w:tplc="85FEDDFE">
      <w:numFmt w:val="bullet"/>
      <w:lvlText w:val="•"/>
      <w:lvlJc w:val="left"/>
      <w:pPr>
        <w:ind w:left="4988" w:hanging="735"/>
      </w:pPr>
      <w:rPr>
        <w:rFonts w:hint="default"/>
        <w:lang w:eastAsia="en-US" w:bidi="ar-SA"/>
      </w:rPr>
    </w:lvl>
    <w:lvl w:ilvl="5" w:tplc="12E2BB92">
      <w:numFmt w:val="bullet"/>
      <w:lvlText w:val="•"/>
      <w:lvlJc w:val="left"/>
      <w:pPr>
        <w:ind w:left="5905" w:hanging="735"/>
      </w:pPr>
      <w:rPr>
        <w:rFonts w:hint="default"/>
        <w:lang w:eastAsia="en-US" w:bidi="ar-SA"/>
      </w:rPr>
    </w:lvl>
    <w:lvl w:ilvl="6" w:tplc="4B149E38">
      <w:numFmt w:val="bullet"/>
      <w:lvlText w:val="•"/>
      <w:lvlJc w:val="left"/>
      <w:pPr>
        <w:ind w:left="6821" w:hanging="735"/>
      </w:pPr>
      <w:rPr>
        <w:rFonts w:hint="default"/>
        <w:lang w:eastAsia="en-US" w:bidi="ar-SA"/>
      </w:rPr>
    </w:lvl>
    <w:lvl w:ilvl="7" w:tplc="7C3C8690">
      <w:numFmt w:val="bullet"/>
      <w:lvlText w:val="•"/>
      <w:lvlJc w:val="left"/>
      <w:pPr>
        <w:ind w:left="7737" w:hanging="735"/>
      </w:pPr>
      <w:rPr>
        <w:rFonts w:hint="default"/>
        <w:lang w:eastAsia="en-US" w:bidi="ar-SA"/>
      </w:rPr>
    </w:lvl>
    <w:lvl w:ilvl="8" w:tplc="EBAA79B0">
      <w:numFmt w:val="bullet"/>
      <w:lvlText w:val="•"/>
      <w:lvlJc w:val="left"/>
      <w:pPr>
        <w:ind w:left="8653" w:hanging="735"/>
      </w:pPr>
      <w:rPr>
        <w:rFonts w:hint="default"/>
        <w:lang w:eastAsia="en-US" w:bidi="ar-SA"/>
      </w:rPr>
    </w:lvl>
  </w:abstractNum>
  <w:abstractNum w:abstractNumId="30" w15:restartNumberingAfterBreak="0">
    <w:nsid w:val="21173743"/>
    <w:multiLevelType w:val="hybridMultilevel"/>
    <w:tmpl w:val="655CEDC4"/>
    <w:lvl w:ilvl="0" w:tplc="3222AF74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427FFB"/>
    <w:multiLevelType w:val="multilevel"/>
    <w:tmpl w:val="9042C8BE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4480D3C"/>
    <w:multiLevelType w:val="hybridMultilevel"/>
    <w:tmpl w:val="ABB26208"/>
    <w:lvl w:ilvl="0" w:tplc="0414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484FF0"/>
    <w:multiLevelType w:val="hybridMultilevel"/>
    <w:tmpl w:val="E97CD256"/>
    <w:lvl w:ilvl="0" w:tplc="E5C0A9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F9BAFEDC">
      <w:numFmt w:val="bullet"/>
      <w:lvlText w:val="•"/>
      <w:lvlJc w:val="left"/>
      <w:pPr>
        <w:ind w:left="1196" w:hanging="360"/>
      </w:pPr>
      <w:rPr>
        <w:rFonts w:hint="default"/>
        <w:lang w:eastAsia="en-US" w:bidi="ar-SA"/>
      </w:rPr>
    </w:lvl>
    <w:lvl w:ilvl="2" w:tplc="FAC88386">
      <w:numFmt w:val="bullet"/>
      <w:lvlText w:val="•"/>
      <w:lvlJc w:val="left"/>
      <w:pPr>
        <w:ind w:left="1572" w:hanging="360"/>
      </w:pPr>
      <w:rPr>
        <w:rFonts w:hint="default"/>
        <w:lang w:eastAsia="en-US" w:bidi="ar-SA"/>
      </w:rPr>
    </w:lvl>
    <w:lvl w:ilvl="3" w:tplc="2CD42DFE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4" w:tplc="C33A0DF8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5" w:tplc="640222AE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B86E02D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7" w:tplc="F102929E">
      <w:numFmt w:val="bullet"/>
      <w:lvlText w:val="•"/>
      <w:lvlJc w:val="left"/>
      <w:pPr>
        <w:ind w:left="3453" w:hanging="360"/>
      </w:pPr>
      <w:rPr>
        <w:rFonts w:hint="default"/>
        <w:lang w:eastAsia="en-US" w:bidi="ar-SA"/>
      </w:rPr>
    </w:lvl>
    <w:lvl w:ilvl="8" w:tplc="48D689FA">
      <w:numFmt w:val="bullet"/>
      <w:lvlText w:val="•"/>
      <w:lvlJc w:val="left"/>
      <w:pPr>
        <w:ind w:left="3829" w:hanging="360"/>
      </w:pPr>
      <w:rPr>
        <w:rFonts w:hint="default"/>
        <w:lang w:eastAsia="en-US" w:bidi="ar-SA"/>
      </w:rPr>
    </w:lvl>
  </w:abstractNum>
  <w:abstractNum w:abstractNumId="34" w15:restartNumberingAfterBreak="0">
    <w:nsid w:val="286603E5"/>
    <w:multiLevelType w:val="hybridMultilevel"/>
    <w:tmpl w:val="1CEE19B6"/>
    <w:lvl w:ilvl="0" w:tplc="E06C1A2E">
      <w:numFmt w:val="bullet"/>
      <w:lvlText w:val=""/>
      <w:lvlJc w:val="left"/>
      <w:pPr>
        <w:ind w:left="887" w:hanging="4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B3A2E50">
      <w:numFmt w:val="bullet"/>
      <w:lvlText w:val="•"/>
      <w:lvlJc w:val="left"/>
      <w:pPr>
        <w:ind w:left="1244" w:hanging="430"/>
      </w:pPr>
      <w:rPr>
        <w:rFonts w:hint="default"/>
        <w:lang w:eastAsia="en-US" w:bidi="ar-SA"/>
      </w:rPr>
    </w:lvl>
    <w:lvl w:ilvl="2" w:tplc="152CBFE6">
      <w:numFmt w:val="bullet"/>
      <w:lvlText w:val="•"/>
      <w:lvlJc w:val="left"/>
      <w:pPr>
        <w:ind w:left="1608" w:hanging="430"/>
      </w:pPr>
      <w:rPr>
        <w:rFonts w:hint="default"/>
        <w:lang w:eastAsia="en-US" w:bidi="ar-SA"/>
      </w:rPr>
    </w:lvl>
    <w:lvl w:ilvl="3" w:tplc="5E648222">
      <w:numFmt w:val="bullet"/>
      <w:lvlText w:val="•"/>
      <w:lvlJc w:val="left"/>
      <w:pPr>
        <w:ind w:left="1972" w:hanging="430"/>
      </w:pPr>
      <w:rPr>
        <w:rFonts w:hint="default"/>
        <w:lang w:eastAsia="en-US" w:bidi="ar-SA"/>
      </w:rPr>
    </w:lvl>
    <w:lvl w:ilvl="4" w:tplc="B0705FF8">
      <w:numFmt w:val="bullet"/>
      <w:lvlText w:val="•"/>
      <w:lvlJc w:val="left"/>
      <w:pPr>
        <w:ind w:left="2337" w:hanging="430"/>
      </w:pPr>
      <w:rPr>
        <w:rFonts w:hint="default"/>
        <w:lang w:eastAsia="en-US" w:bidi="ar-SA"/>
      </w:rPr>
    </w:lvl>
    <w:lvl w:ilvl="5" w:tplc="16CE52D0">
      <w:numFmt w:val="bullet"/>
      <w:lvlText w:val="•"/>
      <w:lvlJc w:val="left"/>
      <w:pPr>
        <w:ind w:left="2701" w:hanging="430"/>
      </w:pPr>
      <w:rPr>
        <w:rFonts w:hint="default"/>
        <w:lang w:eastAsia="en-US" w:bidi="ar-SA"/>
      </w:rPr>
    </w:lvl>
    <w:lvl w:ilvl="6" w:tplc="8B9EC96A">
      <w:numFmt w:val="bullet"/>
      <w:lvlText w:val="•"/>
      <w:lvlJc w:val="left"/>
      <w:pPr>
        <w:ind w:left="3065" w:hanging="430"/>
      </w:pPr>
      <w:rPr>
        <w:rFonts w:hint="default"/>
        <w:lang w:eastAsia="en-US" w:bidi="ar-SA"/>
      </w:rPr>
    </w:lvl>
    <w:lvl w:ilvl="7" w:tplc="86F4C7BA">
      <w:numFmt w:val="bullet"/>
      <w:lvlText w:val="•"/>
      <w:lvlJc w:val="left"/>
      <w:pPr>
        <w:ind w:left="3430" w:hanging="430"/>
      </w:pPr>
      <w:rPr>
        <w:rFonts w:hint="default"/>
        <w:lang w:eastAsia="en-US" w:bidi="ar-SA"/>
      </w:rPr>
    </w:lvl>
    <w:lvl w:ilvl="8" w:tplc="A7A4F0E2">
      <w:numFmt w:val="bullet"/>
      <w:lvlText w:val="•"/>
      <w:lvlJc w:val="left"/>
      <w:pPr>
        <w:ind w:left="3794" w:hanging="430"/>
      </w:pPr>
      <w:rPr>
        <w:rFonts w:hint="default"/>
        <w:lang w:eastAsia="en-US" w:bidi="ar-SA"/>
      </w:rPr>
    </w:lvl>
  </w:abstractNum>
  <w:abstractNum w:abstractNumId="35" w15:restartNumberingAfterBreak="0">
    <w:nsid w:val="28E33A16"/>
    <w:multiLevelType w:val="hybridMultilevel"/>
    <w:tmpl w:val="176CCB2A"/>
    <w:lvl w:ilvl="0" w:tplc="9D622B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E72C33E6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69F2D9EC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F0E4113C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4" w:tplc="9BD83184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EF78711E">
      <w:numFmt w:val="bullet"/>
      <w:lvlText w:val="•"/>
      <w:lvlJc w:val="left"/>
      <w:pPr>
        <w:ind w:left="2672" w:hanging="360"/>
      </w:pPr>
      <w:rPr>
        <w:rFonts w:hint="default"/>
        <w:lang w:eastAsia="en-US" w:bidi="ar-SA"/>
      </w:rPr>
    </w:lvl>
    <w:lvl w:ilvl="6" w:tplc="26782EE6">
      <w:numFmt w:val="bullet"/>
      <w:lvlText w:val="•"/>
      <w:lvlJc w:val="left"/>
      <w:pPr>
        <w:ind w:left="3043" w:hanging="360"/>
      </w:pPr>
      <w:rPr>
        <w:rFonts w:hint="default"/>
        <w:lang w:eastAsia="en-US" w:bidi="ar-SA"/>
      </w:rPr>
    </w:lvl>
    <w:lvl w:ilvl="7" w:tplc="9D485444">
      <w:numFmt w:val="bullet"/>
      <w:lvlText w:val="•"/>
      <w:lvlJc w:val="left"/>
      <w:pPr>
        <w:ind w:left="3413" w:hanging="360"/>
      </w:pPr>
      <w:rPr>
        <w:rFonts w:hint="default"/>
        <w:lang w:eastAsia="en-US" w:bidi="ar-SA"/>
      </w:rPr>
    </w:lvl>
    <w:lvl w:ilvl="8" w:tplc="49780956">
      <w:numFmt w:val="bullet"/>
      <w:lvlText w:val="•"/>
      <w:lvlJc w:val="left"/>
      <w:pPr>
        <w:ind w:left="3784" w:hanging="360"/>
      </w:pPr>
      <w:rPr>
        <w:rFonts w:hint="default"/>
        <w:lang w:eastAsia="en-US" w:bidi="ar-SA"/>
      </w:rPr>
    </w:lvl>
  </w:abstractNum>
  <w:abstractNum w:abstractNumId="36" w15:restartNumberingAfterBreak="0">
    <w:nsid w:val="312E63FB"/>
    <w:multiLevelType w:val="multilevel"/>
    <w:tmpl w:val="E7E4D1AE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3487DAB"/>
    <w:multiLevelType w:val="hybridMultilevel"/>
    <w:tmpl w:val="9E8C0816"/>
    <w:lvl w:ilvl="0" w:tplc="6ECCEB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1"/>
        <w:sz w:val="18"/>
        <w:szCs w:val="18"/>
        <w:lang w:eastAsia="en-US" w:bidi="ar-SA"/>
      </w:rPr>
    </w:lvl>
    <w:lvl w:ilvl="1" w:tplc="265E282C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8FDC4E40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48902B18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4" w:tplc="AAF65362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6DD285A6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6" w:tplc="C67E53E8">
      <w:numFmt w:val="bullet"/>
      <w:lvlText w:val="•"/>
      <w:lvlJc w:val="left"/>
      <w:pPr>
        <w:ind w:left="3044" w:hanging="360"/>
      </w:pPr>
      <w:rPr>
        <w:rFonts w:hint="default"/>
        <w:lang w:eastAsia="en-US" w:bidi="ar-SA"/>
      </w:rPr>
    </w:lvl>
    <w:lvl w:ilvl="7" w:tplc="3F921C16">
      <w:numFmt w:val="bullet"/>
      <w:lvlText w:val="•"/>
      <w:lvlJc w:val="left"/>
      <w:pPr>
        <w:ind w:left="3414" w:hanging="360"/>
      </w:pPr>
      <w:rPr>
        <w:rFonts w:hint="default"/>
        <w:lang w:eastAsia="en-US" w:bidi="ar-SA"/>
      </w:rPr>
    </w:lvl>
    <w:lvl w:ilvl="8" w:tplc="F9245AF8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</w:abstractNum>
  <w:abstractNum w:abstractNumId="38" w15:restartNumberingAfterBreak="0">
    <w:nsid w:val="34FE3331"/>
    <w:multiLevelType w:val="hybridMultilevel"/>
    <w:tmpl w:val="2C74C3F8"/>
    <w:lvl w:ilvl="0" w:tplc="A34C2C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93CE8F0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DC30CD30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3" w:tplc="56DA5730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330E2C90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5" w:tplc="FF16B3AE">
      <w:numFmt w:val="bullet"/>
      <w:lvlText w:val="•"/>
      <w:lvlJc w:val="left"/>
      <w:pPr>
        <w:ind w:left="2671" w:hanging="360"/>
      </w:pPr>
      <w:rPr>
        <w:rFonts w:hint="default"/>
        <w:lang w:eastAsia="en-US" w:bidi="ar-SA"/>
      </w:rPr>
    </w:lvl>
    <w:lvl w:ilvl="6" w:tplc="B2E8FB04"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7" w:tplc="7988D244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8" w:tplc="F5F6A5D6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</w:abstractNum>
  <w:abstractNum w:abstractNumId="39" w15:restartNumberingAfterBreak="0">
    <w:nsid w:val="378C2F84"/>
    <w:multiLevelType w:val="hybridMultilevel"/>
    <w:tmpl w:val="0C906640"/>
    <w:lvl w:ilvl="0" w:tplc="37BEC1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1"/>
        <w:sz w:val="18"/>
        <w:szCs w:val="18"/>
        <w:lang w:eastAsia="en-US" w:bidi="ar-SA"/>
      </w:rPr>
    </w:lvl>
    <w:lvl w:ilvl="1" w:tplc="F4B2EA80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D8AA90A0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DE2E060A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4" w:tplc="1C30B410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40486B50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6" w:tplc="3BE2E056">
      <w:numFmt w:val="bullet"/>
      <w:lvlText w:val="•"/>
      <w:lvlJc w:val="left"/>
      <w:pPr>
        <w:ind w:left="3044" w:hanging="360"/>
      </w:pPr>
      <w:rPr>
        <w:rFonts w:hint="default"/>
        <w:lang w:eastAsia="en-US" w:bidi="ar-SA"/>
      </w:rPr>
    </w:lvl>
    <w:lvl w:ilvl="7" w:tplc="0590A47E">
      <w:numFmt w:val="bullet"/>
      <w:lvlText w:val="•"/>
      <w:lvlJc w:val="left"/>
      <w:pPr>
        <w:ind w:left="3414" w:hanging="360"/>
      </w:pPr>
      <w:rPr>
        <w:rFonts w:hint="default"/>
        <w:lang w:eastAsia="en-US" w:bidi="ar-SA"/>
      </w:rPr>
    </w:lvl>
    <w:lvl w:ilvl="8" w:tplc="01C644B4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</w:abstractNum>
  <w:abstractNum w:abstractNumId="40" w15:restartNumberingAfterBreak="0">
    <w:nsid w:val="37E47147"/>
    <w:multiLevelType w:val="hybridMultilevel"/>
    <w:tmpl w:val="24C4D7E2"/>
    <w:lvl w:ilvl="0" w:tplc="9BE052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D3AD286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ED2EB424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49220D06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4" w:tplc="FF2AB8E2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5C4424E2">
      <w:numFmt w:val="bullet"/>
      <w:lvlText w:val="•"/>
      <w:lvlJc w:val="left"/>
      <w:pPr>
        <w:ind w:left="2672" w:hanging="360"/>
      </w:pPr>
      <w:rPr>
        <w:rFonts w:hint="default"/>
        <w:lang w:eastAsia="en-US" w:bidi="ar-SA"/>
      </w:rPr>
    </w:lvl>
    <w:lvl w:ilvl="6" w:tplc="7BCA7B16">
      <w:numFmt w:val="bullet"/>
      <w:lvlText w:val="•"/>
      <w:lvlJc w:val="left"/>
      <w:pPr>
        <w:ind w:left="3043" w:hanging="360"/>
      </w:pPr>
      <w:rPr>
        <w:rFonts w:hint="default"/>
        <w:lang w:eastAsia="en-US" w:bidi="ar-SA"/>
      </w:rPr>
    </w:lvl>
    <w:lvl w:ilvl="7" w:tplc="8774EC3A">
      <w:numFmt w:val="bullet"/>
      <w:lvlText w:val="•"/>
      <w:lvlJc w:val="left"/>
      <w:pPr>
        <w:ind w:left="3413" w:hanging="360"/>
      </w:pPr>
      <w:rPr>
        <w:rFonts w:hint="default"/>
        <w:lang w:eastAsia="en-US" w:bidi="ar-SA"/>
      </w:rPr>
    </w:lvl>
    <w:lvl w:ilvl="8" w:tplc="08585E76">
      <w:numFmt w:val="bullet"/>
      <w:lvlText w:val="•"/>
      <w:lvlJc w:val="left"/>
      <w:pPr>
        <w:ind w:left="3784" w:hanging="360"/>
      </w:pPr>
      <w:rPr>
        <w:rFonts w:hint="default"/>
        <w:lang w:eastAsia="en-US" w:bidi="ar-SA"/>
      </w:rPr>
    </w:lvl>
  </w:abstractNum>
  <w:abstractNum w:abstractNumId="41" w15:restartNumberingAfterBreak="0">
    <w:nsid w:val="3A797F00"/>
    <w:multiLevelType w:val="hybridMultilevel"/>
    <w:tmpl w:val="DD082D0C"/>
    <w:lvl w:ilvl="0" w:tplc="98881F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143EF866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E90272AA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3" w:tplc="7420876A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5E541E76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E1A65532">
      <w:numFmt w:val="bullet"/>
      <w:lvlText w:val="•"/>
      <w:lvlJc w:val="left"/>
      <w:pPr>
        <w:ind w:left="2671" w:hanging="360"/>
      </w:pPr>
      <w:rPr>
        <w:rFonts w:hint="default"/>
        <w:lang w:eastAsia="en-US" w:bidi="ar-SA"/>
      </w:rPr>
    </w:lvl>
    <w:lvl w:ilvl="6" w:tplc="EBDAA65A"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7" w:tplc="7C60074C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8" w:tplc="534A9D54">
      <w:numFmt w:val="bullet"/>
      <w:lvlText w:val="•"/>
      <w:lvlJc w:val="left"/>
      <w:pPr>
        <w:ind w:left="3781" w:hanging="360"/>
      </w:pPr>
      <w:rPr>
        <w:rFonts w:hint="default"/>
        <w:lang w:eastAsia="en-US" w:bidi="ar-SA"/>
      </w:rPr>
    </w:lvl>
  </w:abstractNum>
  <w:abstractNum w:abstractNumId="42" w15:restartNumberingAfterBreak="0">
    <w:nsid w:val="3AB5702E"/>
    <w:multiLevelType w:val="hybridMultilevel"/>
    <w:tmpl w:val="E2F4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1F0228"/>
    <w:multiLevelType w:val="hybridMultilevel"/>
    <w:tmpl w:val="F4BA42D2"/>
    <w:lvl w:ilvl="0" w:tplc="DFB4AE0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87FA0B04">
      <w:numFmt w:val="bullet"/>
      <w:lvlText w:val="•"/>
      <w:lvlJc w:val="left"/>
      <w:pPr>
        <w:ind w:left="866" w:hanging="361"/>
      </w:pPr>
      <w:rPr>
        <w:rFonts w:hint="default"/>
        <w:lang w:eastAsia="en-US" w:bidi="ar-SA"/>
      </w:rPr>
    </w:lvl>
    <w:lvl w:ilvl="2" w:tplc="F9C236C4">
      <w:numFmt w:val="bullet"/>
      <w:lvlText w:val="•"/>
      <w:lvlJc w:val="left"/>
      <w:pPr>
        <w:ind w:left="1272" w:hanging="361"/>
      </w:pPr>
      <w:rPr>
        <w:rFonts w:hint="default"/>
        <w:lang w:eastAsia="en-US" w:bidi="ar-SA"/>
      </w:rPr>
    </w:lvl>
    <w:lvl w:ilvl="3" w:tplc="7702FD26">
      <w:numFmt w:val="bullet"/>
      <w:lvlText w:val="•"/>
      <w:lvlJc w:val="left"/>
      <w:pPr>
        <w:ind w:left="1678" w:hanging="361"/>
      </w:pPr>
      <w:rPr>
        <w:rFonts w:hint="default"/>
        <w:lang w:eastAsia="en-US" w:bidi="ar-SA"/>
      </w:rPr>
    </w:lvl>
    <w:lvl w:ilvl="4" w:tplc="2DF68F2E">
      <w:numFmt w:val="bullet"/>
      <w:lvlText w:val="•"/>
      <w:lvlJc w:val="left"/>
      <w:pPr>
        <w:ind w:left="2084" w:hanging="361"/>
      </w:pPr>
      <w:rPr>
        <w:rFonts w:hint="default"/>
        <w:lang w:eastAsia="en-US" w:bidi="ar-SA"/>
      </w:rPr>
    </w:lvl>
    <w:lvl w:ilvl="5" w:tplc="4782A036">
      <w:numFmt w:val="bullet"/>
      <w:lvlText w:val="•"/>
      <w:lvlJc w:val="left"/>
      <w:pPr>
        <w:ind w:left="2491" w:hanging="361"/>
      </w:pPr>
      <w:rPr>
        <w:rFonts w:hint="default"/>
        <w:lang w:eastAsia="en-US" w:bidi="ar-SA"/>
      </w:rPr>
    </w:lvl>
    <w:lvl w:ilvl="6" w:tplc="A3D00406">
      <w:numFmt w:val="bullet"/>
      <w:lvlText w:val="•"/>
      <w:lvlJc w:val="left"/>
      <w:pPr>
        <w:ind w:left="2897" w:hanging="361"/>
      </w:pPr>
      <w:rPr>
        <w:rFonts w:hint="default"/>
        <w:lang w:eastAsia="en-US" w:bidi="ar-SA"/>
      </w:rPr>
    </w:lvl>
    <w:lvl w:ilvl="7" w:tplc="B906B670">
      <w:numFmt w:val="bullet"/>
      <w:lvlText w:val="•"/>
      <w:lvlJc w:val="left"/>
      <w:pPr>
        <w:ind w:left="3303" w:hanging="361"/>
      </w:pPr>
      <w:rPr>
        <w:rFonts w:hint="default"/>
        <w:lang w:eastAsia="en-US" w:bidi="ar-SA"/>
      </w:rPr>
    </w:lvl>
    <w:lvl w:ilvl="8" w:tplc="74C295BA">
      <w:numFmt w:val="bullet"/>
      <w:lvlText w:val="•"/>
      <w:lvlJc w:val="left"/>
      <w:pPr>
        <w:ind w:left="3709" w:hanging="361"/>
      </w:pPr>
      <w:rPr>
        <w:rFonts w:hint="default"/>
        <w:lang w:eastAsia="en-US" w:bidi="ar-SA"/>
      </w:rPr>
    </w:lvl>
  </w:abstractNum>
  <w:abstractNum w:abstractNumId="44" w15:restartNumberingAfterBreak="0">
    <w:nsid w:val="3D453DB9"/>
    <w:multiLevelType w:val="hybridMultilevel"/>
    <w:tmpl w:val="333E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EC6A78"/>
    <w:multiLevelType w:val="hybridMultilevel"/>
    <w:tmpl w:val="E1C61E36"/>
    <w:lvl w:ilvl="0" w:tplc="6256EEB8">
      <w:start w:val="7"/>
      <w:numFmt w:val="decimal"/>
      <w:lvlText w:val="%1"/>
      <w:lvlJc w:val="left"/>
      <w:pPr>
        <w:ind w:left="1734" w:hanging="545"/>
      </w:pPr>
      <w:rPr>
        <w:rFonts w:hint="default"/>
        <w:lang w:eastAsia="en-US" w:bidi="ar-SA"/>
      </w:rPr>
    </w:lvl>
    <w:lvl w:ilvl="1" w:tplc="9FD67D70">
      <w:numFmt w:val="none"/>
      <w:lvlText w:val=""/>
      <w:lvlJc w:val="left"/>
      <w:pPr>
        <w:tabs>
          <w:tab w:val="num" w:pos="360"/>
        </w:tabs>
      </w:pPr>
    </w:lvl>
    <w:lvl w:ilvl="2" w:tplc="B3D6AEF2">
      <w:numFmt w:val="bullet"/>
      <w:lvlText w:val=""/>
      <w:lvlJc w:val="left"/>
      <w:pPr>
        <w:ind w:left="147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3" w:tplc="2222D4BC">
      <w:numFmt w:val="bullet"/>
      <w:lvlText w:val="•"/>
      <w:lvlJc w:val="left"/>
      <w:pPr>
        <w:ind w:left="3506" w:hanging="284"/>
      </w:pPr>
      <w:rPr>
        <w:rFonts w:hint="default"/>
        <w:lang w:eastAsia="en-US" w:bidi="ar-SA"/>
      </w:rPr>
    </w:lvl>
    <w:lvl w:ilvl="4" w:tplc="E34A3FA4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5" w:tplc="CED09ABA">
      <w:numFmt w:val="bullet"/>
      <w:lvlText w:val="•"/>
      <w:lvlJc w:val="left"/>
      <w:pPr>
        <w:ind w:left="5273" w:hanging="284"/>
      </w:pPr>
      <w:rPr>
        <w:rFonts w:hint="default"/>
        <w:lang w:eastAsia="en-US" w:bidi="ar-SA"/>
      </w:rPr>
    </w:lvl>
    <w:lvl w:ilvl="6" w:tplc="7B9213A0">
      <w:numFmt w:val="bullet"/>
      <w:lvlText w:val="•"/>
      <w:lvlJc w:val="left"/>
      <w:pPr>
        <w:ind w:left="6156" w:hanging="284"/>
      </w:pPr>
      <w:rPr>
        <w:rFonts w:hint="default"/>
        <w:lang w:eastAsia="en-US" w:bidi="ar-SA"/>
      </w:rPr>
    </w:lvl>
    <w:lvl w:ilvl="7" w:tplc="3BFEEE14">
      <w:numFmt w:val="bullet"/>
      <w:lvlText w:val="•"/>
      <w:lvlJc w:val="left"/>
      <w:pPr>
        <w:ind w:left="7040" w:hanging="284"/>
      </w:pPr>
      <w:rPr>
        <w:rFonts w:hint="default"/>
        <w:lang w:eastAsia="en-US" w:bidi="ar-SA"/>
      </w:rPr>
    </w:lvl>
    <w:lvl w:ilvl="8" w:tplc="0F5A3642">
      <w:numFmt w:val="bullet"/>
      <w:lvlText w:val="•"/>
      <w:lvlJc w:val="left"/>
      <w:pPr>
        <w:ind w:left="7923" w:hanging="284"/>
      </w:pPr>
      <w:rPr>
        <w:rFonts w:hint="default"/>
        <w:lang w:eastAsia="en-US" w:bidi="ar-SA"/>
      </w:rPr>
    </w:lvl>
  </w:abstractNum>
  <w:abstractNum w:abstractNumId="46" w15:restartNumberingAfterBreak="0">
    <w:nsid w:val="423812F4"/>
    <w:multiLevelType w:val="hybridMultilevel"/>
    <w:tmpl w:val="A914E05E"/>
    <w:lvl w:ilvl="0" w:tplc="3A6833F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E5201E8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2" w:tplc="99086694">
      <w:numFmt w:val="bullet"/>
      <w:lvlText w:val="•"/>
      <w:lvlJc w:val="left"/>
      <w:pPr>
        <w:ind w:left="1496" w:hanging="360"/>
      </w:pPr>
      <w:rPr>
        <w:rFonts w:hint="default"/>
        <w:lang w:eastAsia="en-US" w:bidi="ar-SA"/>
      </w:rPr>
    </w:lvl>
    <w:lvl w:ilvl="3" w:tplc="D92E6D56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4" w:tplc="D6F03F82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5" w:tplc="ED06830A">
      <w:numFmt w:val="bullet"/>
      <w:lvlText w:val="•"/>
      <w:lvlJc w:val="left"/>
      <w:pPr>
        <w:ind w:left="2511" w:hanging="360"/>
      </w:pPr>
      <w:rPr>
        <w:rFonts w:hint="default"/>
        <w:lang w:eastAsia="en-US" w:bidi="ar-SA"/>
      </w:rPr>
    </w:lvl>
    <w:lvl w:ilvl="6" w:tplc="A418AB12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7" w:tplc="4D4A791A">
      <w:numFmt w:val="bullet"/>
      <w:lvlText w:val="•"/>
      <w:lvlJc w:val="left"/>
      <w:pPr>
        <w:ind w:left="3188" w:hanging="360"/>
      </w:pPr>
      <w:rPr>
        <w:rFonts w:hint="default"/>
        <w:lang w:eastAsia="en-US" w:bidi="ar-SA"/>
      </w:rPr>
    </w:lvl>
    <w:lvl w:ilvl="8" w:tplc="5A8C3A18">
      <w:numFmt w:val="bullet"/>
      <w:lvlText w:val="•"/>
      <w:lvlJc w:val="left"/>
      <w:pPr>
        <w:ind w:left="3526" w:hanging="360"/>
      </w:pPr>
      <w:rPr>
        <w:rFonts w:hint="default"/>
        <w:lang w:eastAsia="en-US" w:bidi="ar-SA"/>
      </w:rPr>
    </w:lvl>
  </w:abstractNum>
  <w:abstractNum w:abstractNumId="47" w15:restartNumberingAfterBreak="0">
    <w:nsid w:val="44203952"/>
    <w:multiLevelType w:val="hybridMultilevel"/>
    <w:tmpl w:val="7174CEA8"/>
    <w:lvl w:ilvl="0" w:tplc="B4BC06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8C85A7C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D4463CB0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3" w:tplc="8D961B00">
      <w:numFmt w:val="bullet"/>
      <w:lvlText w:val="•"/>
      <w:lvlJc w:val="left"/>
      <w:pPr>
        <w:ind w:left="1930" w:hanging="360"/>
      </w:pPr>
      <w:rPr>
        <w:rFonts w:hint="default"/>
        <w:lang w:eastAsia="en-US" w:bidi="ar-SA"/>
      </w:rPr>
    </w:lvl>
    <w:lvl w:ilvl="4" w:tplc="42BEDB82">
      <w:numFmt w:val="bullet"/>
      <w:lvlText w:val="•"/>
      <w:lvlJc w:val="left"/>
      <w:pPr>
        <w:ind w:left="2301" w:hanging="360"/>
      </w:pPr>
      <w:rPr>
        <w:rFonts w:hint="default"/>
        <w:lang w:eastAsia="en-US" w:bidi="ar-SA"/>
      </w:rPr>
    </w:lvl>
    <w:lvl w:ilvl="5" w:tplc="96BC34CE">
      <w:numFmt w:val="bullet"/>
      <w:lvlText w:val="•"/>
      <w:lvlJc w:val="left"/>
      <w:pPr>
        <w:ind w:left="2671" w:hanging="360"/>
      </w:pPr>
      <w:rPr>
        <w:rFonts w:hint="default"/>
        <w:lang w:eastAsia="en-US" w:bidi="ar-SA"/>
      </w:rPr>
    </w:lvl>
    <w:lvl w:ilvl="6" w:tplc="2F1CB41A"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7" w:tplc="C5328AC6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8" w:tplc="5E3EEBE8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</w:abstractNum>
  <w:abstractNum w:abstractNumId="48" w15:restartNumberingAfterBreak="0">
    <w:nsid w:val="44786DED"/>
    <w:multiLevelType w:val="hybridMultilevel"/>
    <w:tmpl w:val="B53894CE"/>
    <w:lvl w:ilvl="0" w:tplc="065C6D74">
      <w:numFmt w:val="bullet"/>
      <w:lvlText w:val=""/>
      <w:lvlJc w:val="left"/>
      <w:pPr>
        <w:ind w:left="887" w:hanging="4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99CC923A">
      <w:numFmt w:val="bullet"/>
      <w:lvlText w:val="•"/>
      <w:lvlJc w:val="left"/>
      <w:pPr>
        <w:ind w:left="1244" w:hanging="430"/>
      </w:pPr>
      <w:rPr>
        <w:rFonts w:hint="default"/>
        <w:lang w:eastAsia="en-US" w:bidi="ar-SA"/>
      </w:rPr>
    </w:lvl>
    <w:lvl w:ilvl="2" w:tplc="5BC89C86">
      <w:numFmt w:val="bullet"/>
      <w:lvlText w:val="•"/>
      <w:lvlJc w:val="left"/>
      <w:pPr>
        <w:ind w:left="1608" w:hanging="430"/>
      </w:pPr>
      <w:rPr>
        <w:rFonts w:hint="default"/>
        <w:lang w:eastAsia="en-US" w:bidi="ar-SA"/>
      </w:rPr>
    </w:lvl>
    <w:lvl w:ilvl="3" w:tplc="5A6E8482">
      <w:numFmt w:val="bullet"/>
      <w:lvlText w:val="•"/>
      <w:lvlJc w:val="left"/>
      <w:pPr>
        <w:ind w:left="1972" w:hanging="430"/>
      </w:pPr>
      <w:rPr>
        <w:rFonts w:hint="default"/>
        <w:lang w:eastAsia="en-US" w:bidi="ar-SA"/>
      </w:rPr>
    </w:lvl>
    <w:lvl w:ilvl="4" w:tplc="0A082AC2">
      <w:numFmt w:val="bullet"/>
      <w:lvlText w:val="•"/>
      <w:lvlJc w:val="left"/>
      <w:pPr>
        <w:ind w:left="2337" w:hanging="430"/>
      </w:pPr>
      <w:rPr>
        <w:rFonts w:hint="default"/>
        <w:lang w:eastAsia="en-US" w:bidi="ar-SA"/>
      </w:rPr>
    </w:lvl>
    <w:lvl w:ilvl="5" w:tplc="DC94ABC8">
      <w:numFmt w:val="bullet"/>
      <w:lvlText w:val="•"/>
      <w:lvlJc w:val="left"/>
      <w:pPr>
        <w:ind w:left="2701" w:hanging="430"/>
      </w:pPr>
      <w:rPr>
        <w:rFonts w:hint="default"/>
        <w:lang w:eastAsia="en-US" w:bidi="ar-SA"/>
      </w:rPr>
    </w:lvl>
    <w:lvl w:ilvl="6" w:tplc="C0B207DE">
      <w:numFmt w:val="bullet"/>
      <w:lvlText w:val="•"/>
      <w:lvlJc w:val="left"/>
      <w:pPr>
        <w:ind w:left="3065" w:hanging="430"/>
      </w:pPr>
      <w:rPr>
        <w:rFonts w:hint="default"/>
        <w:lang w:eastAsia="en-US" w:bidi="ar-SA"/>
      </w:rPr>
    </w:lvl>
    <w:lvl w:ilvl="7" w:tplc="521C7870">
      <w:numFmt w:val="bullet"/>
      <w:lvlText w:val="•"/>
      <w:lvlJc w:val="left"/>
      <w:pPr>
        <w:ind w:left="3430" w:hanging="430"/>
      </w:pPr>
      <w:rPr>
        <w:rFonts w:hint="default"/>
        <w:lang w:eastAsia="en-US" w:bidi="ar-SA"/>
      </w:rPr>
    </w:lvl>
    <w:lvl w:ilvl="8" w:tplc="02AAAEAE">
      <w:numFmt w:val="bullet"/>
      <w:lvlText w:val="•"/>
      <w:lvlJc w:val="left"/>
      <w:pPr>
        <w:ind w:left="3794" w:hanging="430"/>
      </w:pPr>
      <w:rPr>
        <w:rFonts w:hint="default"/>
        <w:lang w:eastAsia="en-US" w:bidi="ar-SA"/>
      </w:rPr>
    </w:lvl>
  </w:abstractNum>
  <w:abstractNum w:abstractNumId="49" w15:restartNumberingAfterBreak="0">
    <w:nsid w:val="45DE08E7"/>
    <w:multiLevelType w:val="hybridMultilevel"/>
    <w:tmpl w:val="73341FF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 w15:restartNumberingAfterBreak="0">
    <w:nsid w:val="4A8233A9"/>
    <w:multiLevelType w:val="hybridMultilevel"/>
    <w:tmpl w:val="29EED7E4"/>
    <w:lvl w:ilvl="0" w:tplc="C088B8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7138E66A">
      <w:numFmt w:val="bullet"/>
      <w:lvlText w:val="•"/>
      <w:lvlJc w:val="left"/>
      <w:pPr>
        <w:ind w:left="866" w:hanging="360"/>
      </w:pPr>
      <w:rPr>
        <w:rFonts w:hint="default"/>
        <w:lang w:eastAsia="en-US" w:bidi="ar-SA"/>
      </w:rPr>
    </w:lvl>
    <w:lvl w:ilvl="2" w:tplc="F6DCDB70">
      <w:numFmt w:val="bullet"/>
      <w:lvlText w:val="•"/>
      <w:lvlJc w:val="left"/>
      <w:pPr>
        <w:ind w:left="1273" w:hanging="360"/>
      </w:pPr>
      <w:rPr>
        <w:rFonts w:hint="default"/>
        <w:lang w:eastAsia="en-US" w:bidi="ar-SA"/>
      </w:rPr>
    </w:lvl>
    <w:lvl w:ilvl="3" w:tplc="1626FD2A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E29E5362">
      <w:numFmt w:val="bullet"/>
      <w:lvlText w:val="•"/>
      <w:lvlJc w:val="left"/>
      <w:pPr>
        <w:ind w:left="2087" w:hanging="360"/>
      </w:pPr>
      <w:rPr>
        <w:rFonts w:hint="default"/>
        <w:lang w:eastAsia="en-US" w:bidi="ar-SA"/>
      </w:rPr>
    </w:lvl>
    <w:lvl w:ilvl="5" w:tplc="37B46646">
      <w:numFmt w:val="bullet"/>
      <w:lvlText w:val="•"/>
      <w:lvlJc w:val="left"/>
      <w:pPr>
        <w:ind w:left="2494" w:hanging="360"/>
      </w:pPr>
      <w:rPr>
        <w:rFonts w:hint="default"/>
        <w:lang w:eastAsia="en-US" w:bidi="ar-SA"/>
      </w:rPr>
    </w:lvl>
    <w:lvl w:ilvl="6" w:tplc="05CA9076">
      <w:numFmt w:val="bullet"/>
      <w:lvlText w:val="•"/>
      <w:lvlJc w:val="left"/>
      <w:pPr>
        <w:ind w:left="2901" w:hanging="360"/>
      </w:pPr>
      <w:rPr>
        <w:rFonts w:hint="default"/>
        <w:lang w:eastAsia="en-US" w:bidi="ar-SA"/>
      </w:rPr>
    </w:lvl>
    <w:lvl w:ilvl="7" w:tplc="99A85EBE">
      <w:numFmt w:val="bullet"/>
      <w:lvlText w:val="•"/>
      <w:lvlJc w:val="left"/>
      <w:pPr>
        <w:ind w:left="3308" w:hanging="360"/>
      </w:pPr>
      <w:rPr>
        <w:rFonts w:hint="default"/>
        <w:lang w:eastAsia="en-US" w:bidi="ar-SA"/>
      </w:rPr>
    </w:lvl>
    <w:lvl w:ilvl="8" w:tplc="0FF4520E">
      <w:numFmt w:val="bullet"/>
      <w:lvlText w:val="•"/>
      <w:lvlJc w:val="left"/>
      <w:pPr>
        <w:ind w:left="3715" w:hanging="360"/>
      </w:pPr>
      <w:rPr>
        <w:rFonts w:hint="default"/>
        <w:lang w:eastAsia="en-US" w:bidi="ar-SA"/>
      </w:rPr>
    </w:lvl>
  </w:abstractNum>
  <w:abstractNum w:abstractNumId="51" w15:restartNumberingAfterBreak="0">
    <w:nsid w:val="4AAC6619"/>
    <w:multiLevelType w:val="hybridMultilevel"/>
    <w:tmpl w:val="2222E506"/>
    <w:lvl w:ilvl="0" w:tplc="B0A65B9E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34C0DC4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6EB6C9D2">
      <w:numFmt w:val="bullet"/>
      <w:lvlText w:val="•"/>
      <w:lvlJc w:val="left"/>
      <w:pPr>
        <w:ind w:left="1560" w:hanging="356"/>
      </w:pPr>
      <w:rPr>
        <w:rFonts w:hint="default"/>
        <w:lang w:eastAsia="en-US" w:bidi="ar-SA"/>
      </w:rPr>
    </w:lvl>
    <w:lvl w:ilvl="3" w:tplc="2D42AF5C">
      <w:numFmt w:val="bullet"/>
      <w:lvlText w:val="•"/>
      <w:lvlJc w:val="left"/>
      <w:pPr>
        <w:ind w:left="1930" w:hanging="356"/>
      </w:pPr>
      <w:rPr>
        <w:rFonts w:hint="default"/>
        <w:lang w:eastAsia="en-US" w:bidi="ar-SA"/>
      </w:rPr>
    </w:lvl>
    <w:lvl w:ilvl="4" w:tplc="0BCCE26E">
      <w:numFmt w:val="bullet"/>
      <w:lvlText w:val="•"/>
      <w:lvlJc w:val="left"/>
      <w:pPr>
        <w:ind w:left="2300" w:hanging="356"/>
      </w:pPr>
      <w:rPr>
        <w:rFonts w:hint="default"/>
        <w:lang w:eastAsia="en-US" w:bidi="ar-SA"/>
      </w:rPr>
    </w:lvl>
    <w:lvl w:ilvl="5" w:tplc="2BF852A2">
      <w:numFmt w:val="bullet"/>
      <w:lvlText w:val="•"/>
      <w:lvlJc w:val="left"/>
      <w:pPr>
        <w:ind w:left="2671" w:hanging="356"/>
      </w:pPr>
      <w:rPr>
        <w:rFonts w:hint="default"/>
        <w:lang w:eastAsia="en-US" w:bidi="ar-SA"/>
      </w:rPr>
    </w:lvl>
    <w:lvl w:ilvl="6" w:tplc="96F6C5DC">
      <w:numFmt w:val="bullet"/>
      <w:lvlText w:val="•"/>
      <w:lvlJc w:val="left"/>
      <w:pPr>
        <w:ind w:left="3041" w:hanging="356"/>
      </w:pPr>
      <w:rPr>
        <w:rFonts w:hint="default"/>
        <w:lang w:eastAsia="en-US" w:bidi="ar-SA"/>
      </w:rPr>
    </w:lvl>
    <w:lvl w:ilvl="7" w:tplc="3CEED35E">
      <w:numFmt w:val="bullet"/>
      <w:lvlText w:val="•"/>
      <w:lvlJc w:val="left"/>
      <w:pPr>
        <w:ind w:left="3411" w:hanging="356"/>
      </w:pPr>
      <w:rPr>
        <w:rFonts w:hint="default"/>
        <w:lang w:eastAsia="en-US" w:bidi="ar-SA"/>
      </w:rPr>
    </w:lvl>
    <w:lvl w:ilvl="8" w:tplc="645A5754">
      <w:numFmt w:val="bullet"/>
      <w:lvlText w:val="•"/>
      <w:lvlJc w:val="left"/>
      <w:pPr>
        <w:ind w:left="3781" w:hanging="356"/>
      </w:pPr>
      <w:rPr>
        <w:rFonts w:hint="default"/>
        <w:lang w:eastAsia="en-US" w:bidi="ar-SA"/>
      </w:rPr>
    </w:lvl>
  </w:abstractNum>
  <w:abstractNum w:abstractNumId="52" w15:restartNumberingAfterBreak="0">
    <w:nsid w:val="4D585DAB"/>
    <w:multiLevelType w:val="hybridMultilevel"/>
    <w:tmpl w:val="8A10225E"/>
    <w:lvl w:ilvl="0" w:tplc="F6F0E756">
      <w:numFmt w:val="bullet"/>
      <w:lvlText w:val=""/>
      <w:lvlJc w:val="left"/>
      <w:pPr>
        <w:ind w:left="88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6AF478EC">
      <w:numFmt w:val="bullet"/>
      <w:lvlText w:val="•"/>
      <w:lvlJc w:val="left"/>
      <w:pPr>
        <w:ind w:left="1244" w:hanging="300"/>
      </w:pPr>
      <w:rPr>
        <w:rFonts w:hint="default"/>
        <w:lang w:eastAsia="en-US" w:bidi="ar-SA"/>
      </w:rPr>
    </w:lvl>
    <w:lvl w:ilvl="2" w:tplc="69BA87F4">
      <w:numFmt w:val="bullet"/>
      <w:lvlText w:val="•"/>
      <w:lvlJc w:val="left"/>
      <w:pPr>
        <w:ind w:left="1609" w:hanging="300"/>
      </w:pPr>
      <w:rPr>
        <w:rFonts w:hint="default"/>
        <w:lang w:eastAsia="en-US" w:bidi="ar-SA"/>
      </w:rPr>
    </w:lvl>
    <w:lvl w:ilvl="3" w:tplc="2B12C598">
      <w:numFmt w:val="bullet"/>
      <w:lvlText w:val="•"/>
      <w:lvlJc w:val="left"/>
      <w:pPr>
        <w:ind w:left="1974" w:hanging="300"/>
      </w:pPr>
      <w:rPr>
        <w:rFonts w:hint="default"/>
        <w:lang w:eastAsia="en-US" w:bidi="ar-SA"/>
      </w:rPr>
    </w:lvl>
    <w:lvl w:ilvl="4" w:tplc="06484314">
      <w:numFmt w:val="bullet"/>
      <w:lvlText w:val="•"/>
      <w:lvlJc w:val="left"/>
      <w:pPr>
        <w:ind w:left="2338" w:hanging="300"/>
      </w:pPr>
      <w:rPr>
        <w:rFonts w:hint="default"/>
        <w:lang w:eastAsia="en-US" w:bidi="ar-SA"/>
      </w:rPr>
    </w:lvl>
    <w:lvl w:ilvl="5" w:tplc="BB44A4D8">
      <w:numFmt w:val="bullet"/>
      <w:lvlText w:val="•"/>
      <w:lvlJc w:val="left"/>
      <w:pPr>
        <w:ind w:left="2703" w:hanging="300"/>
      </w:pPr>
      <w:rPr>
        <w:rFonts w:hint="default"/>
        <w:lang w:eastAsia="en-US" w:bidi="ar-SA"/>
      </w:rPr>
    </w:lvl>
    <w:lvl w:ilvl="6" w:tplc="5A6A285A">
      <w:numFmt w:val="bullet"/>
      <w:lvlText w:val="•"/>
      <w:lvlJc w:val="left"/>
      <w:pPr>
        <w:ind w:left="3068" w:hanging="300"/>
      </w:pPr>
      <w:rPr>
        <w:rFonts w:hint="default"/>
        <w:lang w:eastAsia="en-US" w:bidi="ar-SA"/>
      </w:rPr>
    </w:lvl>
    <w:lvl w:ilvl="7" w:tplc="59C8D612">
      <w:numFmt w:val="bullet"/>
      <w:lvlText w:val="•"/>
      <w:lvlJc w:val="left"/>
      <w:pPr>
        <w:ind w:left="3432" w:hanging="300"/>
      </w:pPr>
      <w:rPr>
        <w:rFonts w:hint="default"/>
        <w:lang w:eastAsia="en-US" w:bidi="ar-SA"/>
      </w:rPr>
    </w:lvl>
    <w:lvl w:ilvl="8" w:tplc="F09292F0">
      <w:numFmt w:val="bullet"/>
      <w:lvlText w:val="•"/>
      <w:lvlJc w:val="left"/>
      <w:pPr>
        <w:ind w:left="3797" w:hanging="300"/>
      </w:pPr>
      <w:rPr>
        <w:rFonts w:hint="default"/>
        <w:lang w:eastAsia="en-US" w:bidi="ar-SA"/>
      </w:rPr>
    </w:lvl>
  </w:abstractNum>
  <w:abstractNum w:abstractNumId="53" w15:restartNumberingAfterBreak="0">
    <w:nsid w:val="4DCA01DD"/>
    <w:multiLevelType w:val="hybridMultilevel"/>
    <w:tmpl w:val="5AB42698"/>
    <w:lvl w:ilvl="0" w:tplc="1792A6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590D0D0">
      <w:numFmt w:val="bullet"/>
      <w:lvlText w:val="•"/>
      <w:lvlJc w:val="left"/>
      <w:pPr>
        <w:ind w:left="1179" w:hanging="360"/>
      </w:pPr>
      <w:rPr>
        <w:rFonts w:hint="default"/>
        <w:lang w:eastAsia="en-US" w:bidi="ar-SA"/>
      </w:rPr>
    </w:lvl>
    <w:lvl w:ilvl="2" w:tplc="3A66ECD2">
      <w:numFmt w:val="bullet"/>
      <w:lvlText w:val="•"/>
      <w:lvlJc w:val="left"/>
      <w:pPr>
        <w:ind w:left="1538" w:hanging="360"/>
      </w:pPr>
      <w:rPr>
        <w:rFonts w:hint="default"/>
        <w:lang w:eastAsia="en-US" w:bidi="ar-SA"/>
      </w:rPr>
    </w:lvl>
    <w:lvl w:ilvl="3" w:tplc="FCDC3D94">
      <w:numFmt w:val="bullet"/>
      <w:lvlText w:val="•"/>
      <w:lvlJc w:val="left"/>
      <w:pPr>
        <w:ind w:left="1898" w:hanging="360"/>
      </w:pPr>
      <w:rPr>
        <w:rFonts w:hint="default"/>
        <w:lang w:eastAsia="en-US" w:bidi="ar-SA"/>
      </w:rPr>
    </w:lvl>
    <w:lvl w:ilvl="4" w:tplc="CBAE61AE">
      <w:numFmt w:val="bullet"/>
      <w:lvlText w:val="•"/>
      <w:lvlJc w:val="left"/>
      <w:pPr>
        <w:ind w:left="2257" w:hanging="360"/>
      </w:pPr>
      <w:rPr>
        <w:rFonts w:hint="default"/>
        <w:lang w:eastAsia="en-US" w:bidi="ar-SA"/>
      </w:rPr>
    </w:lvl>
    <w:lvl w:ilvl="5" w:tplc="DAB4BBEE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6" w:tplc="4C605FCE">
      <w:numFmt w:val="bullet"/>
      <w:lvlText w:val="•"/>
      <w:lvlJc w:val="left"/>
      <w:pPr>
        <w:ind w:left="2976" w:hanging="360"/>
      </w:pPr>
      <w:rPr>
        <w:rFonts w:hint="default"/>
        <w:lang w:eastAsia="en-US" w:bidi="ar-SA"/>
      </w:rPr>
    </w:lvl>
    <w:lvl w:ilvl="7" w:tplc="F0046720">
      <w:numFmt w:val="bullet"/>
      <w:lvlText w:val="•"/>
      <w:lvlJc w:val="left"/>
      <w:pPr>
        <w:ind w:left="3335" w:hanging="360"/>
      </w:pPr>
      <w:rPr>
        <w:rFonts w:hint="default"/>
        <w:lang w:eastAsia="en-US" w:bidi="ar-SA"/>
      </w:rPr>
    </w:lvl>
    <w:lvl w:ilvl="8" w:tplc="C5D895D0">
      <w:numFmt w:val="bullet"/>
      <w:lvlText w:val="•"/>
      <w:lvlJc w:val="left"/>
      <w:pPr>
        <w:ind w:left="3695" w:hanging="360"/>
      </w:pPr>
      <w:rPr>
        <w:rFonts w:hint="default"/>
        <w:lang w:eastAsia="en-US" w:bidi="ar-SA"/>
      </w:rPr>
    </w:lvl>
  </w:abstractNum>
  <w:abstractNum w:abstractNumId="54" w15:restartNumberingAfterBreak="0">
    <w:nsid w:val="500058F2"/>
    <w:multiLevelType w:val="hybridMultilevel"/>
    <w:tmpl w:val="1E5E87C0"/>
    <w:lvl w:ilvl="0" w:tplc="AC3CF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7C6C9D"/>
    <w:multiLevelType w:val="hybridMultilevel"/>
    <w:tmpl w:val="0E681738"/>
    <w:lvl w:ilvl="0" w:tplc="48CE59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02164510">
      <w:numFmt w:val="bullet"/>
      <w:lvlText w:val="•"/>
      <w:lvlJc w:val="left"/>
      <w:pPr>
        <w:ind w:left="1196" w:hanging="360"/>
      </w:pPr>
      <w:rPr>
        <w:rFonts w:hint="default"/>
        <w:lang w:eastAsia="en-US" w:bidi="ar-SA"/>
      </w:rPr>
    </w:lvl>
    <w:lvl w:ilvl="2" w:tplc="EAA67AB6">
      <w:numFmt w:val="bullet"/>
      <w:lvlText w:val="•"/>
      <w:lvlJc w:val="left"/>
      <w:pPr>
        <w:ind w:left="1572" w:hanging="360"/>
      </w:pPr>
      <w:rPr>
        <w:rFonts w:hint="default"/>
        <w:lang w:eastAsia="en-US" w:bidi="ar-SA"/>
      </w:rPr>
    </w:lvl>
    <w:lvl w:ilvl="3" w:tplc="083E9C22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4" w:tplc="32FC5B92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5" w:tplc="76E6C4EE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84A07FEA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7" w:tplc="D3782C10">
      <w:numFmt w:val="bullet"/>
      <w:lvlText w:val="•"/>
      <w:lvlJc w:val="left"/>
      <w:pPr>
        <w:ind w:left="3453" w:hanging="360"/>
      </w:pPr>
      <w:rPr>
        <w:rFonts w:hint="default"/>
        <w:lang w:eastAsia="en-US" w:bidi="ar-SA"/>
      </w:rPr>
    </w:lvl>
    <w:lvl w:ilvl="8" w:tplc="A860EF56">
      <w:numFmt w:val="bullet"/>
      <w:lvlText w:val="•"/>
      <w:lvlJc w:val="left"/>
      <w:pPr>
        <w:ind w:left="3829" w:hanging="360"/>
      </w:pPr>
      <w:rPr>
        <w:rFonts w:hint="default"/>
        <w:lang w:eastAsia="en-US" w:bidi="ar-SA"/>
      </w:rPr>
    </w:lvl>
  </w:abstractNum>
  <w:abstractNum w:abstractNumId="56" w15:restartNumberingAfterBreak="0">
    <w:nsid w:val="512F34CC"/>
    <w:multiLevelType w:val="hybridMultilevel"/>
    <w:tmpl w:val="9A204D64"/>
    <w:lvl w:ilvl="0" w:tplc="668C9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8C727D"/>
    <w:multiLevelType w:val="multilevel"/>
    <w:tmpl w:val="8FDEA4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40"/>
        </w:tabs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3982FCE"/>
    <w:multiLevelType w:val="hybridMultilevel"/>
    <w:tmpl w:val="38C41180"/>
    <w:lvl w:ilvl="0" w:tplc="78D04F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4060E9"/>
    <w:multiLevelType w:val="multilevel"/>
    <w:tmpl w:val="9C9A35D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4835F88"/>
    <w:multiLevelType w:val="hybridMultilevel"/>
    <w:tmpl w:val="5F34E32A"/>
    <w:lvl w:ilvl="0" w:tplc="54C4761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97AFB92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B2D63320">
      <w:numFmt w:val="bullet"/>
      <w:lvlText w:val="•"/>
      <w:lvlJc w:val="left"/>
      <w:pPr>
        <w:ind w:left="1561" w:hanging="356"/>
      </w:pPr>
      <w:rPr>
        <w:rFonts w:hint="default"/>
        <w:lang w:eastAsia="en-US" w:bidi="ar-SA"/>
      </w:rPr>
    </w:lvl>
    <w:lvl w:ilvl="3" w:tplc="9BA20712">
      <w:numFmt w:val="bullet"/>
      <w:lvlText w:val="•"/>
      <w:lvlJc w:val="left"/>
      <w:pPr>
        <w:ind w:left="1932" w:hanging="356"/>
      </w:pPr>
      <w:rPr>
        <w:rFonts w:hint="default"/>
        <w:lang w:eastAsia="en-US" w:bidi="ar-SA"/>
      </w:rPr>
    </w:lvl>
    <w:lvl w:ilvl="4" w:tplc="C04CA8DE">
      <w:numFmt w:val="bullet"/>
      <w:lvlText w:val="•"/>
      <w:lvlJc w:val="left"/>
      <w:pPr>
        <w:ind w:left="2302" w:hanging="356"/>
      </w:pPr>
      <w:rPr>
        <w:rFonts w:hint="default"/>
        <w:lang w:eastAsia="en-US" w:bidi="ar-SA"/>
      </w:rPr>
    </w:lvl>
    <w:lvl w:ilvl="5" w:tplc="BB9A898C">
      <w:numFmt w:val="bullet"/>
      <w:lvlText w:val="•"/>
      <w:lvlJc w:val="left"/>
      <w:pPr>
        <w:ind w:left="2673" w:hanging="356"/>
      </w:pPr>
      <w:rPr>
        <w:rFonts w:hint="default"/>
        <w:lang w:eastAsia="en-US" w:bidi="ar-SA"/>
      </w:rPr>
    </w:lvl>
    <w:lvl w:ilvl="6" w:tplc="37DC609E">
      <w:numFmt w:val="bullet"/>
      <w:lvlText w:val="•"/>
      <w:lvlJc w:val="left"/>
      <w:pPr>
        <w:ind w:left="3044" w:hanging="356"/>
      </w:pPr>
      <w:rPr>
        <w:rFonts w:hint="default"/>
        <w:lang w:eastAsia="en-US" w:bidi="ar-SA"/>
      </w:rPr>
    </w:lvl>
    <w:lvl w:ilvl="7" w:tplc="E74C015C">
      <w:numFmt w:val="bullet"/>
      <w:lvlText w:val="•"/>
      <w:lvlJc w:val="left"/>
      <w:pPr>
        <w:ind w:left="3414" w:hanging="356"/>
      </w:pPr>
      <w:rPr>
        <w:rFonts w:hint="default"/>
        <w:lang w:eastAsia="en-US" w:bidi="ar-SA"/>
      </w:rPr>
    </w:lvl>
    <w:lvl w:ilvl="8" w:tplc="A3581146">
      <w:numFmt w:val="bullet"/>
      <w:lvlText w:val="•"/>
      <w:lvlJc w:val="left"/>
      <w:pPr>
        <w:ind w:left="3785" w:hanging="356"/>
      </w:pPr>
      <w:rPr>
        <w:rFonts w:hint="default"/>
        <w:lang w:eastAsia="en-US" w:bidi="ar-SA"/>
      </w:rPr>
    </w:lvl>
  </w:abstractNum>
  <w:abstractNum w:abstractNumId="61" w15:restartNumberingAfterBreak="0">
    <w:nsid w:val="557527D3"/>
    <w:multiLevelType w:val="hybridMultilevel"/>
    <w:tmpl w:val="0CA45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521F3C"/>
    <w:multiLevelType w:val="hybridMultilevel"/>
    <w:tmpl w:val="59081CEA"/>
    <w:lvl w:ilvl="0" w:tplc="39F6E6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5841B4C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845067C2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F444748A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4" w:tplc="712E7EA0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5EEE3652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6" w:tplc="44307138">
      <w:numFmt w:val="bullet"/>
      <w:lvlText w:val="•"/>
      <w:lvlJc w:val="left"/>
      <w:pPr>
        <w:ind w:left="3044" w:hanging="360"/>
      </w:pPr>
      <w:rPr>
        <w:rFonts w:hint="default"/>
        <w:lang w:eastAsia="en-US" w:bidi="ar-SA"/>
      </w:rPr>
    </w:lvl>
    <w:lvl w:ilvl="7" w:tplc="0F80F6C6">
      <w:numFmt w:val="bullet"/>
      <w:lvlText w:val="•"/>
      <w:lvlJc w:val="left"/>
      <w:pPr>
        <w:ind w:left="3414" w:hanging="360"/>
      </w:pPr>
      <w:rPr>
        <w:rFonts w:hint="default"/>
        <w:lang w:eastAsia="en-US" w:bidi="ar-SA"/>
      </w:rPr>
    </w:lvl>
    <w:lvl w:ilvl="8" w:tplc="BD12DACC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</w:abstractNum>
  <w:abstractNum w:abstractNumId="63" w15:restartNumberingAfterBreak="0">
    <w:nsid w:val="576505A2"/>
    <w:multiLevelType w:val="multilevel"/>
    <w:tmpl w:val="1036636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C016EE2"/>
    <w:multiLevelType w:val="hybridMultilevel"/>
    <w:tmpl w:val="2C0A02E0"/>
    <w:lvl w:ilvl="0" w:tplc="8BCA2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A76E914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66788876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A93048A8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4" w:tplc="C846AFE6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AFEEED3E">
      <w:numFmt w:val="bullet"/>
      <w:lvlText w:val="•"/>
      <w:lvlJc w:val="left"/>
      <w:pPr>
        <w:ind w:left="2672" w:hanging="360"/>
      </w:pPr>
      <w:rPr>
        <w:rFonts w:hint="default"/>
        <w:lang w:eastAsia="en-US" w:bidi="ar-SA"/>
      </w:rPr>
    </w:lvl>
    <w:lvl w:ilvl="6" w:tplc="1826D0F8">
      <w:numFmt w:val="bullet"/>
      <w:lvlText w:val="•"/>
      <w:lvlJc w:val="left"/>
      <w:pPr>
        <w:ind w:left="3043" w:hanging="360"/>
      </w:pPr>
      <w:rPr>
        <w:rFonts w:hint="default"/>
        <w:lang w:eastAsia="en-US" w:bidi="ar-SA"/>
      </w:rPr>
    </w:lvl>
    <w:lvl w:ilvl="7" w:tplc="34785518">
      <w:numFmt w:val="bullet"/>
      <w:lvlText w:val="•"/>
      <w:lvlJc w:val="left"/>
      <w:pPr>
        <w:ind w:left="3413" w:hanging="360"/>
      </w:pPr>
      <w:rPr>
        <w:rFonts w:hint="default"/>
        <w:lang w:eastAsia="en-US" w:bidi="ar-SA"/>
      </w:rPr>
    </w:lvl>
    <w:lvl w:ilvl="8" w:tplc="C9CAE640">
      <w:numFmt w:val="bullet"/>
      <w:lvlText w:val="•"/>
      <w:lvlJc w:val="left"/>
      <w:pPr>
        <w:ind w:left="3784" w:hanging="360"/>
      </w:pPr>
      <w:rPr>
        <w:rFonts w:hint="default"/>
        <w:lang w:eastAsia="en-US" w:bidi="ar-SA"/>
      </w:rPr>
    </w:lvl>
  </w:abstractNum>
  <w:abstractNum w:abstractNumId="65" w15:restartNumberingAfterBreak="0">
    <w:nsid w:val="5DE74331"/>
    <w:multiLevelType w:val="hybridMultilevel"/>
    <w:tmpl w:val="DB4CB372"/>
    <w:lvl w:ilvl="0" w:tplc="936653C2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A9965E0E">
      <w:numFmt w:val="bullet"/>
      <w:lvlText w:val="•"/>
      <w:lvlJc w:val="left"/>
      <w:pPr>
        <w:ind w:left="1148" w:hanging="356"/>
      </w:pPr>
      <w:rPr>
        <w:rFonts w:hint="default"/>
        <w:lang w:eastAsia="en-US" w:bidi="ar-SA"/>
      </w:rPr>
    </w:lvl>
    <w:lvl w:ilvl="2" w:tplc="D2965CCE">
      <w:numFmt w:val="bullet"/>
      <w:lvlText w:val="•"/>
      <w:lvlJc w:val="left"/>
      <w:pPr>
        <w:ind w:left="1477" w:hanging="356"/>
      </w:pPr>
      <w:rPr>
        <w:rFonts w:hint="default"/>
        <w:lang w:eastAsia="en-US" w:bidi="ar-SA"/>
      </w:rPr>
    </w:lvl>
    <w:lvl w:ilvl="3" w:tplc="B13A8D7E">
      <w:numFmt w:val="bullet"/>
      <w:lvlText w:val="•"/>
      <w:lvlJc w:val="left"/>
      <w:pPr>
        <w:ind w:left="1805" w:hanging="356"/>
      </w:pPr>
      <w:rPr>
        <w:rFonts w:hint="default"/>
        <w:lang w:eastAsia="en-US" w:bidi="ar-SA"/>
      </w:rPr>
    </w:lvl>
    <w:lvl w:ilvl="4" w:tplc="C22245EC">
      <w:numFmt w:val="bullet"/>
      <w:lvlText w:val="•"/>
      <w:lvlJc w:val="left"/>
      <w:pPr>
        <w:ind w:left="2134" w:hanging="356"/>
      </w:pPr>
      <w:rPr>
        <w:rFonts w:hint="default"/>
        <w:lang w:eastAsia="en-US" w:bidi="ar-SA"/>
      </w:rPr>
    </w:lvl>
    <w:lvl w:ilvl="5" w:tplc="F454BAA0">
      <w:numFmt w:val="bullet"/>
      <w:lvlText w:val="•"/>
      <w:lvlJc w:val="left"/>
      <w:pPr>
        <w:ind w:left="2462" w:hanging="356"/>
      </w:pPr>
      <w:rPr>
        <w:rFonts w:hint="default"/>
        <w:lang w:eastAsia="en-US" w:bidi="ar-SA"/>
      </w:rPr>
    </w:lvl>
    <w:lvl w:ilvl="6" w:tplc="444ED0C0">
      <w:numFmt w:val="bullet"/>
      <w:lvlText w:val="•"/>
      <w:lvlJc w:val="left"/>
      <w:pPr>
        <w:ind w:left="2791" w:hanging="356"/>
      </w:pPr>
      <w:rPr>
        <w:rFonts w:hint="default"/>
        <w:lang w:eastAsia="en-US" w:bidi="ar-SA"/>
      </w:rPr>
    </w:lvl>
    <w:lvl w:ilvl="7" w:tplc="DDDAB25E">
      <w:numFmt w:val="bullet"/>
      <w:lvlText w:val="•"/>
      <w:lvlJc w:val="left"/>
      <w:pPr>
        <w:ind w:left="3119" w:hanging="356"/>
      </w:pPr>
      <w:rPr>
        <w:rFonts w:hint="default"/>
        <w:lang w:eastAsia="en-US" w:bidi="ar-SA"/>
      </w:rPr>
    </w:lvl>
    <w:lvl w:ilvl="8" w:tplc="302C6650">
      <w:numFmt w:val="bullet"/>
      <w:lvlText w:val="•"/>
      <w:lvlJc w:val="left"/>
      <w:pPr>
        <w:ind w:left="3448" w:hanging="356"/>
      </w:pPr>
      <w:rPr>
        <w:rFonts w:hint="default"/>
        <w:lang w:eastAsia="en-US" w:bidi="ar-SA"/>
      </w:rPr>
    </w:lvl>
  </w:abstractNum>
  <w:abstractNum w:abstractNumId="66" w15:restartNumberingAfterBreak="0">
    <w:nsid w:val="61471E21"/>
    <w:multiLevelType w:val="hybridMultilevel"/>
    <w:tmpl w:val="90F8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1875612"/>
    <w:multiLevelType w:val="hybridMultilevel"/>
    <w:tmpl w:val="5E2AD568"/>
    <w:lvl w:ilvl="0" w:tplc="914440E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79763AF0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889C3160">
      <w:numFmt w:val="bullet"/>
      <w:lvlText w:val="•"/>
      <w:lvlJc w:val="left"/>
      <w:pPr>
        <w:ind w:left="1561" w:hanging="356"/>
      </w:pPr>
      <w:rPr>
        <w:rFonts w:hint="default"/>
        <w:lang w:eastAsia="en-US" w:bidi="ar-SA"/>
      </w:rPr>
    </w:lvl>
    <w:lvl w:ilvl="3" w:tplc="836423EA">
      <w:numFmt w:val="bullet"/>
      <w:lvlText w:val="•"/>
      <w:lvlJc w:val="left"/>
      <w:pPr>
        <w:ind w:left="1932" w:hanging="356"/>
      </w:pPr>
      <w:rPr>
        <w:rFonts w:hint="default"/>
        <w:lang w:eastAsia="en-US" w:bidi="ar-SA"/>
      </w:rPr>
    </w:lvl>
    <w:lvl w:ilvl="4" w:tplc="176CFEE6">
      <w:numFmt w:val="bullet"/>
      <w:lvlText w:val="•"/>
      <w:lvlJc w:val="left"/>
      <w:pPr>
        <w:ind w:left="2303" w:hanging="356"/>
      </w:pPr>
      <w:rPr>
        <w:rFonts w:hint="default"/>
        <w:lang w:eastAsia="en-US" w:bidi="ar-SA"/>
      </w:rPr>
    </w:lvl>
    <w:lvl w:ilvl="5" w:tplc="8202EDEC">
      <w:numFmt w:val="bullet"/>
      <w:lvlText w:val="•"/>
      <w:lvlJc w:val="left"/>
      <w:pPr>
        <w:ind w:left="2674" w:hanging="356"/>
      </w:pPr>
      <w:rPr>
        <w:rFonts w:hint="default"/>
        <w:lang w:eastAsia="en-US" w:bidi="ar-SA"/>
      </w:rPr>
    </w:lvl>
    <w:lvl w:ilvl="6" w:tplc="34E0F05C">
      <w:numFmt w:val="bullet"/>
      <w:lvlText w:val="•"/>
      <w:lvlJc w:val="left"/>
      <w:pPr>
        <w:ind w:left="3045" w:hanging="356"/>
      </w:pPr>
      <w:rPr>
        <w:rFonts w:hint="default"/>
        <w:lang w:eastAsia="en-US" w:bidi="ar-SA"/>
      </w:rPr>
    </w:lvl>
    <w:lvl w:ilvl="7" w:tplc="9D6824B0">
      <w:numFmt w:val="bullet"/>
      <w:lvlText w:val="•"/>
      <w:lvlJc w:val="left"/>
      <w:pPr>
        <w:ind w:left="3416" w:hanging="356"/>
      </w:pPr>
      <w:rPr>
        <w:rFonts w:hint="default"/>
        <w:lang w:eastAsia="en-US" w:bidi="ar-SA"/>
      </w:rPr>
    </w:lvl>
    <w:lvl w:ilvl="8" w:tplc="C2829FF2">
      <w:numFmt w:val="bullet"/>
      <w:lvlText w:val="•"/>
      <w:lvlJc w:val="left"/>
      <w:pPr>
        <w:ind w:left="3787" w:hanging="356"/>
      </w:pPr>
      <w:rPr>
        <w:rFonts w:hint="default"/>
        <w:lang w:eastAsia="en-US" w:bidi="ar-SA"/>
      </w:rPr>
    </w:lvl>
  </w:abstractNum>
  <w:abstractNum w:abstractNumId="68" w15:restartNumberingAfterBreak="0">
    <w:nsid w:val="624002C1"/>
    <w:multiLevelType w:val="hybridMultilevel"/>
    <w:tmpl w:val="8B92D1FC"/>
    <w:lvl w:ilvl="0" w:tplc="6FE64CB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4E2C6E62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32926CBC">
      <w:numFmt w:val="bullet"/>
      <w:lvlText w:val="•"/>
      <w:lvlJc w:val="left"/>
      <w:pPr>
        <w:ind w:left="1561" w:hanging="356"/>
      </w:pPr>
      <w:rPr>
        <w:rFonts w:hint="default"/>
        <w:lang w:eastAsia="en-US" w:bidi="ar-SA"/>
      </w:rPr>
    </w:lvl>
    <w:lvl w:ilvl="3" w:tplc="C7D6060E">
      <w:numFmt w:val="bullet"/>
      <w:lvlText w:val="•"/>
      <w:lvlJc w:val="left"/>
      <w:pPr>
        <w:ind w:left="1932" w:hanging="356"/>
      </w:pPr>
      <w:rPr>
        <w:rFonts w:hint="default"/>
        <w:lang w:eastAsia="en-US" w:bidi="ar-SA"/>
      </w:rPr>
    </w:lvl>
    <w:lvl w:ilvl="4" w:tplc="976A5E9E">
      <w:numFmt w:val="bullet"/>
      <w:lvlText w:val="•"/>
      <w:lvlJc w:val="left"/>
      <w:pPr>
        <w:ind w:left="2303" w:hanging="356"/>
      </w:pPr>
      <w:rPr>
        <w:rFonts w:hint="default"/>
        <w:lang w:eastAsia="en-US" w:bidi="ar-SA"/>
      </w:rPr>
    </w:lvl>
    <w:lvl w:ilvl="5" w:tplc="460EF74E">
      <w:numFmt w:val="bullet"/>
      <w:lvlText w:val="•"/>
      <w:lvlJc w:val="left"/>
      <w:pPr>
        <w:ind w:left="2674" w:hanging="356"/>
      </w:pPr>
      <w:rPr>
        <w:rFonts w:hint="default"/>
        <w:lang w:eastAsia="en-US" w:bidi="ar-SA"/>
      </w:rPr>
    </w:lvl>
    <w:lvl w:ilvl="6" w:tplc="00A0337A">
      <w:numFmt w:val="bullet"/>
      <w:lvlText w:val="•"/>
      <w:lvlJc w:val="left"/>
      <w:pPr>
        <w:ind w:left="3045" w:hanging="356"/>
      </w:pPr>
      <w:rPr>
        <w:rFonts w:hint="default"/>
        <w:lang w:eastAsia="en-US" w:bidi="ar-SA"/>
      </w:rPr>
    </w:lvl>
    <w:lvl w:ilvl="7" w:tplc="4986219E">
      <w:numFmt w:val="bullet"/>
      <w:lvlText w:val="•"/>
      <w:lvlJc w:val="left"/>
      <w:pPr>
        <w:ind w:left="3416" w:hanging="356"/>
      </w:pPr>
      <w:rPr>
        <w:rFonts w:hint="default"/>
        <w:lang w:eastAsia="en-US" w:bidi="ar-SA"/>
      </w:rPr>
    </w:lvl>
    <w:lvl w:ilvl="8" w:tplc="29863F2A">
      <w:numFmt w:val="bullet"/>
      <w:lvlText w:val="•"/>
      <w:lvlJc w:val="left"/>
      <w:pPr>
        <w:ind w:left="3787" w:hanging="356"/>
      </w:pPr>
      <w:rPr>
        <w:rFonts w:hint="default"/>
        <w:lang w:eastAsia="en-US" w:bidi="ar-SA"/>
      </w:rPr>
    </w:lvl>
  </w:abstractNum>
  <w:abstractNum w:abstractNumId="69" w15:restartNumberingAfterBreak="0">
    <w:nsid w:val="63C30DD6"/>
    <w:multiLevelType w:val="hybridMultilevel"/>
    <w:tmpl w:val="112C3996"/>
    <w:lvl w:ilvl="0" w:tplc="A7A4C6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D4304A"/>
    <w:multiLevelType w:val="hybridMultilevel"/>
    <w:tmpl w:val="7B38751A"/>
    <w:lvl w:ilvl="0" w:tplc="C8F4E1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D82C40E">
      <w:numFmt w:val="bullet"/>
      <w:lvlText w:val="•"/>
      <w:lvlJc w:val="left"/>
      <w:pPr>
        <w:ind w:left="1196" w:hanging="360"/>
      </w:pPr>
      <w:rPr>
        <w:rFonts w:hint="default"/>
        <w:lang w:eastAsia="en-US" w:bidi="ar-SA"/>
      </w:rPr>
    </w:lvl>
    <w:lvl w:ilvl="2" w:tplc="04906398">
      <w:numFmt w:val="bullet"/>
      <w:lvlText w:val="•"/>
      <w:lvlJc w:val="left"/>
      <w:pPr>
        <w:ind w:left="1572" w:hanging="360"/>
      </w:pPr>
      <w:rPr>
        <w:rFonts w:hint="default"/>
        <w:lang w:eastAsia="en-US" w:bidi="ar-SA"/>
      </w:rPr>
    </w:lvl>
    <w:lvl w:ilvl="3" w:tplc="3AD2FB16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4" w:tplc="1A9E9F3C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5" w:tplc="51DCB79E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D7CAF5B8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7" w:tplc="3E6ABA3C">
      <w:numFmt w:val="bullet"/>
      <w:lvlText w:val="•"/>
      <w:lvlJc w:val="left"/>
      <w:pPr>
        <w:ind w:left="3453" w:hanging="360"/>
      </w:pPr>
      <w:rPr>
        <w:rFonts w:hint="default"/>
        <w:lang w:eastAsia="en-US" w:bidi="ar-SA"/>
      </w:rPr>
    </w:lvl>
    <w:lvl w:ilvl="8" w:tplc="40E88546">
      <w:numFmt w:val="bullet"/>
      <w:lvlText w:val="•"/>
      <w:lvlJc w:val="left"/>
      <w:pPr>
        <w:ind w:left="3829" w:hanging="360"/>
      </w:pPr>
      <w:rPr>
        <w:rFonts w:hint="default"/>
        <w:lang w:eastAsia="en-US" w:bidi="ar-SA"/>
      </w:rPr>
    </w:lvl>
  </w:abstractNum>
  <w:abstractNum w:abstractNumId="71" w15:restartNumberingAfterBreak="0">
    <w:nsid w:val="66DF5645"/>
    <w:multiLevelType w:val="hybridMultilevel"/>
    <w:tmpl w:val="955EC550"/>
    <w:lvl w:ilvl="0" w:tplc="0844519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1"/>
        <w:sz w:val="18"/>
        <w:szCs w:val="18"/>
        <w:lang w:eastAsia="en-US" w:bidi="ar-SA"/>
      </w:rPr>
    </w:lvl>
    <w:lvl w:ilvl="1" w:tplc="7A908A5E">
      <w:numFmt w:val="bullet"/>
      <w:lvlText w:val="•"/>
      <w:lvlJc w:val="left"/>
      <w:pPr>
        <w:ind w:left="1158" w:hanging="360"/>
      </w:pPr>
      <w:rPr>
        <w:rFonts w:hint="default"/>
        <w:lang w:eastAsia="en-US" w:bidi="ar-SA"/>
      </w:rPr>
    </w:lvl>
    <w:lvl w:ilvl="2" w:tplc="9EA0CF1C">
      <w:numFmt w:val="bullet"/>
      <w:lvlText w:val="•"/>
      <w:lvlJc w:val="left"/>
      <w:pPr>
        <w:ind w:left="1496" w:hanging="360"/>
      </w:pPr>
      <w:rPr>
        <w:rFonts w:hint="default"/>
        <w:lang w:eastAsia="en-US" w:bidi="ar-SA"/>
      </w:rPr>
    </w:lvl>
    <w:lvl w:ilvl="3" w:tplc="E5B28DE0">
      <w:numFmt w:val="bullet"/>
      <w:lvlText w:val="•"/>
      <w:lvlJc w:val="left"/>
      <w:pPr>
        <w:ind w:left="1834" w:hanging="360"/>
      </w:pPr>
      <w:rPr>
        <w:rFonts w:hint="default"/>
        <w:lang w:eastAsia="en-US" w:bidi="ar-SA"/>
      </w:rPr>
    </w:lvl>
    <w:lvl w:ilvl="4" w:tplc="3CAA94F2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5" w:tplc="AF98DDF0">
      <w:numFmt w:val="bullet"/>
      <w:lvlText w:val="•"/>
      <w:lvlJc w:val="left"/>
      <w:pPr>
        <w:ind w:left="2511" w:hanging="360"/>
      </w:pPr>
      <w:rPr>
        <w:rFonts w:hint="default"/>
        <w:lang w:eastAsia="en-US" w:bidi="ar-SA"/>
      </w:rPr>
    </w:lvl>
    <w:lvl w:ilvl="6" w:tplc="F0CAF5CA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7" w:tplc="E2E40A3C">
      <w:numFmt w:val="bullet"/>
      <w:lvlText w:val="•"/>
      <w:lvlJc w:val="left"/>
      <w:pPr>
        <w:ind w:left="3188" w:hanging="360"/>
      </w:pPr>
      <w:rPr>
        <w:rFonts w:hint="default"/>
        <w:lang w:eastAsia="en-US" w:bidi="ar-SA"/>
      </w:rPr>
    </w:lvl>
    <w:lvl w:ilvl="8" w:tplc="D92E44C0">
      <w:numFmt w:val="bullet"/>
      <w:lvlText w:val="•"/>
      <w:lvlJc w:val="left"/>
      <w:pPr>
        <w:ind w:left="3526" w:hanging="360"/>
      </w:pPr>
      <w:rPr>
        <w:rFonts w:hint="default"/>
        <w:lang w:eastAsia="en-US" w:bidi="ar-SA"/>
      </w:rPr>
    </w:lvl>
  </w:abstractNum>
  <w:abstractNum w:abstractNumId="72" w15:restartNumberingAfterBreak="0">
    <w:nsid w:val="6CCD5508"/>
    <w:multiLevelType w:val="hybridMultilevel"/>
    <w:tmpl w:val="71C4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4169F8"/>
    <w:multiLevelType w:val="hybridMultilevel"/>
    <w:tmpl w:val="2E802A98"/>
    <w:lvl w:ilvl="0" w:tplc="46FE146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251384"/>
    <w:multiLevelType w:val="hybridMultilevel"/>
    <w:tmpl w:val="AA2E44FC"/>
    <w:lvl w:ilvl="0" w:tplc="CBECD04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E50921A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6E8A41CA">
      <w:numFmt w:val="bullet"/>
      <w:lvlText w:val="•"/>
      <w:lvlJc w:val="left"/>
      <w:pPr>
        <w:ind w:left="1560" w:hanging="356"/>
      </w:pPr>
      <w:rPr>
        <w:rFonts w:hint="default"/>
        <w:lang w:eastAsia="en-US" w:bidi="ar-SA"/>
      </w:rPr>
    </w:lvl>
    <w:lvl w:ilvl="3" w:tplc="69BA8E78">
      <w:numFmt w:val="bullet"/>
      <w:lvlText w:val="•"/>
      <w:lvlJc w:val="left"/>
      <w:pPr>
        <w:ind w:left="1930" w:hanging="356"/>
      </w:pPr>
      <w:rPr>
        <w:rFonts w:hint="default"/>
        <w:lang w:eastAsia="en-US" w:bidi="ar-SA"/>
      </w:rPr>
    </w:lvl>
    <w:lvl w:ilvl="4" w:tplc="F5E87BB0">
      <w:numFmt w:val="bullet"/>
      <w:lvlText w:val="•"/>
      <w:lvlJc w:val="left"/>
      <w:pPr>
        <w:ind w:left="2301" w:hanging="356"/>
      </w:pPr>
      <w:rPr>
        <w:rFonts w:hint="default"/>
        <w:lang w:eastAsia="en-US" w:bidi="ar-SA"/>
      </w:rPr>
    </w:lvl>
    <w:lvl w:ilvl="5" w:tplc="7BD408CE">
      <w:numFmt w:val="bullet"/>
      <w:lvlText w:val="•"/>
      <w:lvlJc w:val="left"/>
      <w:pPr>
        <w:ind w:left="2671" w:hanging="356"/>
      </w:pPr>
      <w:rPr>
        <w:rFonts w:hint="default"/>
        <w:lang w:eastAsia="en-US" w:bidi="ar-SA"/>
      </w:rPr>
    </w:lvl>
    <w:lvl w:ilvl="6" w:tplc="02E66AC2">
      <w:numFmt w:val="bullet"/>
      <w:lvlText w:val="•"/>
      <w:lvlJc w:val="left"/>
      <w:pPr>
        <w:ind w:left="3041" w:hanging="356"/>
      </w:pPr>
      <w:rPr>
        <w:rFonts w:hint="default"/>
        <w:lang w:eastAsia="en-US" w:bidi="ar-SA"/>
      </w:rPr>
    </w:lvl>
    <w:lvl w:ilvl="7" w:tplc="32CE5F64">
      <w:numFmt w:val="bullet"/>
      <w:lvlText w:val="•"/>
      <w:lvlJc w:val="left"/>
      <w:pPr>
        <w:ind w:left="3412" w:hanging="356"/>
      </w:pPr>
      <w:rPr>
        <w:rFonts w:hint="default"/>
        <w:lang w:eastAsia="en-US" w:bidi="ar-SA"/>
      </w:rPr>
    </w:lvl>
    <w:lvl w:ilvl="8" w:tplc="FC56FA5A">
      <w:numFmt w:val="bullet"/>
      <w:lvlText w:val="•"/>
      <w:lvlJc w:val="left"/>
      <w:pPr>
        <w:ind w:left="3782" w:hanging="356"/>
      </w:pPr>
      <w:rPr>
        <w:rFonts w:hint="default"/>
        <w:lang w:eastAsia="en-US" w:bidi="ar-SA"/>
      </w:rPr>
    </w:lvl>
  </w:abstractNum>
  <w:abstractNum w:abstractNumId="75" w15:restartNumberingAfterBreak="0">
    <w:nsid w:val="75FF1A33"/>
    <w:multiLevelType w:val="hybridMultilevel"/>
    <w:tmpl w:val="BDF2680A"/>
    <w:lvl w:ilvl="0" w:tplc="DF0C48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15DAA6C8">
      <w:numFmt w:val="bullet"/>
      <w:lvlText w:val="•"/>
      <w:lvlJc w:val="left"/>
      <w:pPr>
        <w:ind w:left="1137" w:hanging="360"/>
      </w:pPr>
      <w:rPr>
        <w:rFonts w:hint="default"/>
        <w:lang w:eastAsia="en-US" w:bidi="ar-SA"/>
      </w:rPr>
    </w:lvl>
    <w:lvl w:ilvl="2" w:tplc="F3467AEC">
      <w:numFmt w:val="bullet"/>
      <w:lvlText w:val="•"/>
      <w:lvlJc w:val="left"/>
      <w:pPr>
        <w:ind w:left="1455" w:hanging="360"/>
      </w:pPr>
      <w:rPr>
        <w:rFonts w:hint="default"/>
        <w:lang w:eastAsia="en-US" w:bidi="ar-SA"/>
      </w:rPr>
    </w:lvl>
    <w:lvl w:ilvl="3" w:tplc="15D6079C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4" w:tplc="40E27FCE">
      <w:numFmt w:val="bullet"/>
      <w:lvlText w:val="•"/>
      <w:lvlJc w:val="left"/>
      <w:pPr>
        <w:ind w:left="2090" w:hanging="360"/>
      </w:pPr>
      <w:rPr>
        <w:rFonts w:hint="default"/>
        <w:lang w:eastAsia="en-US" w:bidi="ar-SA"/>
      </w:rPr>
    </w:lvl>
    <w:lvl w:ilvl="5" w:tplc="A89A85B6">
      <w:numFmt w:val="bullet"/>
      <w:lvlText w:val="•"/>
      <w:lvlJc w:val="left"/>
      <w:pPr>
        <w:ind w:left="2407" w:hanging="360"/>
      </w:pPr>
      <w:rPr>
        <w:rFonts w:hint="default"/>
        <w:lang w:eastAsia="en-US" w:bidi="ar-SA"/>
      </w:rPr>
    </w:lvl>
    <w:lvl w:ilvl="6" w:tplc="367C84FA">
      <w:numFmt w:val="bullet"/>
      <w:lvlText w:val="•"/>
      <w:lvlJc w:val="left"/>
      <w:pPr>
        <w:ind w:left="2725" w:hanging="360"/>
      </w:pPr>
      <w:rPr>
        <w:rFonts w:hint="default"/>
        <w:lang w:eastAsia="en-US" w:bidi="ar-SA"/>
      </w:rPr>
    </w:lvl>
    <w:lvl w:ilvl="7" w:tplc="FB20A0FC">
      <w:numFmt w:val="bullet"/>
      <w:lvlText w:val="•"/>
      <w:lvlJc w:val="left"/>
      <w:pPr>
        <w:ind w:left="3042" w:hanging="360"/>
      </w:pPr>
      <w:rPr>
        <w:rFonts w:hint="default"/>
        <w:lang w:eastAsia="en-US" w:bidi="ar-SA"/>
      </w:rPr>
    </w:lvl>
    <w:lvl w:ilvl="8" w:tplc="52D8B4E0">
      <w:numFmt w:val="bullet"/>
      <w:lvlText w:val="•"/>
      <w:lvlJc w:val="left"/>
      <w:pPr>
        <w:ind w:left="3360" w:hanging="360"/>
      </w:pPr>
      <w:rPr>
        <w:rFonts w:hint="default"/>
        <w:lang w:eastAsia="en-US" w:bidi="ar-SA"/>
      </w:rPr>
    </w:lvl>
  </w:abstractNum>
  <w:abstractNum w:abstractNumId="76" w15:restartNumberingAfterBreak="0">
    <w:nsid w:val="7A026C66"/>
    <w:multiLevelType w:val="hybridMultilevel"/>
    <w:tmpl w:val="9D30EB24"/>
    <w:lvl w:ilvl="0" w:tplc="6FEC40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6AA2E66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875EA908">
      <w:numFmt w:val="bullet"/>
      <w:lvlText w:val="•"/>
      <w:lvlJc w:val="left"/>
      <w:pPr>
        <w:ind w:left="1561" w:hanging="360"/>
      </w:pPr>
      <w:rPr>
        <w:rFonts w:hint="default"/>
        <w:lang w:eastAsia="en-US" w:bidi="ar-SA"/>
      </w:rPr>
    </w:lvl>
    <w:lvl w:ilvl="3" w:tplc="410843DE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4" w:tplc="F96C506E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5" w:tplc="20326F24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6" w:tplc="3A2E5B2A">
      <w:numFmt w:val="bullet"/>
      <w:lvlText w:val="•"/>
      <w:lvlJc w:val="left"/>
      <w:pPr>
        <w:ind w:left="3044" w:hanging="360"/>
      </w:pPr>
      <w:rPr>
        <w:rFonts w:hint="default"/>
        <w:lang w:eastAsia="en-US" w:bidi="ar-SA"/>
      </w:rPr>
    </w:lvl>
    <w:lvl w:ilvl="7" w:tplc="F6F84C10">
      <w:numFmt w:val="bullet"/>
      <w:lvlText w:val="•"/>
      <w:lvlJc w:val="left"/>
      <w:pPr>
        <w:ind w:left="3414" w:hanging="360"/>
      </w:pPr>
      <w:rPr>
        <w:rFonts w:hint="default"/>
        <w:lang w:eastAsia="en-US" w:bidi="ar-SA"/>
      </w:rPr>
    </w:lvl>
    <w:lvl w:ilvl="8" w:tplc="93E406DE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</w:abstractNum>
  <w:abstractNum w:abstractNumId="77" w15:restartNumberingAfterBreak="0">
    <w:nsid w:val="7E805B78"/>
    <w:multiLevelType w:val="hybridMultilevel"/>
    <w:tmpl w:val="D4B24EB6"/>
    <w:lvl w:ilvl="0" w:tplc="46FE146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D2CEBCE4">
      <w:numFmt w:val="bullet"/>
      <w:lvlText w:val="•"/>
      <w:lvlJc w:val="left"/>
      <w:pPr>
        <w:ind w:left="1190" w:hanging="356"/>
      </w:pPr>
      <w:rPr>
        <w:rFonts w:hint="default"/>
        <w:lang w:eastAsia="en-US" w:bidi="ar-SA"/>
      </w:rPr>
    </w:lvl>
    <w:lvl w:ilvl="2" w:tplc="F334D4F0">
      <w:numFmt w:val="bullet"/>
      <w:lvlText w:val="•"/>
      <w:lvlJc w:val="left"/>
      <w:pPr>
        <w:ind w:left="1561" w:hanging="356"/>
      </w:pPr>
      <w:rPr>
        <w:rFonts w:hint="default"/>
        <w:lang w:eastAsia="en-US" w:bidi="ar-SA"/>
      </w:rPr>
    </w:lvl>
    <w:lvl w:ilvl="3" w:tplc="739802D4">
      <w:numFmt w:val="bullet"/>
      <w:lvlText w:val="•"/>
      <w:lvlJc w:val="left"/>
      <w:pPr>
        <w:ind w:left="1932" w:hanging="356"/>
      </w:pPr>
      <w:rPr>
        <w:rFonts w:hint="default"/>
        <w:lang w:eastAsia="en-US" w:bidi="ar-SA"/>
      </w:rPr>
    </w:lvl>
    <w:lvl w:ilvl="4" w:tplc="C34275E2">
      <w:numFmt w:val="bullet"/>
      <w:lvlText w:val="•"/>
      <w:lvlJc w:val="left"/>
      <w:pPr>
        <w:ind w:left="2302" w:hanging="356"/>
      </w:pPr>
      <w:rPr>
        <w:rFonts w:hint="default"/>
        <w:lang w:eastAsia="en-US" w:bidi="ar-SA"/>
      </w:rPr>
    </w:lvl>
    <w:lvl w:ilvl="5" w:tplc="D466C978">
      <w:numFmt w:val="bullet"/>
      <w:lvlText w:val="•"/>
      <w:lvlJc w:val="left"/>
      <w:pPr>
        <w:ind w:left="2673" w:hanging="356"/>
      </w:pPr>
      <w:rPr>
        <w:rFonts w:hint="default"/>
        <w:lang w:eastAsia="en-US" w:bidi="ar-SA"/>
      </w:rPr>
    </w:lvl>
    <w:lvl w:ilvl="6" w:tplc="9CB8DD44">
      <w:numFmt w:val="bullet"/>
      <w:lvlText w:val="•"/>
      <w:lvlJc w:val="left"/>
      <w:pPr>
        <w:ind w:left="3044" w:hanging="356"/>
      </w:pPr>
      <w:rPr>
        <w:rFonts w:hint="default"/>
        <w:lang w:eastAsia="en-US" w:bidi="ar-SA"/>
      </w:rPr>
    </w:lvl>
    <w:lvl w:ilvl="7" w:tplc="0598DF00">
      <w:numFmt w:val="bullet"/>
      <w:lvlText w:val="•"/>
      <w:lvlJc w:val="left"/>
      <w:pPr>
        <w:ind w:left="3414" w:hanging="356"/>
      </w:pPr>
      <w:rPr>
        <w:rFonts w:hint="default"/>
        <w:lang w:eastAsia="en-US" w:bidi="ar-SA"/>
      </w:rPr>
    </w:lvl>
    <w:lvl w:ilvl="8" w:tplc="A8F2FC82">
      <w:numFmt w:val="bullet"/>
      <w:lvlText w:val="•"/>
      <w:lvlJc w:val="left"/>
      <w:pPr>
        <w:ind w:left="3785" w:hanging="356"/>
      </w:pPr>
      <w:rPr>
        <w:rFonts w:hint="default"/>
        <w:lang w:eastAsia="en-US" w:bidi="ar-SA"/>
      </w:rPr>
    </w:lvl>
  </w:abstractNum>
  <w:num w:numId="1" w16cid:durableId="848788891">
    <w:abstractNumId w:val="0"/>
  </w:num>
  <w:num w:numId="2" w16cid:durableId="1350909394">
    <w:abstractNumId w:val="58"/>
  </w:num>
  <w:num w:numId="3" w16cid:durableId="1726484616">
    <w:abstractNumId w:val="54"/>
  </w:num>
  <w:num w:numId="4" w16cid:durableId="506557185">
    <w:abstractNumId w:val="40"/>
  </w:num>
  <w:num w:numId="5" w16cid:durableId="1513295505">
    <w:abstractNumId w:val="33"/>
  </w:num>
  <w:num w:numId="6" w16cid:durableId="1354720323">
    <w:abstractNumId w:val="64"/>
  </w:num>
  <w:num w:numId="7" w16cid:durableId="344672978">
    <w:abstractNumId w:val="70"/>
  </w:num>
  <w:num w:numId="8" w16cid:durableId="180359042">
    <w:abstractNumId w:val="35"/>
  </w:num>
  <w:num w:numId="9" w16cid:durableId="1757290056">
    <w:abstractNumId w:val="55"/>
  </w:num>
  <w:num w:numId="10" w16cid:durableId="4214860">
    <w:abstractNumId w:val="41"/>
  </w:num>
  <w:num w:numId="11" w16cid:durableId="1875070063">
    <w:abstractNumId w:val="23"/>
  </w:num>
  <w:num w:numId="12" w16cid:durableId="218327466">
    <w:abstractNumId w:val="43"/>
  </w:num>
  <w:num w:numId="13" w16cid:durableId="1800144408">
    <w:abstractNumId w:val="50"/>
  </w:num>
  <w:num w:numId="14" w16cid:durableId="899679573">
    <w:abstractNumId w:val="45"/>
  </w:num>
  <w:num w:numId="15" w16cid:durableId="1240947143">
    <w:abstractNumId w:val="29"/>
  </w:num>
  <w:num w:numId="16" w16cid:durableId="398753509">
    <w:abstractNumId w:val="48"/>
  </w:num>
  <w:num w:numId="17" w16cid:durableId="801071639">
    <w:abstractNumId w:val="76"/>
  </w:num>
  <w:num w:numId="18" w16cid:durableId="1588736056">
    <w:abstractNumId w:val="20"/>
  </w:num>
  <w:num w:numId="19" w16cid:durableId="719746241">
    <w:abstractNumId w:val="34"/>
  </w:num>
  <w:num w:numId="20" w16cid:durableId="762914491">
    <w:abstractNumId w:val="52"/>
  </w:num>
  <w:num w:numId="21" w16cid:durableId="341512433">
    <w:abstractNumId w:val="21"/>
  </w:num>
  <w:num w:numId="22" w16cid:durableId="1336960669">
    <w:abstractNumId w:val="68"/>
  </w:num>
  <w:num w:numId="23" w16cid:durableId="1283927396">
    <w:abstractNumId w:val="51"/>
  </w:num>
  <w:num w:numId="24" w16cid:durableId="172232432">
    <w:abstractNumId w:val="67"/>
  </w:num>
  <w:num w:numId="25" w16cid:durableId="851838751">
    <w:abstractNumId w:val="28"/>
  </w:num>
  <w:num w:numId="26" w16cid:durableId="1497380793">
    <w:abstractNumId w:val="18"/>
  </w:num>
  <w:num w:numId="27" w16cid:durableId="1065254580">
    <w:abstractNumId w:val="65"/>
  </w:num>
  <w:num w:numId="28" w16cid:durableId="1719862541">
    <w:abstractNumId w:val="53"/>
  </w:num>
  <w:num w:numId="29" w16cid:durableId="1076242586">
    <w:abstractNumId w:val="38"/>
  </w:num>
  <w:num w:numId="30" w16cid:durableId="290790867">
    <w:abstractNumId w:val="39"/>
  </w:num>
  <w:num w:numId="31" w16cid:durableId="1572229321">
    <w:abstractNumId w:val="47"/>
  </w:num>
  <w:num w:numId="32" w16cid:durableId="2144998308">
    <w:abstractNumId w:val="62"/>
  </w:num>
  <w:num w:numId="33" w16cid:durableId="1134059495">
    <w:abstractNumId w:val="37"/>
  </w:num>
  <w:num w:numId="34" w16cid:durableId="457140011">
    <w:abstractNumId w:val="75"/>
  </w:num>
  <w:num w:numId="35" w16cid:durableId="1895462978">
    <w:abstractNumId w:val="46"/>
  </w:num>
  <w:num w:numId="36" w16cid:durableId="778834950">
    <w:abstractNumId w:val="24"/>
  </w:num>
  <w:num w:numId="37" w16cid:durableId="45842088">
    <w:abstractNumId w:val="71"/>
  </w:num>
  <w:num w:numId="38" w16cid:durableId="614021537">
    <w:abstractNumId w:val="22"/>
  </w:num>
  <w:num w:numId="39" w16cid:durableId="1266308708">
    <w:abstractNumId w:val="60"/>
  </w:num>
  <w:num w:numId="40" w16cid:durableId="878664017">
    <w:abstractNumId w:val="74"/>
  </w:num>
  <w:num w:numId="41" w16cid:durableId="1643196850">
    <w:abstractNumId w:val="77"/>
  </w:num>
  <w:num w:numId="42" w16cid:durableId="2089422739">
    <w:abstractNumId w:val="56"/>
  </w:num>
  <w:num w:numId="43" w16cid:durableId="904873745">
    <w:abstractNumId w:val="26"/>
  </w:num>
  <w:num w:numId="44" w16cid:durableId="1116607202">
    <w:abstractNumId w:val="19"/>
  </w:num>
  <w:num w:numId="45" w16cid:durableId="47724823">
    <w:abstractNumId w:val="36"/>
  </w:num>
  <w:num w:numId="46" w16cid:durableId="891892208">
    <w:abstractNumId w:val="63"/>
  </w:num>
  <w:num w:numId="47" w16cid:durableId="348725470">
    <w:abstractNumId w:val="31"/>
  </w:num>
  <w:num w:numId="48" w16cid:durableId="828713315">
    <w:abstractNumId w:val="17"/>
  </w:num>
  <w:num w:numId="49" w16cid:durableId="1628122006">
    <w:abstractNumId w:val="25"/>
  </w:num>
  <w:num w:numId="50" w16cid:durableId="1398627031">
    <w:abstractNumId w:val="59"/>
  </w:num>
  <w:num w:numId="51" w16cid:durableId="497893018">
    <w:abstractNumId w:val="57"/>
  </w:num>
  <w:num w:numId="52" w16cid:durableId="750590412">
    <w:abstractNumId w:val="1"/>
  </w:num>
  <w:num w:numId="53" w16cid:durableId="921260727">
    <w:abstractNumId w:val="30"/>
  </w:num>
  <w:num w:numId="54" w16cid:durableId="528757089">
    <w:abstractNumId w:val="32"/>
  </w:num>
  <w:num w:numId="55" w16cid:durableId="1563372626">
    <w:abstractNumId w:val="44"/>
  </w:num>
  <w:num w:numId="56" w16cid:durableId="1588730725">
    <w:abstractNumId w:val="49"/>
  </w:num>
  <w:num w:numId="57" w16cid:durableId="1842089058">
    <w:abstractNumId w:val="69"/>
  </w:num>
  <w:num w:numId="58" w16cid:durableId="1988321397">
    <w:abstractNumId w:val="61"/>
  </w:num>
  <w:num w:numId="59" w16cid:durableId="1687632949">
    <w:abstractNumId w:val="73"/>
  </w:num>
  <w:num w:numId="60" w16cid:durableId="531693960">
    <w:abstractNumId w:val="27"/>
  </w:num>
  <w:num w:numId="61" w16cid:durableId="958611551">
    <w:abstractNumId w:val="42"/>
  </w:num>
  <w:num w:numId="62" w16cid:durableId="197939531">
    <w:abstractNumId w:val="72"/>
  </w:num>
  <w:num w:numId="63" w16cid:durableId="2017921273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C"/>
    <w:rsid w:val="0000207D"/>
    <w:rsid w:val="00002542"/>
    <w:rsid w:val="00004A33"/>
    <w:rsid w:val="00005AB3"/>
    <w:rsid w:val="000077E0"/>
    <w:rsid w:val="00007959"/>
    <w:rsid w:val="00010215"/>
    <w:rsid w:val="0001049C"/>
    <w:rsid w:val="00010E6D"/>
    <w:rsid w:val="000207A7"/>
    <w:rsid w:val="00020D10"/>
    <w:rsid w:val="0002217A"/>
    <w:rsid w:val="00022C60"/>
    <w:rsid w:val="00025665"/>
    <w:rsid w:val="000268FC"/>
    <w:rsid w:val="00026B0C"/>
    <w:rsid w:val="000316A0"/>
    <w:rsid w:val="00040006"/>
    <w:rsid w:val="00040D72"/>
    <w:rsid w:val="00042AA7"/>
    <w:rsid w:val="00045C6B"/>
    <w:rsid w:val="00046934"/>
    <w:rsid w:val="00054C11"/>
    <w:rsid w:val="0006208A"/>
    <w:rsid w:val="00062306"/>
    <w:rsid w:val="00064324"/>
    <w:rsid w:val="00065A3C"/>
    <w:rsid w:val="000662BB"/>
    <w:rsid w:val="0006752E"/>
    <w:rsid w:val="000725AA"/>
    <w:rsid w:val="00081A94"/>
    <w:rsid w:val="0008386C"/>
    <w:rsid w:val="000856B1"/>
    <w:rsid w:val="00087D86"/>
    <w:rsid w:val="00091140"/>
    <w:rsid w:val="000958E9"/>
    <w:rsid w:val="00095B87"/>
    <w:rsid w:val="000A54AC"/>
    <w:rsid w:val="000A6207"/>
    <w:rsid w:val="000B4174"/>
    <w:rsid w:val="000B5C66"/>
    <w:rsid w:val="000B629A"/>
    <w:rsid w:val="000B7FD5"/>
    <w:rsid w:val="000C13B1"/>
    <w:rsid w:val="000C20C4"/>
    <w:rsid w:val="000C5D04"/>
    <w:rsid w:val="000C652D"/>
    <w:rsid w:val="000C72D1"/>
    <w:rsid w:val="000D0117"/>
    <w:rsid w:val="000D1583"/>
    <w:rsid w:val="000D6445"/>
    <w:rsid w:val="000D78E3"/>
    <w:rsid w:val="000E6FC3"/>
    <w:rsid w:val="000E7CDD"/>
    <w:rsid w:val="00100A18"/>
    <w:rsid w:val="00102755"/>
    <w:rsid w:val="00102A1A"/>
    <w:rsid w:val="001057C3"/>
    <w:rsid w:val="0010771D"/>
    <w:rsid w:val="00107A4E"/>
    <w:rsid w:val="0011009A"/>
    <w:rsid w:val="00110488"/>
    <w:rsid w:val="001115D2"/>
    <w:rsid w:val="00112E21"/>
    <w:rsid w:val="00112F75"/>
    <w:rsid w:val="001140D6"/>
    <w:rsid w:val="00114A3F"/>
    <w:rsid w:val="001155E9"/>
    <w:rsid w:val="00115897"/>
    <w:rsid w:val="00120C25"/>
    <w:rsid w:val="001213CA"/>
    <w:rsid w:val="0012159B"/>
    <w:rsid w:val="001235D3"/>
    <w:rsid w:val="001265BC"/>
    <w:rsid w:val="00126E7F"/>
    <w:rsid w:val="00130C8A"/>
    <w:rsid w:val="00135911"/>
    <w:rsid w:val="00136E4C"/>
    <w:rsid w:val="001434D5"/>
    <w:rsid w:val="00144EE2"/>
    <w:rsid w:val="00146C42"/>
    <w:rsid w:val="001510A4"/>
    <w:rsid w:val="00157E1C"/>
    <w:rsid w:val="00161C89"/>
    <w:rsid w:val="00164B16"/>
    <w:rsid w:val="00167EF2"/>
    <w:rsid w:val="001709E5"/>
    <w:rsid w:val="00175819"/>
    <w:rsid w:val="001820AF"/>
    <w:rsid w:val="00184193"/>
    <w:rsid w:val="00186286"/>
    <w:rsid w:val="0019015B"/>
    <w:rsid w:val="00190572"/>
    <w:rsid w:val="00192D57"/>
    <w:rsid w:val="00194F0E"/>
    <w:rsid w:val="001A2590"/>
    <w:rsid w:val="001A4BE0"/>
    <w:rsid w:val="001A6B76"/>
    <w:rsid w:val="001B0D53"/>
    <w:rsid w:val="001B12C8"/>
    <w:rsid w:val="001B2866"/>
    <w:rsid w:val="001B2F2F"/>
    <w:rsid w:val="001B3C20"/>
    <w:rsid w:val="001B74FF"/>
    <w:rsid w:val="001C0E2D"/>
    <w:rsid w:val="001C3B5B"/>
    <w:rsid w:val="001C46BE"/>
    <w:rsid w:val="001C5361"/>
    <w:rsid w:val="001C629A"/>
    <w:rsid w:val="001D0AFF"/>
    <w:rsid w:val="001D0CA9"/>
    <w:rsid w:val="001D14CE"/>
    <w:rsid w:val="001D40E8"/>
    <w:rsid w:val="001D6687"/>
    <w:rsid w:val="001E012C"/>
    <w:rsid w:val="001E173A"/>
    <w:rsid w:val="001E294C"/>
    <w:rsid w:val="001E45AF"/>
    <w:rsid w:val="001F02E2"/>
    <w:rsid w:val="001F20D4"/>
    <w:rsid w:val="00201CD5"/>
    <w:rsid w:val="0020236C"/>
    <w:rsid w:val="002047E2"/>
    <w:rsid w:val="0020669F"/>
    <w:rsid w:val="002107D0"/>
    <w:rsid w:val="00211A8D"/>
    <w:rsid w:val="00212225"/>
    <w:rsid w:val="002135E2"/>
    <w:rsid w:val="002139C7"/>
    <w:rsid w:val="00214DE4"/>
    <w:rsid w:val="00216ED4"/>
    <w:rsid w:val="00221A31"/>
    <w:rsid w:val="00222C23"/>
    <w:rsid w:val="00224846"/>
    <w:rsid w:val="00225A26"/>
    <w:rsid w:val="0022611E"/>
    <w:rsid w:val="00227909"/>
    <w:rsid w:val="00227A7E"/>
    <w:rsid w:val="0023018D"/>
    <w:rsid w:val="00237597"/>
    <w:rsid w:val="0025116D"/>
    <w:rsid w:val="00253175"/>
    <w:rsid w:val="002546DD"/>
    <w:rsid w:val="00260AD3"/>
    <w:rsid w:val="00265708"/>
    <w:rsid w:val="00270375"/>
    <w:rsid w:val="00271D5A"/>
    <w:rsid w:val="00273366"/>
    <w:rsid w:val="00277C9B"/>
    <w:rsid w:val="00284CFA"/>
    <w:rsid w:val="00286922"/>
    <w:rsid w:val="00287586"/>
    <w:rsid w:val="0029100A"/>
    <w:rsid w:val="00293297"/>
    <w:rsid w:val="002941D5"/>
    <w:rsid w:val="002962CA"/>
    <w:rsid w:val="00296531"/>
    <w:rsid w:val="002A051A"/>
    <w:rsid w:val="002A3F8E"/>
    <w:rsid w:val="002A3FB6"/>
    <w:rsid w:val="002A5522"/>
    <w:rsid w:val="002A5E6B"/>
    <w:rsid w:val="002A74FD"/>
    <w:rsid w:val="002B1367"/>
    <w:rsid w:val="002B3B31"/>
    <w:rsid w:val="002B40A4"/>
    <w:rsid w:val="002B4A8D"/>
    <w:rsid w:val="002B7C44"/>
    <w:rsid w:val="002C3328"/>
    <w:rsid w:val="002C58B9"/>
    <w:rsid w:val="002C77FE"/>
    <w:rsid w:val="002D0B2B"/>
    <w:rsid w:val="002D0E48"/>
    <w:rsid w:val="002D29FD"/>
    <w:rsid w:val="002D4C86"/>
    <w:rsid w:val="002D6227"/>
    <w:rsid w:val="002D7EAE"/>
    <w:rsid w:val="002F0FF5"/>
    <w:rsid w:val="002F1018"/>
    <w:rsid w:val="002F16A0"/>
    <w:rsid w:val="002F240B"/>
    <w:rsid w:val="002F37FD"/>
    <w:rsid w:val="002F534A"/>
    <w:rsid w:val="002F5481"/>
    <w:rsid w:val="002F5FEE"/>
    <w:rsid w:val="002F7C68"/>
    <w:rsid w:val="00300B36"/>
    <w:rsid w:val="00300BAE"/>
    <w:rsid w:val="00304A42"/>
    <w:rsid w:val="003057A6"/>
    <w:rsid w:val="00305A60"/>
    <w:rsid w:val="00310C7F"/>
    <w:rsid w:val="00312C58"/>
    <w:rsid w:val="00312D7E"/>
    <w:rsid w:val="0031492A"/>
    <w:rsid w:val="003173DA"/>
    <w:rsid w:val="003200F0"/>
    <w:rsid w:val="00322D98"/>
    <w:rsid w:val="00325667"/>
    <w:rsid w:val="00331AB0"/>
    <w:rsid w:val="00331D2A"/>
    <w:rsid w:val="00333385"/>
    <w:rsid w:val="0034394A"/>
    <w:rsid w:val="00346D00"/>
    <w:rsid w:val="0035468D"/>
    <w:rsid w:val="00361E7D"/>
    <w:rsid w:val="00366DC9"/>
    <w:rsid w:val="00370D38"/>
    <w:rsid w:val="003722D0"/>
    <w:rsid w:val="003753E9"/>
    <w:rsid w:val="00377BDC"/>
    <w:rsid w:val="003801B0"/>
    <w:rsid w:val="003817B0"/>
    <w:rsid w:val="00383307"/>
    <w:rsid w:val="003833FC"/>
    <w:rsid w:val="00387211"/>
    <w:rsid w:val="00387839"/>
    <w:rsid w:val="00390B3A"/>
    <w:rsid w:val="00397BCF"/>
    <w:rsid w:val="003A359A"/>
    <w:rsid w:val="003A4CF0"/>
    <w:rsid w:val="003A6C7E"/>
    <w:rsid w:val="003A6D21"/>
    <w:rsid w:val="003A6E14"/>
    <w:rsid w:val="003A6E89"/>
    <w:rsid w:val="003B04C9"/>
    <w:rsid w:val="003B5F04"/>
    <w:rsid w:val="003B5FB6"/>
    <w:rsid w:val="003B638C"/>
    <w:rsid w:val="003B6E3F"/>
    <w:rsid w:val="003C0DE3"/>
    <w:rsid w:val="003C5030"/>
    <w:rsid w:val="003C5BE0"/>
    <w:rsid w:val="003D34AE"/>
    <w:rsid w:val="003D7AC7"/>
    <w:rsid w:val="003D7CED"/>
    <w:rsid w:val="003E2151"/>
    <w:rsid w:val="003E3A64"/>
    <w:rsid w:val="003F396A"/>
    <w:rsid w:val="003F65C8"/>
    <w:rsid w:val="004005E1"/>
    <w:rsid w:val="00400DA1"/>
    <w:rsid w:val="004016D2"/>
    <w:rsid w:val="00405689"/>
    <w:rsid w:val="00411ADE"/>
    <w:rsid w:val="00413681"/>
    <w:rsid w:val="004144F3"/>
    <w:rsid w:val="00414DEA"/>
    <w:rsid w:val="004268AA"/>
    <w:rsid w:val="004322EB"/>
    <w:rsid w:val="004329A3"/>
    <w:rsid w:val="00444058"/>
    <w:rsid w:val="00445178"/>
    <w:rsid w:val="00445DB3"/>
    <w:rsid w:val="00446489"/>
    <w:rsid w:val="0044648F"/>
    <w:rsid w:val="00447915"/>
    <w:rsid w:val="00453405"/>
    <w:rsid w:val="00453677"/>
    <w:rsid w:val="004613E6"/>
    <w:rsid w:val="00467606"/>
    <w:rsid w:val="0047555E"/>
    <w:rsid w:val="0047634C"/>
    <w:rsid w:val="00480789"/>
    <w:rsid w:val="004829B3"/>
    <w:rsid w:val="00482AB9"/>
    <w:rsid w:val="00482E81"/>
    <w:rsid w:val="004842C3"/>
    <w:rsid w:val="00484C5A"/>
    <w:rsid w:val="00485E7A"/>
    <w:rsid w:val="00486D25"/>
    <w:rsid w:val="00487EEE"/>
    <w:rsid w:val="0049051A"/>
    <w:rsid w:val="00490C23"/>
    <w:rsid w:val="004918EA"/>
    <w:rsid w:val="004935D2"/>
    <w:rsid w:val="00493A9C"/>
    <w:rsid w:val="004952F9"/>
    <w:rsid w:val="0049777C"/>
    <w:rsid w:val="004A4AF1"/>
    <w:rsid w:val="004A6757"/>
    <w:rsid w:val="004A7352"/>
    <w:rsid w:val="004B2921"/>
    <w:rsid w:val="004B457A"/>
    <w:rsid w:val="004B6806"/>
    <w:rsid w:val="004C1E95"/>
    <w:rsid w:val="004D01AD"/>
    <w:rsid w:val="004D4D41"/>
    <w:rsid w:val="004D7198"/>
    <w:rsid w:val="004D7E80"/>
    <w:rsid w:val="004E2E51"/>
    <w:rsid w:val="004E34D9"/>
    <w:rsid w:val="004E4735"/>
    <w:rsid w:val="004F164A"/>
    <w:rsid w:val="004F287A"/>
    <w:rsid w:val="004F3FC0"/>
    <w:rsid w:val="004F5034"/>
    <w:rsid w:val="004F5E08"/>
    <w:rsid w:val="004F7A58"/>
    <w:rsid w:val="00501454"/>
    <w:rsid w:val="00505E43"/>
    <w:rsid w:val="00506CA8"/>
    <w:rsid w:val="00510D35"/>
    <w:rsid w:val="00510E9F"/>
    <w:rsid w:val="00515E55"/>
    <w:rsid w:val="00516429"/>
    <w:rsid w:val="00521CB8"/>
    <w:rsid w:val="00523705"/>
    <w:rsid w:val="00524463"/>
    <w:rsid w:val="00524F74"/>
    <w:rsid w:val="00530D33"/>
    <w:rsid w:val="00532E18"/>
    <w:rsid w:val="00537C1F"/>
    <w:rsid w:val="0054253A"/>
    <w:rsid w:val="00547480"/>
    <w:rsid w:val="005569F6"/>
    <w:rsid w:val="00557C42"/>
    <w:rsid w:val="00562C1A"/>
    <w:rsid w:val="00565D8B"/>
    <w:rsid w:val="00566192"/>
    <w:rsid w:val="00566C06"/>
    <w:rsid w:val="0056727A"/>
    <w:rsid w:val="00572713"/>
    <w:rsid w:val="00573534"/>
    <w:rsid w:val="00573857"/>
    <w:rsid w:val="00575138"/>
    <w:rsid w:val="00576710"/>
    <w:rsid w:val="00584F8C"/>
    <w:rsid w:val="005854BB"/>
    <w:rsid w:val="0058611F"/>
    <w:rsid w:val="00592185"/>
    <w:rsid w:val="00595195"/>
    <w:rsid w:val="005A3AFD"/>
    <w:rsid w:val="005A4A34"/>
    <w:rsid w:val="005A6240"/>
    <w:rsid w:val="005B4856"/>
    <w:rsid w:val="005C3B3A"/>
    <w:rsid w:val="005D4453"/>
    <w:rsid w:val="005E188D"/>
    <w:rsid w:val="005E1D29"/>
    <w:rsid w:val="005F0FF2"/>
    <w:rsid w:val="005F3883"/>
    <w:rsid w:val="005F3E6C"/>
    <w:rsid w:val="005F5CFC"/>
    <w:rsid w:val="0060161E"/>
    <w:rsid w:val="006024D1"/>
    <w:rsid w:val="00603CFD"/>
    <w:rsid w:val="00603DBE"/>
    <w:rsid w:val="00604A20"/>
    <w:rsid w:val="00605A7D"/>
    <w:rsid w:val="00607402"/>
    <w:rsid w:val="006120E3"/>
    <w:rsid w:val="006133B2"/>
    <w:rsid w:val="00613F00"/>
    <w:rsid w:val="006334E7"/>
    <w:rsid w:val="006378CD"/>
    <w:rsid w:val="00644920"/>
    <w:rsid w:val="00651D9B"/>
    <w:rsid w:val="00652E2F"/>
    <w:rsid w:val="006611CB"/>
    <w:rsid w:val="00662DC6"/>
    <w:rsid w:val="00664500"/>
    <w:rsid w:val="00664B65"/>
    <w:rsid w:val="006655FE"/>
    <w:rsid w:val="00670AB7"/>
    <w:rsid w:val="00675D6C"/>
    <w:rsid w:val="00676FBE"/>
    <w:rsid w:val="0067784F"/>
    <w:rsid w:val="0067791C"/>
    <w:rsid w:val="00677D6D"/>
    <w:rsid w:val="00681A16"/>
    <w:rsid w:val="0068440A"/>
    <w:rsid w:val="00685EC3"/>
    <w:rsid w:val="00685EF1"/>
    <w:rsid w:val="00691450"/>
    <w:rsid w:val="00693F47"/>
    <w:rsid w:val="006961BE"/>
    <w:rsid w:val="006A1994"/>
    <w:rsid w:val="006A2CB5"/>
    <w:rsid w:val="006A6AA9"/>
    <w:rsid w:val="006A72A7"/>
    <w:rsid w:val="006B2070"/>
    <w:rsid w:val="006B41B9"/>
    <w:rsid w:val="006C1387"/>
    <w:rsid w:val="006C314E"/>
    <w:rsid w:val="006C39FE"/>
    <w:rsid w:val="006C4526"/>
    <w:rsid w:val="006C5557"/>
    <w:rsid w:val="006C7779"/>
    <w:rsid w:val="006D0ABD"/>
    <w:rsid w:val="006D1F8F"/>
    <w:rsid w:val="006D3F8D"/>
    <w:rsid w:val="006D5534"/>
    <w:rsid w:val="006D7CC5"/>
    <w:rsid w:val="006E0925"/>
    <w:rsid w:val="006F10E4"/>
    <w:rsid w:val="006F3B21"/>
    <w:rsid w:val="006F6194"/>
    <w:rsid w:val="006F7F30"/>
    <w:rsid w:val="00701349"/>
    <w:rsid w:val="00704B4E"/>
    <w:rsid w:val="00706022"/>
    <w:rsid w:val="007110EA"/>
    <w:rsid w:val="00714974"/>
    <w:rsid w:val="00714C4B"/>
    <w:rsid w:val="00722CD3"/>
    <w:rsid w:val="00723076"/>
    <w:rsid w:val="00724B41"/>
    <w:rsid w:val="00725881"/>
    <w:rsid w:val="00727633"/>
    <w:rsid w:val="0073384C"/>
    <w:rsid w:val="00733BB1"/>
    <w:rsid w:val="00742DBC"/>
    <w:rsid w:val="007446B6"/>
    <w:rsid w:val="00744944"/>
    <w:rsid w:val="00746AE2"/>
    <w:rsid w:val="00752952"/>
    <w:rsid w:val="007554F5"/>
    <w:rsid w:val="00756607"/>
    <w:rsid w:val="007567C2"/>
    <w:rsid w:val="00756E09"/>
    <w:rsid w:val="00756FD2"/>
    <w:rsid w:val="0075767F"/>
    <w:rsid w:val="00757EE8"/>
    <w:rsid w:val="00763217"/>
    <w:rsid w:val="00764222"/>
    <w:rsid w:val="00766F9F"/>
    <w:rsid w:val="00773279"/>
    <w:rsid w:val="007742A5"/>
    <w:rsid w:val="0077797C"/>
    <w:rsid w:val="00781574"/>
    <w:rsid w:val="00783BF5"/>
    <w:rsid w:val="00784F28"/>
    <w:rsid w:val="00785C01"/>
    <w:rsid w:val="007870A4"/>
    <w:rsid w:val="00792353"/>
    <w:rsid w:val="007943A6"/>
    <w:rsid w:val="00794900"/>
    <w:rsid w:val="007957D3"/>
    <w:rsid w:val="007979F7"/>
    <w:rsid w:val="007A2322"/>
    <w:rsid w:val="007A4F8A"/>
    <w:rsid w:val="007A76B5"/>
    <w:rsid w:val="007B1C68"/>
    <w:rsid w:val="007B216D"/>
    <w:rsid w:val="007B3E05"/>
    <w:rsid w:val="007B694B"/>
    <w:rsid w:val="007B6F1A"/>
    <w:rsid w:val="007C3964"/>
    <w:rsid w:val="007C4BD5"/>
    <w:rsid w:val="007C7F52"/>
    <w:rsid w:val="007D3DE7"/>
    <w:rsid w:val="007D6F3B"/>
    <w:rsid w:val="007E046A"/>
    <w:rsid w:val="007E347E"/>
    <w:rsid w:val="007E57AA"/>
    <w:rsid w:val="007E6D77"/>
    <w:rsid w:val="007F19A5"/>
    <w:rsid w:val="007F20DC"/>
    <w:rsid w:val="008034F0"/>
    <w:rsid w:val="00804232"/>
    <w:rsid w:val="00805A19"/>
    <w:rsid w:val="00806FEE"/>
    <w:rsid w:val="00811D41"/>
    <w:rsid w:val="008139BE"/>
    <w:rsid w:val="00813ABC"/>
    <w:rsid w:val="00815B61"/>
    <w:rsid w:val="008160C6"/>
    <w:rsid w:val="00817BAF"/>
    <w:rsid w:val="00817D8B"/>
    <w:rsid w:val="00821BA3"/>
    <w:rsid w:val="00824804"/>
    <w:rsid w:val="00826110"/>
    <w:rsid w:val="00832EC5"/>
    <w:rsid w:val="00834184"/>
    <w:rsid w:val="00834A11"/>
    <w:rsid w:val="00834FE6"/>
    <w:rsid w:val="00835720"/>
    <w:rsid w:val="00846FB5"/>
    <w:rsid w:val="008507CE"/>
    <w:rsid w:val="0085096E"/>
    <w:rsid w:val="00850C69"/>
    <w:rsid w:val="00852D71"/>
    <w:rsid w:val="00853D8D"/>
    <w:rsid w:val="008543B7"/>
    <w:rsid w:val="00855342"/>
    <w:rsid w:val="008612C7"/>
    <w:rsid w:val="00865293"/>
    <w:rsid w:val="00866DB0"/>
    <w:rsid w:val="00867D91"/>
    <w:rsid w:val="00871E66"/>
    <w:rsid w:val="00881084"/>
    <w:rsid w:val="00881939"/>
    <w:rsid w:val="00881ED9"/>
    <w:rsid w:val="0088566E"/>
    <w:rsid w:val="00887FC0"/>
    <w:rsid w:val="00890A52"/>
    <w:rsid w:val="00893D3D"/>
    <w:rsid w:val="00894636"/>
    <w:rsid w:val="008947E6"/>
    <w:rsid w:val="008A0E02"/>
    <w:rsid w:val="008A1A60"/>
    <w:rsid w:val="008A1AF9"/>
    <w:rsid w:val="008A4A57"/>
    <w:rsid w:val="008A4E3B"/>
    <w:rsid w:val="008A6B1F"/>
    <w:rsid w:val="008A6E24"/>
    <w:rsid w:val="008B2594"/>
    <w:rsid w:val="008B65E2"/>
    <w:rsid w:val="008C5873"/>
    <w:rsid w:val="008C6D82"/>
    <w:rsid w:val="008C75B1"/>
    <w:rsid w:val="008D176D"/>
    <w:rsid w:val="008D2901"/>
    <w:rsid w:val="008D5252"/>
    <w:rsid w:val="008E0E0C"/>
    <w:rsid w:val="008E16A5"/>
    <w:rsid w:val="008E2C11"/>
    <w:rsid w:val="008E6608"/>
    <w:rsid w:val="008E7C98"/>
    <w:rsid w:val="008F0BF4"/>
    <w:rsid w:val="008F1529"/>
    <w:rsid w:val="00904383"/>
    <w:rsid w:val="0090464C"/>
    <w:rsid w:val="009051BB"/>
    <w:rsid w:val="00913AB1"/>
    <w:rsid w:val="00913FB4"/>
    <w:rsid w:val="00914DB6"/>
    <w:rsid w:val="00920899"/>
    <w:rsid w:val="0092227C"/>
    <w:rsid w:val="009236B3"/>
    <w:rsid w:val="0092497C"/>
    <w:rsid w:val="009265BA"/>
    <w:rsid w:val="009278AF"/>
    <w:rsid w:val="00931EE6"/>
    <w:rsid w:val="00932DDE"/>
    <w:rsid w:val="00934459"/>
    <w:rsid w:val="00934589"/>
    <w:rsid w:val="009356F4"/>
    <w:rsid w:val="00935B44"/>
    <w:rsid w:val="0094099C"/>
    <w:rsid w:val="009411E4"/>
    <w:rsid w:val="0094295A"/>
    <w:rsid w:val="00944516"/>
    <w:rsid w:val="00944533"/>
    <w:rsid w:val="0094524E"/>
    <w:rsid w:val="009454A5"/>
    <w:rsid w:val="009466E8"/>
    <w:rsid w:val="00947FA3"/>
    <w:rsid w:val="0095231F"/>
    <w:rsid w:val="009579CE"/>
    <w:rsid w:val="009642C7"/>
    <w:rsid w:val="00964D49"/>
    <w:rsid w:val="00967E2C"/>
    <w:rsid w:val="00970170"/>
    <w:rsid w:val="0097185E"/>
    <w:rsid w:val="00972264"/>
    <w:rsid w:val="009747B5"/>
    <w:rsid w:val="00974A3C"/>
    <w:rsid w:val="009760CD"/>
    <w:rsid w:val="00982F99"/>
    <w:rsid w:val="00986280"/>
    <w:rsid w:val="00987955"/>
    <w:rsid w:val="00991078"/>
    <w:rsid w:val="009954E1"/>
    <w:rsid w:val="009A0951"/>
    <w:rsid w:val="009A108A"/>
    <w:rsid w:val="009A1831"/>
    <w:rsid w:val="009A18E6"/>
    <w:rsid w:val="009A26E9"/>
    <w:rsid w:val="009A4A68"/>
    <w:rsid w:val="009A514E"/>
    <w:rsid w:val="009A5ACC"/>
    <w:rsid w:val="009A68E9"/>
    <w:rsid w:val="009A6E6B"/>
    <w:rsid w:val="009A7C72"/>
    <w:rsid w:val="009A7D4B"/>
    <w:rsid w:val="009B1C93"/>
    <w:rsid w:val="009B264E"/>
    <w:rsid w:val="009B713B"/>
    <w:rsid w:val="009C00F9"/>
    <w:rsid w:val="009C2E70"/>
    <w:rsid w:val="009C32BA"/>
    <w:rsid w:val="009C3B31"/>
    <w:rsid w:val="009C7ED1"/>
    <w:rsid w:val="009D15F3"/>
    <w:rsid w:val="009D2E80"/>
    <w:rsid w:val="009D3297"/>
    <w:rsid w:val="009E3728"/>
    <w:rsid w:val="009E5444"/>
    <w:rsid w:val="009F026A"/>
    <w:rsid w:val="009F7EE7"/>
    <w:rsid w:val="00A01F3C"/>
    <w:rsid w:val="00A036AB"/>
    <w:rsid w:val="00A07C74"/>
    <w:rsid w:val="00A10BEB"/>
    <w:rsid w:val="00A1228D"/>
    <w:rsid w:val="00A122DF"/>
    <w:rsid w:val="00A1307F"/>
    <w:rsid w:val="00A1404F"/>
    <w:rsid w:val="00A17DA8"/>
    <w:rsid w:val="00A203A3"/>
    <w:rsid w:val="00A23E4E"/>
    <w:rsid w:val="00A2679A"/>
    <w:rsid w:val="00A279A1"/>
    <w:rsid w:val="00A27F73"/>
    <w:rsid w:val="00A324FC"/>
    <w:rsid w:val="00A42777"/>
    <w:rsid w:val="00A47FBB"/>
    <w:rsid w:val="00A5036D"/>
    <w:rsid w:val="00A54789"/>
    <w:rsid w:val="00A54E6D"/>
    <w:rsid w:val="00A55361"/>
    <w:rsid w:val="00A56930"/>
    <w:rsid w:val="00A6091B"/>
    <w:rsid w:val="00A634E3"/>
    <w:rsid w:val="00A6397B"/>
    <w:rsid w:val="00A63C0A"/>
    <w:rsid w:val="00A70939"/>
    <w:rsid w:val="00A72692"/>
    <w:rsid w:val="00A80232"/>
    <w:rsid w:val="00A83569"/>
    <w:rsid w:val="00A83607"/>
    <w:rsid w:val="00A92036"/>
    <w:rsid w:val="00A93D59"/>
    <w:rsid w:val="00AA1CA7"/>
    <w:rsid w:val="00AA26F7"/>
    <w:rsid w:val="00AA29B4"/>
    <w:rsid w:val="00AA5F67"/>
    <w:rsid w:val="00AB1C40"/>
    <w:rsid w:val="00AB44DD"/>
    <w:rsid w:val="00AB645C"/>
    <w:rsid w:val="00AB6D09"/>
    <w:rsid w:val="00AB763B"/>
    <w:rsid w:val="00AC338D"/>
    <w:rsid w:val="00AC3E15"/>
    <w:rsid w:val="00AC5708"/>
    <w:rsid w:val="00AC5DCB"/>
    <w:rsid w:val="00AC65AE"/>
    <w:rsid w:val="00AD2AF3"/>
    <w:rsid w:val="00AD3E9F"/>
    <w:rsid w:val="00AD4A53"/>
    <w:rsid w:val="00AE0895"/>
    <w:rsid w:val="00AE0921"/>
    <w:rsid w:val="00AE10D1"/>
    <w:rsid w:val="00AE2846"/>
    <w:rsid w:val="00AE3540"/>
    <w:rsid w:val="00AE619D"/>
    <w:rsid w:val="00AF3D37"/>
    <w:rsid w:val="00AF7CAF"/>
    <w:rsid w:val="00B00977"/>
    <w:rsid w:val="00B01643"/>
    <w:rsid w:val="00B01ABC"/>
    <w:rsid w:val="00B073E4"/>
    <w:rsid w:val="00B10B4A"/>
    <w:rsid w:val="00B10CC0"/>
    <w:rsid w:val="00B111AA"/>
    <w:rsid w:val="00B11DFB"/>
    <w:rsid w:val="00B25F67"/>
    <w:rsid w:val="00B26854"/>
    <w:rsid w:val="00B305C5"/>
    <w:rsid w:val="00B323DB"/>
    <w:rsid w:val="00B35AD6"/>
    <w:rsid w:val="00B378AB"/>
    <w:rsid w:val="00B378C2"/>
    <w:rsid w:val="00B378F5"/>
    <w:rsid w:val="00B37F9F"/>
    <w:rsid w:val="00B40246"/>
    <w:rsid w:val="00B42BC6"/>
    <w:rsid w:val="00B452C4"/>
    <w:rsid w:val="00B467CC"/>
    <w:rsid w:val="00B474A0"/>
    <w:rsid w:val="00B5049B"/>
    <w:rsid w:val="00B514EB"/>
    <w:rsid w:val="00B53F33"/>
    <w:rsid w:val="00B54723"/>
    <w:rsid w:val="00B601BF"/>
    <w:rsid w:val="00B614EE"/>
    <w:rsid w:val="00B61883"/>
    <w:rsid w:val="00B61D35"/>
    <w:rsid w:val="00B62575"/>
    <w:rsid w:val="00B65DBD"/>
    <w:rsid w:val="00B66A9E"/>
    <w:rsid w:val="00B67E0A"/>
    <w:rsid w:val="00B77969"/>
    <w:rsid w:val="00B9040A"/>
    <w:rsid w:val="00B91E36"/>
    <w:rsid w:val="00B949EF"/>
    <w:rsid w:val="00B94BC6"/>
    <w:rsid w:val="00B9621C"/>
    <w:rsid w:val="00B97C06"/>
    <w:rsid w:val="00BA60F5"/>
    <w:rsid w:val="00BB1F01"/>
    <w:rsid w:val="00BB2B9E"/>
    <w:rsid w:val="00BB61CC"/>
    <w:rsid w:val="00BC0483"/>
    <w:rsid w:val="00BC0AA0"/>
    <w:rsid w:val="00BD37DC"/>
    <w:rsid w:val="00BD494A"/>
    <w:rsid w:val="00BD6F49"/>
    <w:rsid w:val="00BE1534"/>
    <w:rsid w:val="00BE1BD3"/>
    <w:rsid w:val="00BF343B"/>
    <w:rsid w:val="00BF46E9"/>
    <w:rsid w:val="00BF4E8F"/>
    <w:rsid w:val="00BF77AD"/>
    <w:rsid w:val="00C0038A"/>
    <w:rsid w:val="00C022B3"/>
    <w:rsid w:val="00C0374F"/>
    <w:rsid w:val="00C05E5F"/>
    <w:rsid w:val="00C07B69"/>
    <w:rsid w:val="00C318C8"/>
    <w:rsid w:val="00C3277F"/>
    <w:rsid w:val="00C3680A"/>
    <w:rsid w:val="00C437C2"/>
    <w:rsid w:val="00C446EB"/>
    <w:rsid w:val="00C46CF2"/>
    <w:rsid w:val="00C47914"/>
    <w:rsid w:val="00C5010D"/>
    <w:rsid w:val="00C51CBB"/>
    <w:rsid w:val="00C541F5"/>
    <w:rsid w:val="00C55E8D"/>
    <w:rsid w:val="00C565C8"/>
    <w:rsid w:val="00C610DB"/>
    <w:rsid w:val="00C61824"/>
    <w:rsid w:val="00C63A71"/>
    <w:rsid w:val="00C63C97"/>
    <w:rsid w:val="00C64642"/>
    <w:rsid w:val="00C65971"/>
    <w:rsid w:val="00C6786F"/>
    <w:rsid w:val="00C7253E"/>
    <w:rsid w:val="00C7767E"/>
    <w:rsid w:val="00C810CC"/>
    <w:rsid w:val="00C83122"/>
    <w:rsid w:val="00C836FB"/>
    <w:rsid w:val="00C868FC"/>
    <w:rsid w:val="00C86E70"/>
    <w:rsid w:val="00C8704C"/>
    <w:rsid w:val="00C97742"/>
    <w:rsid w:val="00CA1060"/>
    <w:rsid w:val="00CA37CD"/>
    <w:rsid w:val="00CA526C"/>
    <w:rsid w:val="00CB027C"/>
    <w:rsid w:val="00CB0BB4"/>
    <w:rsid w:val="00CB3705"/>
    <w:rsid w:val="00CB4D27"/>
    <w:rsid w:val="00CC004F"/>
    <w:rsid w:val="00CC08BE"/>
    <w:rsid w:val="00CC19C9"/>
    <w:rsid w:val="00CC3021"/>
    <w:rsid w:val="00CC3BDD"/>
    <w:rsid w:val="00CC574D"/>
    <w:rsid w:val="00CC5D9A"/>
    <w:rsid w:val="00CC6B20"/>
    <w:rsid w:val="00CC77C9"/>
    <w:rsid w:val="00CD257D"/>
    <w:rsid w:val="00CD5786"/>
    <w:rsid w:val="00CD61E3"/>
    <w:rsid w:val="00CD6376"/>
    <w:rsid w:val="00CE031A"/>
    <w:rsid w:val="00CE263F"/>
    <w:rsid w:val="00CE496B"/>
    <w:rsid w:val="00CF0056"/>
    <w:rsid w:val="00CF48D2"/>
    <w:rsid w:val="00CF4F38"/>
    <w:rsid w:val="00CF589A"/>
    <w:rsid w:val="00CF6439"/>
    <w:rsid w:val="00CF6EEB"/>
    <w:rsid w:val="00CF7658"/>
    <w:rsid w:val="00D00BD1"/>
    <w:rsid w:val="00D0186C"/>
    <w:rsid w:val="00D021CF"/>
    <w:rsid w:val="00D02897"/>
    <w:rsid w:val="00D079D2"/>
    <w:rsid w:val="00D14091"/>
    <w:rsid w:val="00D1429C"/>
    <w:rsid w:val="00D16499"/>
    <w:rsid w:val="00D212A6"/>
    <w:rsid w:val="00D23492"/>
    <w:rsid w:val="00D24BE5"/>
    <w:rsid w:val="00D34890"/>
    <w:rsid w:val="00D368CB"/>
    <w:rsid w:val="00D36907"/>
    <w:rsid w:val="00D409D3"/>
    <w:rsid w:val="00D40C09"/>
    <w:rsid w:val="00D455C4"/>
    <w:rsid w:val="00D473A7"/>
    <w:rsid w:val="00D510E2"/>
    <w:rsid w:val="00D522AD"/>
    <w:rsid w:val="00D55B95"/>
    <w:rsid w:val="00D55C6C"/>
    <w:rsid w:val="00D62F0D"/>
    <w:rsid w:val="00D63658"/>
    <w:rsid w:val="00D65715"/>
    <w:rsid w:val="00D66B1E"/>
    <w:rsid w:val="00D73CE1"/>
    <w:rsid w:val="00D74BBE"/>
    <w:rsid w:val="00D800C5"/>
    <w:rsid w:val="00D803FD"/>
    <w:rsid w:val="00D80AB4"/>
    <w:rsid w:val="00D81918"/>
    <w:rsid w:val="00D8436A"/>
    <w:rsid w:val="00D85ECF"/>
    <w:rsid w:val="00D8620B"/>
    <w:rsid w:val="00D86965"/>
    <w:rsid w:val="00D86C02"/>
    <w:rsid w:val="00D87DD0"/>
    <w:rsid w:val="00D921B3"/>
    <w:rsid w:val="00D94865"/>
    <w:rsid w:val="00D96052"/>
    <w:rsid w:val="00D976D9"/>
    <w:rsid w:val="00DA576C"/>
    <w:rsid w:val="00DA7215"/>
    <w:rsid w:val="00DA7A13"/>
    <w:rsid w:val="00DB1F95"/>
    <w:rsid w:val="00DB2F09"/>
    <w:rsid w:val="00DB3164"/>
    <w:rsid w:val="00DB5049"/>
    <w:rsid w:val="00DB6C8F"/>
    <w:rsid w:val="00DB76E7"/>
    <w:rsid w:val="00DC0B23"/>
    <w:rsid w:val="00DC2A83"/>
    <w:rsid w:val="00DC2F37"/>
    <w:rsid w:val="00DC740D"/>
    <w:rsid w:val="00DC7527"/>
    <w:rsid w:val="00DD2328"/>
    <w:rsid w:val="00DD5E51"/>
    <w:rsid w:val="00DD65BC"/>
    <w:rsid w:val="00DD7531"/>
    <w:rsid w:val="00DE6A0F"/>
    <w:rsid w:val="00DE7030"/>
    <w:rsid w:val="00DF3E04"/>
    <w:rsid w:val="00DF5865"/>
    <w:rsid w:val="00DF62C8"/>
    <w:rsid w:val="00DF64CA"/>
    <w:rsid w:val="00E00D8F"/>
    <w:rsid w:val="00E03EB0"/>
    <w:rsid w:val="00E11CF0"/>
    <w:rsid w:val="00E14939"/>
    <w:rsid w:val="00E1585E"/>
    <w:rsid w:val="00E223E9"/>
    <w:rsid w:val="00E25591"/>
    <w:rsid w:val="00E268D9"/>
    <w:rsid w:val="00E274BA"/>
    <w:rsid w:val="00E27767"/>
    <w:rsid w:val="00E301E2"/>
    <w:rsid w:val="00E3453F"/>
    <w:rsid w:val="00E365C6"/>
    <w:rsid w:val="00E410D9"/>
    <w:rsid w:val="00E42BB0"/>
    <w:rsid w:val="00E46509"/>
    <w:rsid w:val="00E50B4D"/>
    <w:rsid w:val="00E52CD1"/>
    <w:rsid w:val="00E560EE"/>
    <w:rsid w:val="00E600E2"/>
    <w:rsid w:val="00E615F1"/>
    <w:rsid w:val="00E64364"/>
    <w:rsid w:val="00E714E8"/>
    <w:rsid w:val="00E71760"/>
    <w:rsid w:val="00E75481"/>
    <w:rsid w:val="00E77ABA"/>
    <w:rsid w:val="00E809A1"/>
    <w:rsid w:val="00E80B0F"/>
    <w:rsid w:val="00E8335E"/>
    <w:rsid w:val="00E834F6"/>
    <w:rsid w:val="00E85BCC"/>
    <w:rsid w:val="00E91C89"/>
    <w:rsid w:val="00E97E76"/>
    <w:rsid w:val="00EA0BB1"/>
    <w:rsid w:val="00EA2477"/>
    <w:rsid w:val="00EA27B2"/>
    <w:rsid w:val="00EA329D"/>
    <w:rsid w:val="00EA4BC0"/>
    <w:rsid w:val="00EA5058"/>
    <w:rsid w:val="00EA6554"/>
    <w:rsid w:val="00EA7068"/>
    <w:rsid w:val="00EB15C7"/>
    <w:rsid w:val="00EB6691"/>
    <w:rsid w:val="00EB77C2"/>
    <w:rsid w:val="00EC3E63"/>
    <w:rsid w:val="00EC4921"/>
    <w:rsid w:val="00EC5439"/>
    <w:rsid w:val="00EC5C70"/>
    <w:rsid w:val="00EC7199"/>
    <w:rsid w:val="00EC7275"/>
    <w:rsid w:val="00ED0856"/>
    <w:rsid w:val="00ED3002"/>
    <w:rsid w:val="00ED3031"/>
    <w:rsid w:val="00ED5894"/>
    <w:rsid w:val="00EE44E1"/>
    <w:rsid w:val="00EE4657"/>
    <w:rsid w:val="00EE5658"/>
    <w:rsid w:val="00EE5AD6"/>
    <w:rsid w:val="00EF1203"/>
    <w:rsid w:val="00EF1902"/>
    <w:rsid w:val="00EF2D85"/>
    <w:rsid w:val="00EF56B5"/>
    <w:rsid w:val="00EF704C"/>
    <w:rsid w:val="00F015F6"/>
    <w:rsid w:val="00F02391"/>
    <w:rsid w:val="00F046C8"/>
    <w:rsid w:val="00F17A50"/>
    <w:rsid w:val="00F21C5D"/>
    <w:rsid w:val="00F2451B"/>
    <w:rsid w:val="00F34129"/>
    <w:rsid w:val="00F351F2"/>
    <w:rsid w:val="00F363AE"/>
    <w:rsid w:val="00F411ED"/>
    <w:rsid w:val="00F462A1"/>
    <w:rsid w:val="00F46EB0"/>
    <w:rsid w:val="00F47389"/>
    <w:rsid w:val="00F54B38"/>
    <w:rsid w:val="00F60B31"/>
    <w:rsid w:val="00F63F7E"/>
    <w:rsid w:val="00F63FA0"/>
    <w:rsid w:val="00F64A02"/>
    <w:rsid w:val="00F650E0"/>
    <w:rsid w:val="00F651A5"/>
    <w:rsid w:val="00F65B1D"/>
    <w:rsid w:val="00F67415"/>
    <w:rsid w:val="00F74474"/>
    <w:rsid w:val="00F85028"/>
    <w:rsid w:val="00F9102F"/>
    <w:rsid w:val="00FA4E52"/>
    <w:rsid w:val="00FB03D5"/>
    <w:rsid w:val="00FB4C97"/>
    <w:rsid w:val="00FD15BC"/>
    <w:rsid w:val="00FD5452"/>
    <w:rsid w:val="00FD671B"/>
    <w:rsid w:val="00FD6BEA"/>
    <w:rsid w:val="00FE1B9E"/>
    <w:rsid w:val="00FE460D"/>
    <w:rsid w:val="00FE4F24"/>
    <w:rsid w:val="00FE5085"/>
    <w:rsid w:val="00FE64D0"/>
    <w:rsid w:val="00FF4EF8"/>
    <w:rsid w:val="00FF5DC0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A59479"/>
  <w15:chartTrackingRefBased/>
  <w15:docId w15:val="{BE6C98C8-2298-FF41-A6D8-48ED24B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4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z-Cyrl-UZ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mbria" w:hAnsi="Times New Roman"/>
      <w:b/>
      <w:caps/>
      <w:sz w:val="28"/>
      <w:szCs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4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 w:hint="default"/>
      <w:lang w:val="ru-RU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  <w:lang w:val="uz-Cyrl-UZ"/>
    </w:rPr>
  </w:style>
  <w:style w:type="character" w:customStyle="1" w:styleId="Heading1Char1">
    <w:name w:val="Heading 1 Char1"/>
    <w:rPr>
      <w:rFonts w:ascii="Times New Roman" w:eastAsia="Cambria" w:hAnsi="Times New Roman" w:cs="Times New Roman"/>
      <w:b/>
      <w:caps/>
      <w:sz w:val="28"/>
      <w:lang w:val="sr-Latn-C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uiPriority w:val="99"/>
    <w:rPr>
      <w:sz w:val="22"/>
      <w:szCs w:val="22"/>
      <w:lang w:val="uz-Cyrl-UZ"/>
    </w:rPr>
  </w:style>
  <w:style w:type="character" w:customStyle="1" w:styleId="FooterChar">
    <w:name w:val="Footer Char"/>
    <w:rPr>
      <w:sz w:val="22"/>
      <w:szCs w:val="22"/>
      <w:lang w:val="uz-Cyrl-UZ"/>
    </w:rPr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MS Mincho"/>
      <w:color w:val="000000"/>
      <w:sz w:val="24"/>
      <w:szCs w:val="24"/>
      <w:lang w:val="en-US" w:eastAsia="ja-JP"/>
    </w:rPr>
  </w:style>
  <w:style w:type="paragraph" w:customStyle="1" w:styleId="LO-normal">
    <w:name w:val="LO-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F3E04"/>
    <w:pPr>
      <w:widowControl w:val="0"/>
      <w:suppressAutoHyphens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AB645C"/>
    <w:rPr>
      <w:rFonts w:ascii="Calibri" w:eastAsia="Times New Roman" w:hAnsi="Calibri" w:cs="Times New Roman"/>
      <w:b/>
      <w:bCs/>
      <w:sz w:val="28"/>
      <w:szCs w:val="28"/>
      <w:lang w:val="uz-Cyrl-UZ" w:eastAsia="zh-CN"/>
    </w:rPr>
  </w:style>
  <w:style w:type="paragraph" w:styleId="NormalWeb">
    <w:name w:val="Normal (Web)"/>
    <w:basedOn w:val="Normal"/>
    <w:uiPriority w:val="99"/>
    <w:semiHidden/>
    <w:unhideWhenUsed/>
    <w:rsid w:val="00AB64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8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854"/>
    <w:rPr>
      <w:rFonts w:ascii="Tahoma" w:eastAsia="Calibri" w:hAnsi="Tahoma" w:cs="Tahoma"/>
      <w:sz w:val="16"/>
      <w:szCs w:val="16"/>
      <w:lang w:val="uz-Cyrl-UZ" w:eastAsia="zh-CN"/>
    </w:rPr>
  </w:style>
  <w:style w:type="character" w:customStyle="1" w:styleId="naslovvets">
    <w:name w:val="naslovvets"/>
    <w:basedOn w:val="DefaultParagraphFont"/>
    <w:rsid w:val="002D4C86"/>
  </w:style>
  <w:style w:type="character" w:customStyle="1" w:styleId="markedcontent">
    <w:name w:val="markedcontent"/>
    <w:basedOn w:val="DefaultParagraphFont"/>
    <w:rsid w:val="00592185"/>
  </w:style>
  <w:style w:type="paragraph" w:styleId="ListParagraph">
    <w:name w:val="List Paragraph"/>
    <w:basedOn w:val="Normal"/>
    <w:uiPriority w:val="34"/>
    <w:qFormat/>
    <w:rsid w:val="00573857"/>
    <w:pPr>
      <w:widowControl w:val="0"/>
      <w:suppressAutoHyphens w:val="0"/>
      <w:autoSpaceDE w:val="0"/>
      <w:autoSpaceDN w:val="0"/>
      <w:spacing w:before="59" w:after="0" w:line="240" w:lineRule="auto"/>
      <w:ind w:left="1991" w:hanging="360"/>
    </w:pPr>
    <w:rPr>
      <w:rFonts w:ascii="Verdana" w:eastAsia="Verdana" w:hAnsi="Verdana" w:cs="Verdana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F58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5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Standard%207/Prilog_7_2_OSS_GI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Standard%205/Prilog_5_4_3.pdf" TargetMode="External"/><Relationship Id="rId42" Type="http://schemas.openxmlformats.org/officeDocument/2006/relationships/hyperlink" Target="Standard%2010/Prilog_10_1_Sema.pdf" TargetMode="External"/><Relationship Id="rId47" Type="http://schemas.openxmlformats.org/officeDocument/2006/relationships/hyperlink" Target="Standard%2013/Prilog_13_1_6_Samovrednovanje_VGGS.pdf" TargetMode="External"/><Relationship Id="rId63" Type="http://schemas.openxmlformats.org/officeDocument/2006/relationships/hyperlink" Target="http://atuss.edu.rs/stranica/medjunarodni-projekti" TargetMode="External"/><Relationship Id="rId68" Type="http://schemas.openxmlformats.org/officeDocument/2006/relationships/hyperlink" Target="http://atuss.edu.rs/uploads/2021/04/Pravilnik_o_uslovima_i_postupku_za_upis_studenata.pdf" TargetMode="External"/><Relationship Id="rId84" Type="http://schemas.openxmlformats.org/officeDocument/2006/relationships/hyperlink" Target="http://www.atuss.edu.rs/uploads/2022/03/Pravilnik_o_blizem_uredenju_postupka_JN.pdf" TargetMode="External"/><Relationship Id="rId89" Type="http://schemas.openxmlformats.org/officeDocument/2006/relationships/hyperlink" Target="Standard%209/Prilog_9_1.pdf" TargetMode="External"/><Relationship Id="rId112" Type="http://schemas.openxmlformats.org/officeDocument/2006/relationships/hyperlink" Target="http://atuss.edu.rs/uploads/2021/03/Pravilnik_o_savetu_poslodavca_ATUSS-a.pdf" TargetMode="External"/><Relationship Id="rId16" Type="http://schemas.openxmlformats.org/officeDocument/2006/relationships/image" Target="media/image1.jpeg"/><Relationship Id="rId107" Type="http://schemas.openxmlformats.org/officeDocument/2006/relationships/hyperlink" Target="http://atuss.edu.rs/uploads/2021/06/Strategija_obezbe%C4%91enja_kvaliteta_ATUSS.pdf" TargetMode="External"/><Relationship Id="rId11" Type="http://schemas.openxmlformats.org/officeDocument/2006/relationships/hyperlink" Target="https://www.ict.edu.rs/" TargetMode="External"/><Relationship Id="rId24" Type="http://schemas.openxmlformats.org/officeDocument/2006/relationships/hyperlink" Target="Standard%207/Tabela_7_2_3_OSS_GI.pdf" TargetMode="External"/><Relationship Id="rId32" Type="http://schemas.openxmlformats.org/officeDocument/2006/relationships/hyperlink" Target="Standard%208/Prilog_8_2_3_VGGS_Pravilnik_o_polaganju.pdf" TargetMode="External"/><Relationship Id="rId37" Type="http://schemas.openxmlformats.org/officeDocument/2006/relationships/hyperlink" Target="Standard%209/Tabela_9_2.pdf" TargetMode="External"/><Relationship Id="rId40" Type="http://schemas.openxmlformats.org/officeDocument/2006/relationships/hyperlink" Target="Standard%209/Prilog_9_3.pdf" TargetMode="External"/><Relationship Id="rId45" Type="http://schemas.openxmlformats.org/officeDocument/2006/relationships/hyperlink" Target="Standard%2011/Tabela_11_2_3_Oprema_GA.pdf" TargetMode="External"/><Relationship Id="rId53" Type="http://schemas.openxmlformats.org/officeDocument/2006/relationships/hyperlink" Target="http://atuss.edu.rs/uploads/2021/09/ATUSS_statut_preciscen_tekst.pdf" TargetMode="External"/><Relationship Id="rId58" Type="http://schemas.openxmlformats.org/officeDocument/2006/relationships/hyperlink" Target="Standard%205/Prilog_5_4_3.pdf" TargetMode="External"/><Relationship Id="rId66" Type="http://schemas.openxmlformats.org/officeDocument/2006/relationships/hyperlink" Target="Standard%207/Prilog_7_1_Pravilnik_o_izboru.pdf" TargetMode="External"/><Relationship Id="rId74" Type="http://schemas.openxmlformats.org/officeDocument/2006/relationships/hyperlink" Target="http://www.atuss.edu.rs/uploads/2022/11/Poslovnik_o_radu_Studentskog_parlamenta.pdf" TargetMode="External"/><Relationship Id="rId79" Type="http://schemas.openxmlformats.org/officeDocument/2006/relationships/hyperlink" Target="Standard%208/Prilog_8_2%20Pravilnik_o_ocenjivanju.pdf" TargetMode="External"/><Relationship Id="rId87" Type="http://schemas.openxmlformats.org/officeDocument/2006/relationships/hyperlink" Target="Standard%209/Tabela_9_1.pdf" TargetMode="External"/><Relationship Id="rId102" Type="http://schemas.openxmlformats.org/officeDocument/2006/relationships/hyperlink" Target="http://atuss.edu.rs/uploads/2022/11/Pravilnik_o_izboru_clanova_Studentskog_parlamenta.pdf" TargetMode="External"/><Relationship Id="rId110" Type="http://schemas.openxmlformats.org/officeDocument/2006/relationships/hyperlink" Target="http://www.vggs.edu.rs" TargetMode="External"/><Relationship Id="rId115" Type="http://schemas.openxmlformats.org/officeDocument/2006/relationships/hyperlink" Target="http://www.atuss.edu.rs/stranica/dokumenti-kvalitet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tuss.edu.rs/uploads/2021/04/Pravilnik_o_radu_ATUSS.pdf" TargetMode="External"/><Relationship Id="rId82" Type="http://schemas.openxmlformats.org/officeDocument/2006/relationships/hyperlink" Target="Standard%208/Prilog_8_3_1_Kodeks.pdf" TargetMode="External"/><Relationship Id="rId90" Type="http://schemas.openxmlformats.org/officeDocument/2006/relationships/hyperlink" Target="Standard%209/Prilog_9_2.pdf" TargetMode="External"/><Relationship Id="rId95" Type="http://schemas.openxmlformats.org/officeDocument/2006/relationships/hyperlink" Target="Standard%2010/Prilog_10_1_Sema.pdf" TargetMode="External"/><Relationship Id="rId19" Type="http://schemas.openxmlformats.org/officeDocument/2006/relationships/hyperlink" Target="Standard%205/Prilog_5_2_3_Procedure_i_postupci.pdf" TargetMode="External"/><Relationship Id="rId14" Type="http://schemas.openxmlformats.org/officeDocument/2006/relationships/hyperlink" Target="http://vtts.edu.rs/" TargetMode="External"/><Relationship Id="rId22" Type="http://schemas.openxmlformats.org/officeDocument/2006/relationships/hyperlink" Target="Standard%205/Prilog_5_5_3.pdf" TargetMode="External"/><Relationship Id="rId27" Type="http://schemas.openxmlformats.org/officeDocument/2006/relationships/hyperlink" Target="Standard%208/Tabela_8_1_OSS_GI.pdf" TargetMode="External"/><Relationship Id="rId30" Type="http://schemas.openxmlformats.org/officeDocument/2006/relationships/hyperlink" Target="Standard%208/Prilog_8_1_Pravilnik_o_upisu.pdf" TargetMode="External"/><Relationship Id="rId35" Type="http://schemas.openxmlformats.org/officeDocument/2006/relationships/hyperlink" Target="Standard%208/Prilog_8_3_2_Pravilnik_o_odgovornosti.pdf" TargetMode="External"/><Relationship Id="rId43" Type="http://schemas.openxmlformats.org/officeDocument/2006/relationships/hyperlink" Target="Standard%2010/Prilog_10_2_3_anketa.pdf" TargetMode="External"/><Relationship Id="rId48" Type="http://schemas.openxmlformats.org/officeDocument/2006/relationships/hyperlink" Target="http://www.atuss.edu.rs/stranica/dokumenti-kvaliteta" TargetMode="External"/><Relationship Id="rId56" Type="http://schemas.openxmlformats.org/officeDocument/2006/relationships/hyperlink" Target="Standard%205/Prilog_5_2_3_Procedure_i_postupci.pdf" TargetMode="External"/><Relationship Id="rId64" Type="http://schemas.openxmlformats.org/officeDocument/2006/relationships/hyperlink" Target="Standard%207/Tabela_7_1_3_OSS_GI.pdf" TargetMode="External"/><Relationship Id="rId69" Type="http://schemas.openxmlformats.org/officeDocument/2006/relationships/hyperlink" Target="http://atuss.edu.rs/uploads/2021/04/Pravilnik_o_uslovima_i_postupku_za_upis_studenata.pdf" TargetMode="External"/><Relationship Id="rId77" Type="http://schemas.openxmlformats.org/officeDocument/2006/relationships/hyperlink" Target="Standard%208/Tabela_8_3_OSS_GI.pdf" TargetMode="External"/><Relationship Id="rId100" Type="http://schemas.openxmlformats.org/officeDocument/2006/relationships/hyperlink" Target="http://atuss.edu.rs/uploads/2021/09/ATUSS_statut_preciscen_tekst.pdf" TargetMode="External"/><Relationship Id="rId105" Type="http://schemas.openxmlformats.org/officeDocument/2006/relationships/hyperlink" Target="Standard%2013/Prilog_13_1_6_Samovrednovanje_VGGS.pdf" TargetMode="External"/><Relationship Id="rId113" Type="http://schemas.openxmlformats.org/officeDocument/2006/relationships/hyperlink" Target="http://atuss.edu.rs/uploads/2022/03/Pravilnik_o_organizaciji_i_sistematizaciji_poslova_ATUSS_mart%202022_pre%C4%8Di%C5%A1%C4%87eni_tekst_(scan).pdf" TargetMode="External"/><Relationship Id="rId8" Type="http://schemas.openxmlformats.org/officeDocument/2006/relationships/header" Target="header1.xml"/><Relationship Id="rId51" Type="http://schemas.openxmlformats.org/officeDocument/2006/relationships/hyperlink" Target="Standard%204/Prilog_4_3_3_OSS_GI.pdf" TargetMode="External"/><Relationship Id="rId72" Type="http://schemas.openxmlformats.org/officeDocument/2006/relationships/hyperlink" Target="http://www.viser.edu.rs/download/Anketa_o_pedagoskim_kvalitetima_nastavnika_i_saradnika_letnji_semestar_2014_15.pdf" TargetMode="External"/><Relationship Id="rId80" Type="http://schemas.openxmlformats.org/officeDocument/2006/relationships/hyperlink" Target="Standard%208/Prilog_8_2_3_VGGS_Pravilnik_o_polaganju.pdf" TargetMode="External"/><Relationship Id="rId85" Type="http://schemas.openxmlformats.org/officeDocument/2006/relationships/hyperlink" Target="http://www.atuss.edu.rs/uploads/2020/11/Pravilnik_o_ud%C5%BEbenicima_i_izdava%C4%8Dkoj_delatnosti.pdf" TargetMode="External"/><Relationship Id="rId93" Type="http://schemas.openxmlformats.org/officeDocument/2006/relationships/hyperlink" Target="http://www.atuss.edu.rs/uploads/2021/09/ATUSS_statut_preciscen_tekst.pdf" TargetMode="External"/><Relationship Id="rId98" Type="http://schemas.openxmlformats.org/officeDocument/2006/relationships/hyperlink" Target="Standard%2011/Tabela_11_2_3_Oprema_GA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ggs.rs/" TargetMode="External"/><Relationship Id="rId17" Type="http://schemas.openxmlformats.org/officeDocument/2006/relationships/hyperlink" Target="file:///C:\Users\Korisnik\7.02.2019\Samovrednovanje%20%20i%20SPK%20RG\Uputstva%20za%20pripremu%20samovrednovanja\Prilozi" TargetMode="External"/><Relationship Id="rId25" Type="http://schemas.openxmlformats.org/officeDocument/2006/relationships/hyperlink" Target="Standard%207/Prilog_7_1_Pravilnik_o_izboru.pdf" TargetMode="External"/><Relationship Id="rId33" Type="http://schemas.openxmlformats.org/officeDocument/2006/relationships/hyperlink" Target="Standard%208/Prilog_8_3_Procedure_i_konkretne_mere.pdf" TargetMode="External"/><Relationship Id="rId38" Type="http://schemas.openxmlformats.org/officeDocument/2006/relationships/hyperlink" Target="Standard%209/Prilog_9_1.pdf" TargetMode="External"/><Relationship Id="rId46" Type="http://schemas.openxmlformats.org/officeDocument/2006/relationships/hyperlink" Target="Standard%2011/Tabela_11_3_Nastavne_baze.pdf" TargetMode="External"/><Relationship Id="rId59" Type="http://schemas.openxmlformats.org/officeDocument/2006/relationships/hyperlink" Target="Standard%205/Prilog_5_5_3.pdf" TargetMode="External"/><Relationship Id="rId67" Type="http://schemas.openxmlformats.org/officeDocument/2006/relationships/hyperlink" Target="Standard%207/Prilog_7_2_OSS_GI.pdf" TargetMode="External"/><Relationship Id="rId103" Type="http://schemas.openxmlformats.org/officeDocument/2006/relationships/hyperlink" Target="http://atuss.edu.rs/uploads/2022/10/Pravilnik_o_radu_Komisije_za_kvalitet_ATUSS.pdf" TargetMode="External"/><Relationship Id="rId108" Type="http://schemas.openxmlformats.org/officeDocument/2006/relationships/hyperlink" Target="http://atuss.edu.rs/uploads/2022/10/Pravilnik_samovrednovanje.pdf" TargetMode="External"/><Relationship Id="rId116" Type="http://schemas.openxmlformats.org/officeDocument/2006/relationships/fontTable" Target="fontTable.xml"/><Relationship Id="rId20" Type="http://schemas.openxmlformats.org/officeDocument/2006/relationships/hyperlink" Target="Standard%205/Prilog_5_3_3_Dokaz_o_aktivnostima.pdf" TargetMode="External"/><Relationship Id="rId41" Type="http://schemas.openxmlformats.org/officeDocument/2006/relationships/hyperlink" Target="Standard%2010/Tabela_10_1_3_Broj_nenastavnih_radnika_GI_A.pdf" TargetMode="External"/><Relationship Id="rId54" Type="http://schemas.openxmlformats.org/officeDocument/2006/relationships/hyperlink" Target="http://atuss.edu.rs/uploads/2021/10/Pravilnik_o_rasporedu_i_evidenciji_radnog_vremena.pdf" TargetMode="External"/><Relationship Id="rId62" Type="http://schemas.openxmlformats.org/officeDocument/2006/relationships/hyperlink" Target="http://atuss.edu.rs/uploads/2021/04/Pravilnik_o_radu_ATUSS.pdf" TargetMode="External"/><Relationship Id="rId70" Type="http://schemas.openxmlformats.org/officeDocument/2006/relationships/hyperlink" Target="http://www.atuss.edu.rs/uploads/2021/07/Kodeks_o_akademskom_integritetu_Akademije_tehni%C4%8Dko_umetni%C4%8Dkih_strukovnih_studija_Beograd.pdf" TargetMode="External"/><Relationship Id="rId75" Type="http://schemas.openxmlformats.org/officeDocument/2006/relationships/hyperlink" Target="Standard%208/Tabela_8_1_OSS_GI.pdf" TargetMode="External"/><Relationship Id="rId83" Type="http://schemas.openxmlformats.org/officeDocument/2006/relationships/hyperlink" Target="Standard%208/Prilog_8_3_2_Pravilnik_o_odgovornosti.pdf" TargetMode="External"/><Relationship Id="rId88" Type="http://schemas.openxmlformats.org/officeDocument/2006/relationships/hyperlink" Target="Standard%209/Tabela_9_2.pdf" TargetMode="External"/><Relationship Id="rId91" Type="http://schemas.openxmlformats.org/officeDocument/2006/relationships/hyperlink" Target="Standard%209/Prilog_9_3.pdf" TargetMode="External"/><Relationship Id="rId96" Type="http://schemas.openxmlformats.org/officeDocument/2006/relationships/hyperlink" Target="Standard%2010/Prilog_10_2_3_anketa.pdf" TargetMode="External"/><Relationship Id="rId111" Type="http://schemas.openxmlformats.org/officeDocument/2006/relationships/hyperlink" Target="http://atuss.edu.rs/stranica/savet-poslodav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Korisnik\Downloads\Standard%205\www.atuss.edu.rs" TargetMode="External"/><Relationship Id="rId23" Type="http://schemas.openxmlformats.org/officeDocument/2006/relationships/hyperlink" Target="Standard%207/Tabela_7_1_3_OSS_GI.pdf" TargetMode="External"/><Relationship Id="rId28" Type="http://schemas.openxmlformats.org/officeDocument/2006/relationships/hyperlink" Target="Standard%208/Tabela_8_2_OSS_GI.pdf" TargetMode="External"/><Relationship Id="rId36" Type="http://schemas.openxmlformats.org/officeDocument/2006/relationships/hyperlink" Target="Standard%209/Tabela_9_1.pdf" TargetMode="External"/><Relationship Id="rId49" Type="http://schemas.openxmlformats.org/officeDocument/2006/relationships/header" Target="header2.xml"/><Relationship Id="rId57" Type="http://schemas.openxmlformats.org/officeDocument/2006/relationships/hyperlink" Target="Standard%205/Prilog_5_3_3_Dokaz_o_aktivnostima.pdf" TargetMode="External"/><Relationship Id="rId106" Type="http://schemas.openxmlformats.org/officeDocument/2006/relationships/hyperlink" Target="http://atuss.edu.rs/uploads/2022/10/Pravilnik_samovrednovanje.pdf" TargetMode="External"/><Relationship Id="rId114" Type="http://schemas.openxmlformats.org/officeDocument/2006/relationships/hyperlink" Target="http://www.atuss.edu.rs/uploads/2021/06/Strategija_obezbe%C4%91enja_kvaliteta_ATUSS.pdf" TargetMode="External"/><Relationship Id="rId10" Type="http://schemas.openxmlformats.org/officeDocument/2006/relationships/hyperlink" Target="https://www.viser.edu.rs/" TargetMode="External"/><Relationship Id="rId31" Type="http://schemas.openxmlformats.org/officeDocument/2006/relationships/hyperlink" Target="Standard%208/Prilog_8_2%20Pravilnik_o_ocenjivanju.pdf" TargetMode="External"/><Relationship Id="rId44" Type="http://schemas.openxmlformats.org/officeDocument/2006/relationships/hyperlink" Target="Standard%2011/Tabela_11_1_3_ukupna_povrsina.pdf" TargetMode="External"/><Relationship Id="rId52" Type="http://schemas.openxmlformats.org/officeDocument/2006/relationships/hyperlink" Target="http://atuss.edu.rs/uploads/2021/09/ATUSS_statut_preciscen_tekst.pdf" TargetMode="External"/><Relationship Id="rId60" Type="http://schemas.openxmlformats.org/officeDocument/2006/relationships/hyperlink" Target="http://atuss.edu.rs/uploads/2022/02/Pravilnik_o_izboru_i_angazovanju_nastavnika_i_saradnika.pdf" TargetMode="External"/><Relationship Id="rId65" Type="http://schemas.openxmlformats.org/officeDocument/2006/relationships/hyperlink" Target="Standard%207/Tabela_7_2_3_OSS_GI.pdf" TargetMode="External"/><Relationship Id="rId73" Type="http://schemas.openxmlformats.org/officeDocument/2006/relationships/hyperlink" Target="http://www.atuss.edu.rs/uploads/2022/11/Pravilnik_o_izboru_clanova_Studentskog_parlamenta.pdf" TargetMode="External"/><Relationship Id="rId78" Type="http://schemas.openxmlformats.org/officeDocument/2006/relationships/hyperlink" Target="Standard%208/Prilog_8_1_Pravilnik_o_upisu.pdf" TargetMode="External"/><Relationship Id="rId81" Type="http://schemas.openxmlformats.org/officeDocument/2006/relationships/hyperlink" Target="Standard%208/Prilog_8_3.pdf" TargetMode="External"/><Relationship Id="rId86" Type="http://schemas.openxmlformats.org/officeDocument/2006/relationships/hyperlink" Target="http://www.atuss.edu.rs/uploads/2020/11/Pravilnik_o_ud%C5%BEbenicima_i_izdava%C4%8Dkoj_delatnosti.pdf" TargetMode="External"/><Relationship Id="rId94" Type="http://schemas.openxmlformats.org/officeDocument/2006/relationships/hyperlink" Target="Standard%2010/Tabela_10_1_3_Broj_nenastavnih_radnika_GI_A.pdf" TargetMode="External"/><Relationship Id="rId99" Type="http://schemas.openxmlformats.org/officeDocument/2006/relationships/hyperlink" Target="Standard%2011/Tabela_11_3_Nastavne_baze.pdf" TargetMode="External"/><Relationship Id="rId101" Type="http://schemas.openxmlformats.org/officeDocument/2006/relationships/hyperlink" Target="http://atuss.edu.rs/uploads/2022/11/Poslovnik_o_radu_Studentskog_parlament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vzs.edu.rs/vzs/" TargetMode="External"/><Relationship Id="rId18" Type="http://schemas.openxmlformats.org/officeDocument/2006/relationships/hyperlink" Target="file:///F:\Komisija%2520za%2520samovrednovanje%2520ATUSS\Izvestaj%2520o%2520samovrednovanju\7.02.2019\Samovrednovanje%2520%2520i%2520SPK%2520RG\Uputstva%2520za%2520pripremu%2520samovrednovanja\Tabele" TargetMode="External"/><Relationship Id="rId39" Type="http://schemas.openxmlformats.org/officeDocument/2006/relationships/hyperlink" Target="Standard%209/Prilog_9_2.pdf" TargetMode="External"/><Relationship Id="rId109" Type="http://schemas.openxmlformats.org/officeDocument/2006/relationships/hyperlink" Target="http://atuss.edu.rs/uploads/2022/10/Pravilnik_samovrednovanje.pdf" TargetMode="External"/><Relationship Id="rId34" Type="http://schemas.openxmlformats.org/officeDocument/2006/relationships/hyperlink" Target="Standard%208/Prilog_8_3_1_Kodeks.pdf" TargetMode="External"/><Relationship Id="rId50" Type="http://schemas.openxmlformats.org/officeDocument/2006/relationships/hyperlink" Target="http://www.atuss.edu.rs/partnerstva" TargetMode="External"/><Relationship Id="rId55" Type="http://schemas.openxmlformats.org/officeDocument/2006/relationships/hyperlink" Target="http://atuss.edu.rs/uploads/2021/10/Pravilnik_o_rasporedu_i_evidenciji_radnog_vremena.pdf" TargetMode="External"/><Relationship Id="rId76" Type="http://schemas.openxmlformats.org/officeDocument/2006/relationships/hyperlink" Target="Standard%208/Tabela_8_2_OSS_GI.pdf" TargetMode="External"/><Relationship Id="rId97" Type="http://schemas.openxmlformats.org/officeDocument/2006/relationships/hyperlink" Target="Standard%2011/Tabela_11_1_3_ukupna_povrsina.pdf" TargetMode="External"/><Relationship Id="rId104" Type="http://schemas.openxmlformats.org/officeDocument/2006/relationships/hyperlink" Target="http://atuss.edu.rs/uploads/2022/10/Pravilnik_samovrednovanje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uss.edu.rs/uploads/2021/07/Pravilnik_o_disciplinskoj_i_materijalnoj_odgovornosti_studenata_Akademije_tehni%C4%8Dko_umetni%C4%8Dkih_strukovnih_studija_Beograd.pdf" TargetMode="External"/><Relationship Id="rId92" Type="http://schemas.openxmlformats.org/officeDocument/2006/relationships/hyperlink" Target="http://atuss.edu.rs/uploads/2022/03/Pravilnik_o_organizaciji_i_sistematizaciji_poslova_ATUSS_mart%202022_pre%C4%8Di%C5%A1%C4%87eni_tekst_(scan)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Standard%208/Prilog_8_3_Procedure_i_konkretne_mer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6B8B-531A-41B2-9E89-20D2CB3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17453</Words>
  <Characters>99488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116708</CharactersWithSpaces>
  <SharedDoc>false</SharedDoc>
  <HLinks>
    <vt:vector size="876" baseType="variant">
      <vt:variant>
        <vt:i4>1966175</vt:i4>
      </vt:variant>
      <vt:variant>
        <vt:i4>435</vt:i4>
      </vt:variant>
      <vt:variant>
        <vt:i4>0</vt:i4>
      </vt:variant>
      <vt:variant>
        <vt:i4>5</vt:i4>
      </vt:variant>
      <vt:variant>
        <vt:lpwstr>http://www.atuss.edu.rs/stranica/dokumenti-kvaliteta</vt:lpwstr>
      </vt:variant>
      <vt:variant>
        <vt:lpwstr/>
      </vt:variant>
      <vt:variant>
        <vt:i4>2818048</vt:i4>
      </vt:variant>
      <vt:variant>
        <vt:i4>432</vt:i4>
      </vt:variant>
      <vt:variant>
        <vt:i4>0</vt:i4>
      </vt:variant>
      <vt:variant>
        <vt:i4>5</vt:i4>
      </vt:variant>
      <vt:variant>
        <vt:lpwstr>http://www.atuss.edu.rs/uploads/2021/06/Strategija_obezbe%C4%91enja_kvaliteta_ATUSS.pdf</vt:lpwstr>
      </vt:variant>
      <vt:variant>
        <vt:lpwstr/>
      </vt:variant>
      <vt:variant>
        <vt:i4>6750262</vt:i4>
      </vt:variant>
      <vt:variant>
        <vt:i4>429</vt:i4>
      </vt:variant>
      <vt:variant>
        <vt:i4>0</vt:i4>
      </vt:variant>
      <vt:variant>
        <vt:i4>5</vt:i4>
      </vt:variant>
      <vt:variant>
        <vt:lpwstr>http://www.vggs.rs/</vt:lpwstr>
      </vt:variant>
      <vt:variant>
        <vt:lpwstr/>
      </vt:variant>
      <vt:variant>
        <vt:i4>6553633</vt:i4>
      </vt:variant>
      <vt:variant>
        <vt:i4>426</vt:i4>
      </vt:variant>
      <vt:variant>
        <vt:i4>0</vt:i4>
      </vt:variant>
      <vt:variant>
        <vt:i4>5</vt:i4>
      </vt:variant>
      <vt:variant>
        <vt:lpwstr>http://atuss.edu.rs/stranica/mobilnost</vt:lpwstr>
      </vt:variant>
      <vt:variant>
        <vt:lpwstr/>
      </vt:variant>
      <vt:variant>
        <vt:i4>3604522</vt:i4>
      </vt:variant>
      <vt:variant>
        <vt:i4>423</vt:i4>
      </vt:variant>
      <vt:variant>
        <vt:i4>0</vt:i4>
      </vt:variant>
      <vt:variant>
        <vt:i4>5</vt:i4>
      </vt:variant>
      <vt:variant>
        <vt:lpwstr>http://atuss.edu.rs/stranica/medjunarodni-projekti</vt:lpwstr>
      </vt:variant>
      <vt:variant>
        <vt:lpwstr/>
      </vt:variant>
      <vt:variant>
        <vt:i4>458782</vt:i4>
      </vt:variant>
      <vt:variant>
        <vt:i4>420</vt:i4>
      </vt:variant>
      <vt:variant>
        <vt:i4>0</vt:i4>
      </vt:variant>
      <vt:variant>
        <vt:i4>5</vt:i4>
      </vt:variant>
      <vt:variant>
        <vt:lpwstr>http://atuss.edu.rs/uploads/2022/03/Pravilnik_o_organizaciji_i_sistematizaciji_poslova_ATUSS_mart 2022_pre%C4%8Di%C5%A1%C4%87eni_tekst_(scan).pdf</vt:lpwstr>
      </vt:variant>
      <vt:variant>
        <vt:lpwstr/>
      </vt:variant>
      <vt:variant>
        <vt:i4>6946868</vt:i4>
      </vt:variant>
      <vt:variant>
        <vt:i4>417</vt:i4>
      </vt:variant>
      <vt:variant>
        <vt:i4>0</vt:i4>
      </vt:variant>
      <vt:variant>
        <vt:i4>5</vt:i4>
      </vt:variant>
      <vt:variant>
        <vt:lpwstr>http://atuss.edu.rs/uploads/2021/03/Pravilnik_o_savetu_poslodavca_ATUSS-a.pdf</vt:lpwstr>
      </vt:variant>
      <vt:variant>
        <vt:lpwstr/>
      </vt:variant>
      <vt:variant>
        <vt:i4>6291553</vt:i4>
      </vt:variant>
      <vt:variant>
        <vt:i4>414</vt:i4>
      </vt:variant>
      <vt:variant>
        <vt:i4>0</vt:i4>
      </vt:variant>
      <vt:variant>
        <vt:i4>5</vt:i4>
      </vt:variant>
      <vt:variant>
        <vt:lpwstr>http://atuss.edu.rs/stranica/savet-poslodavaca</vt:lpwstr>
      </vt:variant>
      <vt:variant>
        <vt:lpwstr/>
      </vt:variant>
      <vt:variant>
        <vt:i4>2949158</vt:i4>
      </vt:variant>
      <vt:variant>
        <vt:i4>411</vt:i4>
      </vt:variant>
      <vt:variant>
        <vt:i4>0</vt:i4>
      </vt:variant>
      <vt:variant>
        <vt:i4>5</vt:i4>
      </vt:variant>
      <vt:variant>
        <vt:lpwstr>http://www.vggs.edu.rs/</vt:lpwstr>
      </vt:variant>
      <vt:variant>
        <vt:lpwstr/>
      </vt:variant>
      <vt:variant>
        <vt:i4>2162718</vt:i4>
      </vt:variant>
      <vt:variant>
        <vt:i4>408</vt:i4>
      </vt:variant>
      <vt:variant>
        <vt:i4>0</vt:i4>
      </vt:variant>
      <vt:variant>
        <vt:i4>5</vt:i4>
      </vt:variant>
      <vt:variant>
        <vt:lpwstr>http://atuss.edu.rs/uploads/2022/10/Pravilnik_samovrednovanje.pdf</vt:lpwstr>
      </vt:variant>
      <vt:variant>
        <vt:lpwstr/>
      </vt:variant>
      <vt:variant>
        <vt:i4>2162718</vt:i4>
      </vt:variant>
      <vt:variant>
        <vt:i4>405</vt:i4>
      </vt:variant>
      <vt:variant>
        <vt:i4>0</vt:i4>
      </vt:variant>
      <vt:variant>
        <vt:i4>5</vt:i4>
      </vt:variant>
      <vt:variant>
        <vt:lpwstr>http://atuss.edu.rs/uploads/2022/10/Pravilnik_samovrednovanje.pdf</vt:lpwstr>
      </vt:variant>
      <vt:variant>
        <vt:lpwstr/>
      </vt:variant>
      <vt:variant>
        <vt:i4>2818137</vt:i4>
      </vt:variant>
      <vt:variant>
        <vt:i4>402</vt:i4>
      </vt:variant>
      <vt:variant>
        <vt:i4>0</vt:i4>
      </vt:variant>
      <vt:variant>
        <vt:i4>5</vt:i4>
      </vt:variant>
      <vt:variant>
        <vt:lpwstr>http://atuss.edu.rs/uploads/2021/06/Strategija_obezbe%C4%91enja_kvaliteta_ATUSS.pdf</vt:lpwstr>
      </vt:variant>
      <vt:variant>
        <vt:lpwstr/>
      </vt:variant>
      <vt:variant>
        <vt:i4>2162718</vt:i4>
      </vt:variant>
      <vt:variant>
        <vt:i4>399</vt:i4>
      </vt:variant>
      <vt:variant>
        <vt:i4>0</vt:i4>
      </vt:variant>
      <vt:variant>
        <vt:i4>5</vt:i4>
      </vt:variant>
      <vt:variant>
        <vt:lpwstr>http://atuss.edu.rs/uploads/2022/10/Pravilnik_samovrednovanje.pdf</vt:lpwstr>
      </vt:variant>
      <vt:variant>
        <vt:lpwstr/>
      </vt:variant>
      <vt:variant>
        <vt:i4>131118</vt:i4>
      </vt:variant>
      <vt:variant>
        <vt:i4>396</vt:i4>
      </vt:variant>
      <vt:variant>
        <vt:i4>0</vt:i4>
      </vt:variant>
      <vt:variant>
        <vt:i4>5</vt:i4>
      </vt:variant>
      <vt:variant>
        <vt:lpwstr>Standard 13/Prilog 13_1_6 Odluka_Komisija za samovrednovanje VGGS.pdf</vt:lpwstr>
      </vt:variant>
      <vt:variant>
        <vt:lpwstr/>
      </vt:variant>
      <vt:variant>
        <vt:i4>2162718</vt:i4>
      </vt:variant>
      <vt:variant>
        <vt:i4>393</vt:i4>
      </vt:variant>
      <vt:variant>
        <vt:i4>0</vt:i4>
      </vt:variant>
      <vt:variant>
        <vt:i4>5</vt:i4>
      </vt:variant>
      <vt:variant>
        <vt:lpwstr>http://atuss.edu.rs/uploads/2022/10/Pravilnik_samovrednovanje.pdf</vt:lpwstr>
      </vt:variant>
      <vt:variant>
        <vt:lpwstr/>
      </vt:variant>
      <vt:variant>
        <vt:i4>6881396</vt:i4>
      </vt:variant>
      <vt:variant>
        <vt:i4>390</vt:i4>
      </vt:variant>
      <vt:variant>
        <vt:i4>0</vt:i4>
      </vt:variant>
      <vt:variant>
        <vt:i4>5</vt:i4>
      </vt:variant>
      <vt:variant>
        <vt:lpwstr>http://atuss.edu.rs/uploads/2022/10/Pravilnik_o_radu_Komisije_za_kvalitet_ATUSS.pdf</vt:lpwstr>
      </vt:variant>
      <vt:variant>
        <vt:lpwstr/>
      </vt:variant>
      <vt:variant>
        <vt:i4>458801</vt:i4>
      </vt:variant>
      <vt:variant>
        <vt:i4>387</vt:i4>
      </vt:variant>
      <vt:variant>
        <vt:i4>0</vt:i4>
      </vt:variant>
      <vt:variant>
        <vt:i4>5</vt:i4>
      </vt:variant>
      <vt:variant>
        <vt:lpwstr>http://atuss.edu.rs/uploads/2022/11/Pravilnik_o_izboru_clanova_Studentskog_parlamenta.pdf</vt:lpwstr>
      </vt:variant>
      <vt:variant>
        <vt:lpwstr/>
      </vt:variant>
      <vt:variant>
        <vt:i4>6422625</vt:i4>
      </vt:variant>
      <vt:variant>
        <vt:i4>384</vt:i4>
      </vt:variant>
      <vt:variant>
        <vt:i4>0</vt:i4>
      </vt:variant>
      <vt:variant>
        <vt:i4>5</vt:i4>
      </vt:variant>
      <vt:variant>
        <vt:lpwstr>http://atuss.edu.rs/uploads/2022/11/Poslovnik_o_radu_Studentskog_parlamenta.pdf</vt:lpwstr>
      </vt:variant>
      <vt:variant>
        <vt:lpwstr/>
      </vt:variant>
      <vt:variant>
        <vt:i4>7012447</vt:i4>
      </vt:variant>
      <vt:variant>
        <vt:i4>381</vt:i4>
      </vt:variant>
      <vt:variant>
        <vt:i4>0</vt:i4>
      </vt:variant>
      <vt:variant>
        <vt:i4>5</vt:i4>
      </vt:variant>
      <vt:variant>
        <vt:lpwstr>http://atuss.edu.rs/uploads/2021/09/ATUSS_statut_preciscen_tekst.pdf</vt:lpwstr>
      </vt:variant>
      <vt:variant>
        <vt:lpwstr/>
      </vt:variant>
      <vt:variant>
        <vt:i4>917545</vt:i4>
      </vt:variant>
      <vt:variant>
        <vt:i4>378</vt:i4>
      </vt:variant>
      <vt:variant>
        <vt:i4>0</vt:i4>
      </vt:variant>
      <vt:variant>
        <vt:i4>5</vt:i4>
      </vt:variant>
      <vt:variant>
        <vt:lpwstr>Standard 11/Tabela 11_3 Nastavno-naucne i strucne baze.pdf</vt:lpwstr>
      </vt:variant>
      <vt:variant>
        <vt:lpwstr/>
      </vt:variant>
      <vt:variant>
        <vt:i4>6357091</vt:i4>
      </vt:variant>
      <vt:variant>
        <vt:i4>375</vt:i4>
      </vt:variant>
      <vt:variant>
        <vt:i4>0</vt:i4>
      </vt:variant>
      <vt:variant>
        <vt:i4>5</vt:i4>
      </vt:variant>
      <vt:variant>
        <vt:lpwstr>https://drive.google.com/file/d/10R_SDNvp3adOmtW4Fo21U6hAebiofFaE/view?usp=share_link</vt:lpwstr>
      </vt:variant>
      <vt:variant>
        <vt:lpwstr/>
      </vt:variant>
      <vt:variant>
        <vt:i4>1376269</vt:i4>
      </vt:variant>
      <vt:variant>
        <vt:i4>372</vt:i4>
      </vt:variant>
      <vt:variant>
        <vt:i4>0</vt:i4>
      </vt:variant>
      <vt:variant>
        <vt:i4>5</vt:i4>
      </vt:variant>
      <vt:variant>
        <vt:lpwstr>https://drive.google.com/file/d/16e1yNH2kHm0_sbJ7meVbqE6-d7Q6XM-c/view?usp=share_link</vt:lpwstr>
      </vt:variant>
      <vt:variant>
        <vt:lpwstr/>
      </vt:variant>
      <vt:variant>
        <vt:i4>4063350</vt:i4>
      </vt:variant>
      <vt:variant>
        <vt:i4>369</vt:i4>
      </vt:variant>
      <vt:variant>
        <vt:i4>0</vt:i4>
      </vt:variant>
      <vt:variant>
        <vt:i4>5</vt:i4>
      </vt:variant>
      <vt:variant>
        <vt:lpwstr>Standard 10/Prilog 10_2_3 VGGS anketa studenata o proceni kvaliteta rada organa upravljanja i rada strucnih sluzbi.pdf</vt:lpwstr>
      </vt:variant>
      <vt:variant>
        <vt:lpwstr/>
      </vt:variant>
      <vt:variant>
        <vt:i4>1638460</vt:i4>
      </vt:variant>
      <vt:variant>
        <vt:i4>366</vt:i4>
      </vt:variant>
      <vt:variant>
        <vt:i4>0</vt:i4>
      </vt:variant>
      <vt:variant>
        <vt:i4>5</vt:i4>
      </vt:variant>
      <vt:variant>
        <vt:lpwstr>Standard 10/Prilog 10_1 Sematska organizacija strukture visokoskolske ustanove.pdf</vt:lpwstr>
      </vt:variant>
      <vt:variant>
        <vt:lpwstr/>
      </vt:variant>
      <vt:variant>
        <vt:i4>5832821</vt:i4>
      </vt:variant>
      <vt:variant>
        <vt:i4>363</vt:i4>
      </vt:variant>
      <vt:variant>
        <vt:i4>0</vt:i4>
      </vt:variant>
      <vt:variant>
        <vt:i4>5</vt:i4>
      </vt:variant>
      <vt:variant>
        <vt:lpwstr>https://drive.google.com/file/d/1kiraD-8uVfiRNJ67klIsBgOJgS-bail3/view?usp=share_link</vt:lpwstr>
      </vt:variant>
      <vt:variant>
        <vt:lpwstr/>
      </vt:variant>
      <vt:variant>
        <vt:i4>7012358</vt:i4>
      </vt:variant>
      <vt:variant>
        <vt:i4>360</vt:i4>
      </vt:variant>
      <vt:variant>
        <vt:i4>0</vt:i4>
      </vt:variant>
      <vt:variant>
        <vt:i4>5</vt:i4>
      </vt:variant>
      <vt:variant>
        <vt:lpwstr>http://www.atuss.edu.rs/uploads/2021/09/ATUSS_statut_preciscen_tekst.pdf</vt:lpwstr>
      </vt:variant>
      <vt:variant>
        <vt:lpwstr/>
      </vt:variant>
      <vt:variant>
        <vt:i4>458782</vt:i4>
      </vt:variant>
      <vt:variant>
        <vt:i4>357</vt:i4>
      </vt:variant>
      <vt:variant>
        <vt:i4>0</vt:i4>
      </vt:variant>
      <vt:variant>
        <vt:i4>5</vt:i4>
      </vt:variant>
      <vt:variant>
        <vt:lpwstr>http://atuss.edu.rs/uploads/2022/03/Pravilnik_o_organizaciji_i_sistematizaciji_poslova_ATUSS_mart 2022_pre%C4%8Di%C5%A1%C4%87eni_tekst_(scan).pdf</vt:lpwstr>
      </vt:variant>
      <vt:variant>
        <vt:lpwstr/>
      </vt:variant>
      <vt:variant>
        <vt:i4>7012358</vt:i4>
      </vt:variant>
      <vt:variant>
        <vt:i4>354</vt:i4>
      </vt:variant>
      <vt:variant>
        <vt:i4>0</vt:i4>
      </vt:variant>
      <vt:variant>
        <vt:i4>5</vt:i4>
      </vt:variant>
      <vt:variant>
        <vt:lpwstr>http://www.atuss.edu.rs/uploads/2021/09/ATUSS_statut_preciscen_tekst.pdf</vt:lpwstr>
      </vt:variant>
      <vt:variant>
        <vt:lpwstr/>
      </vt:variant>
      <vt:variant>
        <vt:i4>3407963</vt:i4>
      </vt:variant>
      <vt:variant>
        <vt:i4>351</vt:i4>
      </vt:variant>
      <vt:variant>
        <vt:i4>0</vt:i4>
      </vt:variant>
      <vt:variant>
        <vt:i4>5</vt:i4>
      </vt:variant>
      <vt:variant>
        <vt:lpwstr>Standard 9/Prilozi/Prilog 9_3 Odnos broja udzbenika i monografija.pdf</vt:lpwstr>
      </vt:variant>
      <vt:variant>
        <vt:lpwstr/>
      </vt:variant>
      <vt:variant>
        <vt:i4>524403</vt:i4>
      </vt:variant>
      <vt:variant>
        <vt:i4>348</vt:i4>
      </vt:variant>
      <vt:variant>
        <vt:i4>0</vt:i4>
      </vt:variant>
      <vt:variant>
        <vt:i4>5</vt:i4>
      </vt:variant>
      <vt:variant>
        <vt:lpwstr>https://drive.google.com/file/d/1Uo5towOsSwRKtldmnRC5KYcG7hiiZjkV/view?usp=share_link</vt:lpwstr>
      </vt:variant>
      <vt:variant>
        <vt:lpwstr/>
      </vt:variant>
      <vt:variant>
        <vt:i4>7536709</vt:i4>
      </vt:variant>
      <vt:variant>
        <vt:i4>345</vt:i4>
      </vt:variant>
      <vt:variant>
        <vt:i4>0</vt:i4>
      </vt:variant>
      <vt:variant>
        <vt:i4>5</vt:i4>
      </vt:variant>
      <vt:variant>
        <vt:lpwstr>Standard 9/Prilozi/Prilog 9_1 Opsti akt o udzbenicima.pdf</vt:lpwstr>
      </vt:variant>
      <vt:variant>
        <vt:lpwstr/>
      </vt:variant>
      <vt:variant>
        <vt:i4>1179748</vt:i4>
      </vt:variant>
      <vt:variant>
        <vt:i4>342</vt:i4>
      </vt:variant>
      <vt:variant>
        <vt:i4>0</vt:i4>
      </vt:variant>
      <vt:variant>
        <vt:i4>5</vt:i4>
      </vt:variant>
      <vt:variant>
        <vt:lpwstr>https://drive.google.com/file/d/1P8Eb71Jvvmf37BzJ3duey-flOy3OE8Tt/view?usp=share_link</vt:lpwstr>
      </vt:variant>
      <vt:variant>
        <vt:lpwstr/>
      </vt:variant>
      <vt:variant>
        <vt:i4>4587552</vt:i4>
      </vt:variant>
      <vt:variant>
        <vt:i4>339</vt:i4>
      </vt:variant>
      <vt:variant>
        <vt:i4>0</vt:i4>
      </vt:variant>
      <vt:variant>
        <vt:i4>5</vt:i4>
      </vt:variant>
      <vt:variant>
        <vt:lpwstr>https://drive.google.com/file/d/1N3T0pxzk01ueUHjzScsXx9txnAUEjUBh/view?usp=share_link</vt:lpwstr>
      </vt:variant>
      <vt:variant>
        <vt:lpwstr/>
      </vt:variant>
      <vt:variant>
        <vt:i4>1966122</vt:i4>
      </vt:variant>
      <vt:variant>
        <vt:i4>336</vt:i4>
      </vt:variant>
      <vt:variant>
        <vt:i4>0</vt:i4>
      </vt:variant>
      <vt:variant>
        <vt:i4>5</vt:i4>
      </vt:variant>
      <vt:variant>
        <vt:lpwstr>http://www.atuss.edu.rs/uploads/2020/11/Pravilnik_o_ud%C5%BEbenicima_i_izdava%C4%8Dkoj_delatnosti.pdf</vt:lpwstr>
      </vt:variant>
      <vt:variant>
        <vt:lpwstr/>
      </vt:variant>
      <vt:variant>
        <vt:i4>1966122</vt:i4>
      </vt:variant>
      <vt:variant>
        <vt:i4>333</vt:i4>
      </vt:variant>
      <vt:variant>
        <vt:i4>0</vt:i4>
      </vt:variant>
      <vt:variant>
        <vt:i4>5</vt:i4>
      </vt:variant>
      <vt:variant>
        <vt:lpwstr>http://www.atuss.edu.rs/uploads/2020/11/Pravilnik_o_ud%C5%BEbenicima_i_izdava%C4%8Dkoj_delatnosti.pdf</vt:lpwstr>
      </vt:variant>
      <vt:variant>
        <vt:lpwstr/>
      </vt:variant>
      <vt:variant>
        <vt:i4>5767205</vt:i4>
      </vt:variant>
      <vt:variant>
        <vt:i4>330</vt:i4>
      </vt:variant>
      <vt:variant>
        <vt:i4>0</vt:i4>
      </vt:variant>
      <vt:variant>
        <vt:i4>5</vt:i4>
      </vt:variant>
      <vt:variant>
        <vt:lpwstr>http://www.atuss.edu.rs/uploads/2022/03/Pravilnik_o_blizem_uredenju_postupka_JN.pdf</vt:lpwstr>
      </vt:variant>
      <vt:variant>
        <vt:lpwstr/>
      </vt:variant>
      <vt:variant>
        <vt:i4>1572927</vt:i4>
      </vt:variant>
      <vt:variant>
        <vt:i4>327</vt:i4>
      </vt:variant>
      <vt:variant>
        <vt:i4>0</vt:i4>
      </vt:variant>
      <vt:variant>
        <vt:i4>5</vt:i4>
      </vt:variant>
      <vt:variant>
        <vt:lpwstr>Standard 8/Prilozi/Prilog 8_3_2 Pravilnik_o_disciplinskoj_i_materijalnoj_odgovornosti_studenata_ATUSS.pdf</vt:lpwstr>
      </vt:variant>
      <vt:variant>
        <vt:lpwstr/>
      </vt:variant>
      <vt:variant>
        <vt:i4>4718607</vt:i4>
      </vt:variant>
      <vt:variant>
        <vt:i4>324</vt:i4>
      </vt:variant>
      <vt:variant>
        <vt:i4>0</vt:i4>
      </vt:variant>
      <vt:variant>
        <vt:i4>5</vt:i4>
      </vt:variant>
      <vt:variant>
        <vt:lpwstr>Standard 8/Prilozi/Prilog 8_3_1 Kodeks o akademskom integritetu Akademije tehnicko-umetnickih strukovnih studija Beograd.pdf</vt:lpwstr>
      </vt:variant>
      <vt:variant>
        <vt:lpwstr/>
      </vt:variant>
      <vt:variant>
        <vt:i4>3080194</vt:i4>
      </vt:variant>
      <vt:variant>
        <vt:i4>321</vt:i4>
      </vt:variant>
      <vt:variant>
        <vt:i4>0</vt:i4>
      </vt:variant>
      <vt:variant>
        <vt:i4>5</vt:i4>
      </vt:variant>
      <vt:variant>
        <vt:lpwstr>Standard 8/Prilozi/Prilog 8_3 Procedure i konkretne mere.pdf</vt:lpwstr>
      </vt:variant>
      <vt:variant>
        <vt:lpwstr/>
      </vt:variant>
      <vt:variant>
        <vt:i4>4259853</vt:i4>
      </vt:variant>
      <vt:variant>
        <vt:i4>318</vt:i4>
      </vt:variant>
      <vt:variant>
        <vt:i4>0</vt:i4>
      </vt:variant>
      <vt:variant>
        <vt:i4>5</vt:i4>
      </vt:variant>
      <vt:variant>
        <vt:lpwstr>Standard 8/Prilozi/Prilog 8_2_3 Odsek VGGS Pravilnik o polaganju ispita i ocenjivanju.pdf</vt:lpwstr>
      </vt:variant>
      <vt:variant>
        <vt:lpwstr/>
      </vt:variant>
      <vt:variant>
        <vt:i4>3473500</vt:i4>
      </vt:variant>
      <vt:variant>
        <vt:i4>315</vt:i4>
      </vt:variant>
      <vt:variant>
        <vt:i4>0</vt:i4>
      </vt:variant>
      <vt:variant>
        <vt:i4>5</vt:i4>
      </vt:variant>
      <vt:variant>
        <vt:lpwstr>Standard 8/Prilozi/Prilog 8_2 Pravilnik o ocenjivanju.pdf</vt:lpwstr>
      </vt:variant>
      <vt:variant>
        <vt:lpwstr/>
      </vt:variant>
      <vt:variant>
        <vt:i4>2228298</vt:i4>
      </vt:variant>
      <vt:variant>
        <vt:i4>312</vt:i4>
      </vt:variant>
      <vt:variant>
        <vt:i4>0</vt:i4>
      </vt:variant>
      <vt:variant>
        <vt:i4>5</vt:i4>
      </vt:variant>
      <vt:variant>
        <vt:lpwstr>Standard 8/Prilozi/Prilog 8_1 Pravilnik o proceduri prijema studenata.pdf</vt:lpwstr>
      </vt:variant>
      <vt:variant>
        <vt:lpwstr/>
      </vt:variant>
      <vt:variant>
        <vt:i4>393291</vt:i4>
      </vt:variant>
      <vt:variant>
        <vt:i4>309</vt:i4>
      </vt:variant>
      <vt:variant>
        <vt:i4>0</vt:i4>
      </vt:variant>
      <vt:variant>
        <vt:i4>5</vt:i4>
      </vt:variant>
      <vt:variant>
        <vt:lpwstr>Standard 8/Tabele/Tabela 8_3_3 VGGS broj studenata u odnosu na ostvarene ESPB.pdf</vt:lpwstr>
      </vt:variant>
      <vt:variant>
        <vt:lpwstr/>
      </vt:variant>
      <vt:variant>
        <vt:i4>65575</vt:i4>
      </vt:variant>
      <vt:variant>
        <vt:i4>306</vt:i4>
      </vt:variant>
      <vt:variant>
        <vt:i4>0</vt:i4>
      </vt:variant>
      <vt:variant>
        <vt:i4>5</vt:i4>
      </vt:variant>
      <vt:variant>
        <vt:lpwstr>https://drive.google.com/file/d/18abYDQePbGiwPbcv7j81hkbryX-zZ7ZX/view?usp=share_link</vt:lpwstr>
      </vt:variant>
      <vt:variant>
        <vt:lpwstr/>
      </vt:variant>
      <vt:variant>
        <vt:i4>6226044</vt:i4>
      </vt:variant>
      <vt:variant>
        <vt:i4>303</vt:i4>
      </vt:variant>
      <vt:variant>
        <vt:i4>0</vt:i4>
      </vt:variant>
      <vt:variant>
        <vt:i4>5</vt:i4>
      </vt:variant>
      <vt:variant>
        <vt:lpwstr>https://drive.google.com/file/d/1WYqexEpEESuRjQPXii1Eg-qirNCOvRaf/view?usp=share_link</vt:lpwstr>
      </vt:variant>
      <vt:variant>
        <vt:lpwstr/>
      </vt:variant>
      <vt:variant>
        <vt:i4>6422584</vt:i4>
      </vt:variant>
      <vt:variant>
        <vt:i4>300</vt:i4>
      </vt:variant>
      <vt:variant>
        <vt:i4>0</vt:i4>
      </vt:variant>
      <vt:variant>
        <vt:i4>5</vt:i4>
      </vt:variant>
      <vt:variant>
        <vt:lpwstr>http://www.atuss.edu.rs/uploads/2022/11/Poslovnik_o_radu_Studentskog_parlamenta.pdf</vt:lpwstr>
      </vt:variant>
      <vt:variant>
        <vt:lpwstr/>
      </vt:variant>
      <vt:variant>
        <vt:i4>458856</vt:i4>
      </vt:variant>
      <vt:variant>
        <vt:i4>297</vt:i4>
      </vt:variant>
      <vt:variant>
        <vt:i4>0</vt:i4>
      </vt:variant>
      <vt:variant>
        <vt:i4>5</vt:i4>
      </vt:variant>
      <vt:variant>
        <vt:lpwstr>http://www.atuss.edu.rs/uploads/2022/11/Pravilnik_o_izboru_clanova_Studentskog_parlamenta.pdf</vt:lpwstr>
      </vt:variant>
      <vt:variant>
        <vt:lpwstr/>
      </vt:variant>
      <vt:variant>
        <vt:i4>7012412</vt:i4>
      </vt:variant>
      <vt:variant>
        <vt:i4>294</vt:i4>
      </vt:variant>
      <vt:variant>
        <vt:i4>0</vt:i4>
      </vt:variant>
      <vt:variant>
        <vt:i4>5</vt:i4>
      </vt:variant>
      <vt:variant>
        <vt:lpwstr>http://www.viser.edu.rs/download/Anketa_o_pedagoskim_kvalitetima_nastavnika_i_saradnika_letnji_semestar_2014_15.pdf</vt:lpwstr>
      </vt:variant>
      <vt:variant>
        <vt:lpwstr/>
      </vt:variant>
      <vt:variant>
        <vt:i4>1966168</vt:i4>
      </vt:variant>
      <vt:variant>
        <vt:i4>291</vt:i4>
      </vt:variant>
      <vt:variant>
        <vt:i4>0</vt:i4>
      </vt:variant>
      <vt:variant>
        <vt:i4>5</vt:i4>
      </vt:variant>
      <vt:variant>
        <vt:lpwstr>http://www.atuss.edu.rs/uploads/2021/07/Pravilnik_o_disciplinskoj_i_materijalnoj_odgovornosti_studenata_Akademije_tehni%C4%8Dko_umetni%C4%8Dkih_strukovnih_studija_Beograd.pdf</vt:lpwstr>
      </vt:variant>
      <vt:variant>
        <vt:lpwstr/>
      </vt:variant>
      <vt:variant>
        <vt:i4>1245299</vt:i4>
      </vt:variant>
      <vt:variant>
        <vt:i4>288</vt:i4>
      </vt:variant>
      <vt:variant>
        <vt:i4>0</vt:i4>
      </vt:variant>
      <vt:variant>
        <vt:i4>5</vt:i4>
      </vt:variant>
      <vt:variant>
        <vt:lpwstr>http://www.atuss.edu.rs/uploads/2021/07/Kodeks_o_akademskom_integritetu_Akademije_tehni%C4%8Dko_umetni%C4%8Dkih_strukovnih_studija_Beograd.pdf</vt:lpwstr>
      </vt:variant>
      <vt:variant>
        <vt:lpwstr/>
      </vt:variant>
      <vt:variant>
        <vt:i4>1507378</vt:i4>
      </vt:variant>
      <vt:variant>
        <vt:i4>285</vt:i4>
      </vt:variant>
      <vt:variant>
        <vt:i4>0</vt:i4>
      </vt:variant>
      <vt:variant>
        <vt:i4>5</vt:i4>
      </vt:variant>
      <vt:variant>
        <vt:lpwstr>http://atuss.edu.rs/uploads/2021/04/Pravilnik_o_uslovima_i_postupku_za_upis_studenata.pdf</vt:lpwstr>
      </vt:variant>
      <vt:variant>
        <vt:lpwstr/>
      </vt:variant>
      <vt:variant>
        <vt:i4>1507378</vt:i4>
      </vt:variant>
      <vt:variant>
        <vt:i4>282</vt:i4>
      </vt:variant>
      <vt:variant>
        <vt:i4>0</vt:i4>
      </vt:variant>
      <vt:variant>
        <vt:i4>5</vt:i4>
      </vt:variant>
      <vt:variant>
        <vt:lpwstr>http://atuss.edu.rs/uploads/2021/04/Pravilnik_o_uslovima_i_postupku_za_upis_studenata.pdf</vt:lpwstr>
      </vt:variant>
      <vt:variant>
        <vt:lpwstr/>
      </vt:variant>
      <vt:variant>
        <vt:i4>2949158</vt:i4>
      </vt:variant>
      <vt:variant>
        <vt:i4>279</vt:i4>
      </vt:variant>
      <vt:variant>
        <vt:i4>0</vt:i4>
      </vt:variant>
      <vt:variant>
        <vt:i4>5</vt:i4>
      </vt:variant>
      <vt:variant>
        <vt:lpwstr>http://www.vggs.edu.rs/</vt:lpwstr>
      </vt:variant>
      <vt:variant>
        <vt:lpwstr/>
      </vt:variant>
      <vt:variant>
        <vt:i4>3932163</vt:i4>
      </vt:variant>
      <vt:variant>
        <vt:i4>276</vt:i4>
      </vt:variant>
      <vt:variant>
        <vt:i4>0</vt:i4>
      </vt:variant>
      <vt:variant>
        <vt:i4>5</vt:i4>
      </vt:variant>
      <vt:variant>
        <vt:lpwstr>Standard 7/Prilozi/Prilog 7_2 Odnos ukupnog broja studenata i broja zaposlenih nastavnika.pdf</vt:lpwstr>
      </vt:variant>
      <vt:variant>
        <vt:lpwstr/>
      </vt:variant>
      <vt:variant>
        <vt:i4>3211264</vt:i4>
      </vt:variant>
      <vt:variant>
        <vt:i4>273</vt:i4>
      </vt:variant>
      <vt:variant>
        <vt:i4>0</vt:i4>
      </vt:variant>
      <vt:variant>
        <vt:i4>5</vt:i4>
      </vt:variant>
      <vt:variant>
        <vt:lpwstr>Standard 7/Prilozi/Prilog 7_1 Pravilnik o izboru i angazovanju nastavnika i saradnika.pdf</vt:lpwstr>
      </vt:variant>
      <vt:variant>
        <vt:lpwstr/>
      </vt:variant>
      <vt:variant>
        <vt:i4>5963828</vt:i4>
      </vt:variant>
      <vt:variant>
        <vt:i4>270</vt:i4>
      </vt:variant>
      <vt:variant>
        <vt:i4>0</vt:i4>
      </vt:variant>
      <vt:variant>
        <vt:i4>5</vt:i4>
      </vt:variant>
      <vt:variant>
        <vt:lpwstr>https://drive.google.com/file/d/12LoK7nACBPunladcniWGhF-YJYupnWqX/view?usp=share_link</vt:lpwstr>
      </vt:variant>
      <vt:variant>
        <vt:lpwstr/>
      </vt:variant>
      <vt:variant>
        <vt:i4>4587569</vt:i4>
      </vt:variant>
      <vt:variant>
        <vt:i4>267</vt:i4>
      </vt:variant>
      <vt:variant>
        <vt:i4>0</vt:i4>
      </vt:variant>
      <vt:variant>
        <vt:i4>5</vt:i4>
      </vt:variant>
      <vt:variant>
        <vt:lpwstr>https://drive.google.com/file/d/1vsnbnrJwxkv7ATXDuxDQR13hAPkEiWmN/view?usp=share_link</vt:lpwstr>
      </vt:variant>
      <vt:variant>
        <vt:lpwstr/>
      </vt:variant>
      <vt:variant>
        <vt:i4>3604522</vt:i4>
      </vt:variant>
      <vt:variant>
        <vt:i4>264</vt:i4>
      </vt:variant>
      <vt:variant>
        <vt:i4>0</vt:i4>
      </vt:variant>
      <vt:variant>
        <vt:i4>5</vt:i4>
      </vt:variant>
      <vt:variant>
        <vt:lpwstr>http://atuss.edu.rs/stranica/medjunarodni-projekti</vt:lpwstr>
      </vt:variant>
      <vt:variant>
        <vt:lpwstr/>
      </vt:variant>
      <vt:variant>
        <vt:i4>3080223</vt:i4>
      </vt:variant>
      <vt:variant>
        <vt:i4>261</vt:i4>
      </vt:variant>
      <vt:variant>
        <vt:i4>0</vt:i4>
      </vt:variant>
      <vt:variant>
        <vt:i4>5</vt:i4>
      </vt:variant>
      <vt:variant>
        <vt:lpwstr>http://atuss.edu.rs/uploads/2021/04/Pravilnik_o_radu_ATUSS.pdf</vt:lpwstr>
      </vt:variant>
      <vt:variant>
        <vt:lpwstr/>
      </vt:variant>
      <vt:variant>
        <vt:i4>3080223</vt:i4>
      </vt:variant>
      <vt:variant>
        <vt:i4>258</vt:i4>
      </vt:variant>
      <vt:variant>
        <vt:i4>0</vt:i4>
      </vt:variant>
      <vt:variant>
        <vt:i4>5</vt:i4>
      </vt:variant>
      <vt:variant>
        <vt:lpwstr>http://atuss.edu.rs/uploads/2021/04/Pravilnik_o_radu_ATUSS.pdf</vt:lpwstr>
      </vt:variant>
      <vt:variant>
        <vt:lpwstr/>
      </vt:variant>
      <vt:variant>
        <vt:i4>6750287</vt:i4>
      </vt:variant>
      <vt:variant>
        <vt:i4>255</vt:i4>
      </vt:variant>
      <vt:variant>
        <vt:i4>0</vt:i4>
      </vt:variant>
      <vt:variant>
        <vt:i4>5</vt:i4>
      </vt:variant>
      <vt:variant>
        <vt:lpwstr>http://atuss.edu.rs/uploads/2022/02/Pravilnik_o_izboru_i_angazovanju_nastavnika_i_saradnika.pdf</vt:lpwstr>
      </vt:variant>
      <vt:variant>
        <vt:lpwstr/>
      </vt:variant>
      <vt:variant>
        <vt:i4>3538993</vt:i4>
      </vt:variant>
      <vt:variant>
        <vt:i4>252</vt:i4>
      </vt:variant>
      <vt:variant>
        <vt:i4>0</vt:i4>
      </vt:variant>
      <vt:variant>
        <vt:i4>5</vt:i4>
      </vt:variant>
      <vt:variant>
        <vt:lpwstr>Standard 5/Prilog 5_5_3.pdf</vt:lpwstr>
      </vt:variant>
      <vt:variant>
        <vt:lpwstr/>
      </vt:variant>
      <vt:variant>
        <vt:i4>3538992</vt:i4>
      </vt:variant>
      <vt:variant>
        <vt:i4>249</vt:i4>
      </vt:variant>
      <vt:variant>
        <vt:i4>0</vt:i4>
      </vt:variant>
      <vt:variant>
        <vt:i4>5</vt:i4>
      </vt:variant>
      <vt:variant>
        <vt:lpwstr>Standard 5/Prilog 5_4_3.pdf</vt:lpwstr>
      </vt:variant>
      <vt:variant>
        <vt:lpwstr/>
      </vt:variant>
      <vt:variant>
        <vt:i4>1900617</vt:i4>
      </vt:variant>
      <vt:variant>
        <vt:i4>246</vt:i4>
      </vt:variant>
      <vt:variant>
        <vt:i4>0</vt:i4>
      </vt:variant>
      <vt:variant>
        <vt:i4>5</vt:i4>
      </vt:variant>
      <vt:variant>
        <vt:lpwstr>Standard 5/Prilog 5_3_3 VGGS Dokaz o sprovedenim aktivnostima.pdf</vt:lpwstr>
      </vt:variant>
      <vt:variant>
        <vt:lpwstr/>
      </vt:variant>
      <vt:variant>
        <vt:i4>1310722</vt:i4>
      </vt:variant>
      <vt:variant>
        <vt:i4>243</vt:i4>
      </vt:variant>
      <vt:variant>
        <vt:i4>0</vt:i4>
      </vt:variant>
      <vt:variant>
        <vt:i4>5</vt:i4>
      </vt:variant>
      <vt:variant>
        <vt:lpwstr>Standard 5/Prilog 5_2_3 VGGS Procedure i postupci.pdf</vt:lpwstr>
      </vt:variant>
      <vt:variant>
        <vt:lpwstr/>
      </vt:variant>
      <vt:variant>
        <vt:i4>5636188</vt:i4>
      </vt:variant>
      <vt:variant>
        <vt:i4>240</vt:i4>
      </vt:variant>
      <vt:variant>
        <vt:i4>0</vt:i4>
      </vt:variant>
      <vt:variant>
        <vt:i4>5</vt:i4>
      </vt:variant>
      <vt:variant>
        <vt:lpwstr>Standard 5/Prilog 5_1_3_3 VGGS Anketa o pedagoskim kvalitetima nastavnika i saradnika za skolsku 2021_22.pdf</vt:lpwstr>
      </vt:variant>
      <vt:variant>
        <vt:lpwstr/>
      </vt:variant>
      <vt:variant>
        <vt:i4>2949158</vt:i4>
      </vt:variant>
      <vt:variant>
        <vt:i4>237</vt:i4>
      </vt:variant>
      <vt:variant>
        <vt:i4>0</vt:i4>
      </vt:variant>
      <vt:variant>
        <vt:i4>5</vt:i4>
      </vt:variant>
      <vt:variant>
        <vt:lpwstr>http://www.vggs.edu.rs/</vt:lpwstr>
      </vt:variant>
      <vt:variant>
        <vt:lpwstr/>
      </vt:variant>
      <vt:variant>
        <vt:i4>2949176</vt:i4>
      </vt:variant>
      <vt:variant>
        <vt:i4>234</vt:i4>
      </vt:variant>
      <vt:variant>
        <vt:i4>0</vt:i4>
      </vt:variant>
      <vt:variant>
        <vt:i4>5</vt:i4>
      </vt:variant>
      <vt:variant>
        <vt:lpwstr>http://atuss.edu.rs/uploads/2021/10/Pravilnik_o_rasporedu_i_evidenciji_radnog_vremena.pdf</vt:lpwstr>
      </vt:variant>
      <vt:variant>
        <vt:lpwstr/>
      </vt:variant>
      <vt:variant>
        <vt:i4>2949176</vt:i4>
      </vt:variant>
      <vt:variant>
        <vt:i4>231</vt:i4>
      </vt:variant>
      <vt:variant>
        <vt:i4>0</vt:i4>
      </vt:variant>
      <vt:variant>
        <vt:i4>5</vt:i4>
      </vt:variant>
      <vt:variant>
        <vt:lpwstr>http://atuss.edu.rs/uploads/2021/10/Pravilnik_o_rasporedu_i_evidenciji_radnog_vremena.pdf</vt:lpwstr>
      </vt:variant>
      <vt:variant>
        <vt:lpwstr/>
      </vt:variant>
      <vt:variant>
        <vt:i4>7012447</vt:i4>
      </vt:variant>
      <vt:variant>
        <vt:i4>228</vt:i4>
      </vt:variant>
      <vt:variant>
        <vt:i4>0</vt:i4>
      </vt:variant>
      <vt:variant>
        <vt:i4>5</vt:i4>
      </vt:variant>
      <vt:variant>
        <vt:lpwstr>http://atuss.edu.rs/uploads/2021/09/ATUSS_statut_preciscen_tekst.pdf</vt:lpwstr>
      </vt:variant>
      <vt:variant>
        <vt:lpwstr/>
      </vt:variant>
      <vt:variant>
        <vt:i4>7012447</vt:i4>
      </vt:variant>
      <vt:variant>
        <vt:i4>225</vt:i4>
      </vt:variant>
      <vt:variant>
        <vt:i4>0</vt:i4>
      </vt:variant>
      <vt:variant>
        <vt:i4>5</vt:i4>
      </vt:variant>
      <vt:variant>
        <vt:lpwstr>http://atuss.edu.rs/uploads/2021/09/ATUSS_statut_preciscen_tekst.pdf</vt:lpwstr>
      </vt:variant>
      <vt:variant>
        <vt:lpwstr/>
      </vt:variant>
      <vt:variant>
        <vt:i4>4325497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https://drive.google.com/file/d/1OmRgZwunRUgir8vAGhQjARPOR3Ztj87Z/view?usp=share_link</vt:lpwstr>
      </vt:variant>
      <vt:variant>
        <vt:lpwstr/>
      </vt:variant>
      <vt:variant>
        <vt:i4>3735585</vt:i4>
      </vt:variant>
      <vt:variant>
        <vt:i4>219</vt:i4>
      </vt:variant>
      <vt:variant>
        <vt:i4>0</vt:i4>
      </vt:variant>
      <vt:variant>
        <vt:i4>5</vt:i4>
      </vt:variant>
      <vt:variant>
        <vt:lpwstr>Standard 4/Prilozi/Prilog 4_2_3 VGGS Anketa o zadovoljstvu poslodavaca.pdf</vt:lpwstr>
      </vt:variant>
      <vt:variant>
        <vt:lpwstr/>
      </vt:variant>
      <vt:variant>
        <vt:i4>6357038</vt:i4>
      </vt:variant>
      <vt:variant>
        <vt:i4>216</vt:i4>
      </vt:variant>
      <vt:variant>
        <vt:i4>0</vt:i4>
      </vt:variant>
      <vt:variant>
        <vt:i4>5</vt:i4>
      </vt:variant>
      <vt:variant>
        <vt:lpwstr>Standard 4/Prilozi/Prilog 4_1_3 VGGS Anketa diplomiranih studenata.pdf</vt:lpwstr>
      </vt:variant>
      <vt:variant>
        <vt:lpwstr/>
      </vt:variant>
      <vt:variant>
        <vt:i4>24576093</vt:i4>
      </vt:variant>
      <vt:variant>
        <vt:i4>213</vt:i4>
      </vt:variant>
      <vt:variant>
        <vt:i4>0</vt:i4>
      </vt:variant>
      <vt:variant>
        <vt:i4>5</vt:i4>
      </vt:variant>
      <vt:variant>
        <vt:lpwstr>Standard 4/Tabele/Tabele 4_3_3 VGGS prosečno trajanje studija.pdf</vt:lpwstr>
      </vt:variant>
      <vt:variant>
        <vt:lpwstr/>
      </vt:variant>
      <vt:variant>
        <vt:i4>3932280</vt:i4>
      </vt:variant>
      <vt:variant>
        <vt:i4>210</vt:i4>
      </vt:variant>
      <vt:variant>
        <vt:i4>0</vt:i4>
      </vt:variant>
      <vt:variant>
        <vt:i4>5</vt:i4>
      </vt:variant>
      <vt:variant>
        <vt:lpwstr>Standard 4/Tabele/Tabela 4_2_3 VGGS broj i procenat diplomiranih studenata.pdf</vt:lpwstr>
      </vt:variant>
      <vt:variant>
        <vt:lpwstr/>
      </vt:variant>
      <vt:variant>
        <vt:i4>2228282</vt:i4>
      </vt:variant>
      <vt:variant>
        <vt:i4>207</vt:i4>
      </vt:variant>
      <vt:variant>
        <vt:i4>0</vt:i4>
      </vt:variant>
      <vt:variant>
        <vt:i4>5</vt:i4>
      </vt:variant>
      <vt:variant>
        <vt:lpwstr>Standard 4/Tabele/Tabela 4_1_3 VGGS lista studijskih programa sa ukupnim brojem upisanih studenata.pdf</vt:lpwstr>
      </vt:variant>
      <vt:variant>
        <vt:lpwstr/>
      </vt:variant>
      <vt:variant>
        <vt:i4>2949158</vt:i4>
      </vt:variant>
      <vt:variant>
        <vt:i4>204</vt:i4>
      </vt:variant>
      <vt:variant>
        <vt:i4>0</vt:i4>
      </vt:variant>
      <vt:variant>
        <vt:i4>5</vt:i4>
      </vt:variant>
      <vt:variant>
        <vt:lpwstr>http://www.vggs.edu.rs/</vt:lpwstr>
      </vt:variant>
      <vt:variant>
        <vt:lpwstr/>
      </vt:variant>
      <vt:variant>
        <vt:i4>2949158</vt:i4>
      </vt:variant>
      <vt:variant>
        <vt:i4>201</vt:i4>
      </vt:variant>
      <vt:variant>
        <vt:i4>0</vt:i4>
      </vt:variant>
      <vt:variant>
        <vt:i4>5</vt:i4>
      </vt:variant>
      <vt:variant>
        <vt:lpwstr>http://www.vggs.edu.rs/</vt:lpwstr>
      </vt:variant>
      <vt:variant>
        <vt:lpwstr/>
      </vt:variant>
      <vt:variant>
        <vt:i4>7602218</vt:i4>
      </vt:variant>
      <vt:variant>
        <vt:i4>198</vt:i4>
      </vt:variant>
      <vt:variant>
        <vt:i4>0</vt:i4>
      </vt:variant>
      <vt:variant>
        <vt:i4>5</vt:i4>
      </vt:variant>
      <vt:variant>
        <vt:lpwstr>http://www.atuss.edu.rs/partnerstva</vt:lpwstr>
      </vt:variant>
      <vt:variant>
        <vt:lpwstr/>
      </vt:variant>
      <vt:variant>
        <vt:i4>2162759</vt:i4>
      </vt:variant>
      <vt:variant>
        <vt:i4>195</vt:i4>
      </vt:variant>
      <vt:variant>
        <vt:i4>0</vt:i4>
      </vt:variant>
      <vt:variant>
        <vt:i4>5</vt:i4>
      </vt:variant>
      <vt:variant>
        <vt:lpwstr>http://www.atuss.edu.rs/uploads/2022/10/Pravilnik_samovrednovanje.pdf</vt:lpwstr>
      </vt:variant>
      <vt:variant>
        <vt:lpwstr/>
      </vt:variant>
      <vt:variant>
        <vt:i4>1966175</vt:i4>
      </vt:variant>
      <vt:variant>
        <vt:i4>192</vt:i4>
      </vt:variant>
      <vt:variant>
        <vt:i4>0</vt:i4>
      </vt:variant>
      <vt:variant>
        <vt:i4>5</vt:i4>
      </vt:variant>
      <vt:variant>
        <vt:lpwstr>http://www.atuss.edu.rs/stranica/dokumenti-kvaliteta</vt:lpwstr>
      </vt:variant>
      <vt:variant>
        <vt:lpwstr/>
      </vt:variant>
      <vt:variant>
        <vt:i4>5177396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Стандард14</vt:lpwstr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Standard 13/Prilog 13_1_6 Odluka_Komisija za samovrednovanje VGGS.pdf</vt:lpwstr>
      </vt:variant>
      <vt:variant>
        <vt:lpwstr/>
      </vt:variant>
      <vt:variant>
        <vt:i4>4718644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Стандард13</vt:lpwstr>
      </vt:variant>
      <vt:variant>
        <vt:i4>917545</vt:i4>
      </vt:variant>
      <vt:variant>
        <vt:i4>180</vt:i4>
      </vt:variant>
      <vt:variant>
        <vt:i4>0</vt:i4>
      </vt:variant>
      <vt:variant>
        <vt:i4>5</vt:i4>
      </vt:variant>
      <vt:variant>
        <vt:lpwstr>Standard 11/Tabela 11_3 Nastavno-naucne i strucne baze.pdf</vt:lpwstr>
      </vt:variant>
      <vt:variant>
        <vt:lpwstr/>
      </vt:variant>
      <vt:variant>
        <vt:i4>69207064</vt:i4>
      </vt:variant>
      <vt:variant>
        <vt:i4>177</vt:i4>
      </vt:variant>
      <vt:variant>
        <vt:i4>0</vt:i4>
      </vt:variant>
      <vt:variant>
        <vt:i4>5</vt:i4>
      </vt:variant>
      <vt:variant>
        <vt:lpwstr>Standard 11/Табела 11.2/Tabela 11.2.3 VGGS lista opreme.pdf</vt:lpwstr>
      </vt:variant>
      <vt:variant>
        <vt:lpwstr/>
      </vt:variant>
      <vt:variant>
        <vt:i4>69796878</vt:i4>
      </vt:variant>
      <vt:variant>
        <vt:i4>174</vt:i4>
      </vt:variant>
      <vt:variant>
        <vt:i4>0</vt:i4>
      </vt:variant>
      <vt:variant>
        <vt:i4>5</vt:i4>
      </vt:variant>
      <vt:variant>
        <vt:lpwstr>Standard 11/Табела 11.1/Tabela 11.1.3 VGGS ukupna povrsina.pdf</vt:lpwstr>
      </vt:variant>
      <vt:variant>
        <vt:lpwstr/>
      </vt:variant>
      <vt:variant>
        <vt:i4>4849716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Стандард11</vt:lpwstr>
      </vt:variant>
      <vt:variant>
        <vt:i4>4063350</vt:i4>
      </vt:variant>
      <vt:variant>
        <vt:i4>168</vt:i4>
      </vt:variant>
      <vt:variant>
        <vt:i4>0</vt:i4>
      </vt:variant>
      <vt:variant>
        <vt:i4>5</vt:i4>
      </vt:variant>
      <vt:variant>
        <vt:lpwstr>Standard 10/Prilog 10_2_3 VGGS anketa studenata o proceni kvaliteta rada organa upravljanja i rada strucnih sluzbi.pdf</vt:lpwstr>
      </vt:variant>
      <vt:variant>
        <vt:lpwstr/>
      </vt:variant>
      <vt:variant>
        <vt:i4>1638460</vt:i4>
      </vt:variant>
      <vt:variant>
        <vt:i4>165</vt:i4>
      </vt:variant>
      <vt:variant>
        <vt:i4>0</vt:i4>
      </vt:variant>
      <vt:variant>
        <vt:i4>5</vt:i4>
      </vt:variant>
      <vt:variant>
        <vt:lpwstr>Standard 10/Prilog 10_1 Sematska organizacija strukture visokoskolske ustanove.pdf</vt:lpwstr>
      </vt:variant>
      <vt:variant>
        <vt:lpwstr/>
      </vt:variant>
      <vt:variant>
        <vt:i4>4523102</vt:i4>
      </vt:variant>
      <vt:variant>
        <vt:i4>162</vt:i4>
      </vt:variant>
      <vt:variant>
        <vt:i4>0</vt:i4>
      </vt:variant>
      <vt:variant>
        <vt:i4>5</vt:i4>
      </vt:variant>
      <vt:variant>
        <vt:lpwstr>Standard 10/Табела 10.1/Табела 10.1.3 Одсек ВГГШ број ненаставних радника.pdf</vt:lpwstr>
      </vt:variant>
      <vt:variant>
        <vt:lpwstr/>
      </vt:variant>
      <vt:variant>
        <vt:i4>4915252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Стандард10</vt:lpwstr>
      </vt:variant>
      <vt:variant>
        <vt:i4>3407963</vt:i4>
      </vt:variant>
      <vt:variant>
        <vt:i4>156</vt:i4>
      </vt:variant>
      <vt:variant>
        <vt:i4>0</vt:i4>
      </vt:variant>
      <vt:variant>
        <vt:i4>5</vt:i4>
      </vt:variant>
      <vt:variant>
        <vt:lpwstr>Standard 9/Prilozi/Prilog 9_3 Odnos broja udzbenika i monografija.pdf</vt:lpwstr>
      </vt:variant>
      <vt:variant>
        <vt:lpwstr/>
      </vt:variant>
      <vt:variant>
        <vt:i4>70648902</vt:i4>
      </vt:variant>
      <vt:variant>
        <vt:i4>153</vt:i4>
      </vt:variant>
      <vt:variant>
        <vt:i4>0</vt:i4>
      </vt:variant>
      <vt:variant>
        <vt:i4>5</vt:i4>
      </vt:variant>
      <vt:variant>
        <vt:lpwstr>Standard 9/Прилог 9.2/Prilog 9.2.3 VGGS spisak udzbenika i monografija.pdf</vt:lpwstr>
      </vt:variant>
      <vt:variant>
        <vt:lpwstr/>
      </vt:variant>
      <vt:variant>
        <vt:i4>7536709</vt:i4>
      </vt:variant>
      <vt:variant>
        <vt:i4>150</vt:i4>
      </vt:variant>
      <vt:variant>
        <vt:i4>0</vt:i4>
      </vt:variant>
      <vt:variant>
        <vt:i4>5</vt:i4>
      </vt:variant>
      <vt:variant>
        <vt:lpwstr>Standard 9/Prilozi/Prilog 9_1 Opsti akt o udzbenicima.pdf</vt:lpwstr>
      </vt:variant>
      <vt:variant>
        <vt:lpwstr/>
      </vt:variant>
      <vt:variant>
        <vt:i4>69076028</vt:i4>
      </vt:variant>
      <vt:variant>
        <vt:i4>147</vt:i4>
      </vt:variant>
      <vt:variant>
        <vt:i4>0</vt:i4>
      </vt:variant>
      <vt:variant>
        <vt:i4>5</vt:i4>
      </vt:variant>
      <vt:variant>
        <vt:lpwstr>Standard 9/Табела 9.2/Tabela 9.2.3 VGGS popis informatickih resursa.pdf</vt:lpwstr>
      </vt:variant>
      <vt:variant>
        <vt:lpwstr/>
      </vt:variant>
      <vt:variant>
        <vt:i4>68158518</vt:i4>
      </vt:variant>
      <vt:variant>
        <vt:i4>144</vt:i4>
      </vt:variant>
      <vt:variant>
        <vt:i4>0</vt:i4>
      </vt:variant>
      <vt:variant>
        <vt:i4>5</vt:i4>
      </vt:variant>
      <vt:variant>
        <vt:lpwstr>Standard 9/Табела 9.1/Tabela 9.1.3 VGGS broj i vrsta biblioteckih jedinica.pdf</vt:lpwstr>
      </vt:variant>
      <vt:variant>
        <vt:lpwstr/>
      </vt:variant>
      <vt:variant>
        <vt:i4>8060933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Стандард9</vt:lpwstr>
      </vt:variant>
      <vt:variant>
        <vt:i4>1572927</vt:i4>
      </vt:variant>
      <vt:variant>
        <vt:i4>138</vt:i4>
      </vt:variant>
      <vt:variant>
        <vt:i4>0</vt:i4>
      </vt:variant>
      <vt:variant>
        <vt:i4>5</vt:i4>
      </vt:variant>
      <vt:variant>
        <vt:lpwstr>Standard 8/Prilozi/Prilog 8_3_2 Pravilnik_o_disciplinskoj_i_materijalnoj_odgovornosti_studenata_ATUSS.pdf</vt:lpwstr>
      </vt:variant>
      <vt:variant>
        <vt:lpwstr/>
      </vt:variant>
      <vt:variant>
        <vt:i4>4718607</vt:i4>
      </vt:variant>
      <vt:variant>
        <vt:i4>135</vt:i4>
      </vt:variant>
      <vt:variant>
        <vt:i4>0</vt:i4>
      </vt:variant>
      <vt:variant>
        <vt:i4>5</vt:i4>
      </vt:variant>
      <vt:variant>
        <vt:lpwstr>Standard 8/Prilozi/Prilog 8_3_1 Kodeks o akademskom integritetu Akademije tehnicko-umetnickih strukovnih studija Beograd.pdf</vt:lpwstr>
      </vt:variant>
      <vt:variant>
        <vt:lpwstr/>
      </vt:variant>
      <vt:variant>
        <vt:i4>3080194</vt:i4>
      </vt:variant>
      <vt:variant>
        <vt:i4>132</vt:i4>
      </vt:variant>
      <vt:variant>
        <vt:i4>0</vt:i4>
      </vt:variant>
      <vt:variant>
        <vt:i4>5</vt:i4>
      </vt:variant>
      <vt:variant>
        <vt:lpwstr>Standard 8/Prilozi/Prilog 8_3 Procedure i konkretne mere.pdf</vt:lpwstr>
      </vt:variant>
      <vt:variant>
        <vt:lpwstr/>
      </vt:variant>
      <vt:variant>
        <vt:i4>4259853</vt:i4>
      </vt:variant>
      <vt:variant>
        <vt:i4>129</vt:i4>
      </vt:variant>
      <vt:variant>
        <vt:i4>0</vt:i4>
      </vt:variant>
      <vt:variant>
        <vt:i4>5</vt:i4>
      </vt:variant>
      <vt:variant>
        <vt:lpwstr>Standard 8/Prilozi/Prilog 8_2_3 Odsek VGGS Pravilnik o polaganju ispita i ocenjivanju.pdf</vt:lpwstr>
      </vt:variant>
      <vt:variant>
        <vt:lpwstr/>
      </vt:variant>
      <vt:variant>
        <vt:i4>3473500</vt:i4>
      </vt:variant>
      <vt:variant>
        <vt:i4>126</vt:i4>
      </vt:variant>
      <vt:variant>
        <vt:i4>0</vt:i4>
      </vt:variant>
      <vt:variant>
        <vt:i4>5</vt:i4>
      </vt:variant>
      <vt:variant>
        <vt:lpwstr>Standard 8/Prilozi/Prilog 8_2 Pravilnik o ocenjivanju.pdf</vt:lpwstr>
      </vt:variant>
      <vt:variant>
        <vt:lpwstr/>
      </vt:variant>
      <vt:variant>
        <vt:i4>2228298</vt:i4>
      </vt:variant>
      <vt:variant>
        <vt:i4>123</vt:i4>
      </vt:variant>
      <vt:variant>
        <vt:i4>0</vt:i4>
      </vt:variant>
      <vt:variant>
        <vt:i4>5</vt:i4>
      </vt:variant>
      <vt:variant>
        <vt:lpwstr>Standard 8/Prilozi/Prilog 8_1 Pravilnik o proceduri prijema studenata.pdf</vt:lpwstr>
      </vt:variant>
      <vt:variant>
        <vt:lpwstr/>
      </vt:variant>
      <vt:variant>
        <vt:i4>393291</vt:i4>
      </vt:variant>
      <vt:variant>
        <vt:i4>120</vt:i4>
      </vt:variant>
      <vt:variant>
        <vt:i4>0</vt:i4>
      </vt:variant>
      <vt:variant>
        <vt:i4>5</vt:i4>
      </vt:variant>
      <vt:variant>
        <vt:lpwstr>Standard 8/Tabele/Tabela 8_3_3 VGGS broj studenata u odnosu na ostvarene ESPB.pdf</vt:lpwstr>
      </vt:variant>
      <vt:variant>
        <vt:lpwstr/>
      </vt:variant>
      <vt:variant>
        <vt:i4>71566456</vt:i4>
      </vt:variant>
      <vt:variant>
        <vt:i4>117</vt:i4>
      </vt:variant>
      <vt:variant>
        <vt:i4>0</vt:i4>
      </vt:variant>
      <vt:variant>
        <vt:i4>5</vt:i4>
      </vt:variant>
      <vt:variant>
        <vt:lpwstr>Standard 8/Табела 8.2/Tabela 8.2.3 VGGS stepen uspesnosti studenata.pdf</vt:lpwstr>
      </vt:variant>
      <vt:variant>
        <vt:lpwstr/>
      </vt:variant>
      <vt:variant>
        <vt:i4>69403674</vt:i4>
      </vt:variant>
      <vt:variant>
        <vt:i4>114</vt:i4>
      </vt:variant>
      <vt:variant>
        <vt:i4>0</vt:i4>
      </vt:variant>
      <vt:variant>
        <vt:i4>5</vt:i4>
      </vt:variant>
      <vt:variant>
        <vt:lpwstr>Standard 8/Табела 8.1/Tabela 8.1.3 VGGS broj studenata po stepenima studijskim programima i godinama studija.pdf</vt:lpwstr>
      </vt:variant>
      <vt:variant>
        <vt:lpwstr/>
      </vt:variant>
      <vt:variant>
        <vt:i4>8060933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Стандард8</vt:lpwstr>
      </vt:variant>
      <vt:variant>
        <vt:i4>3932163</vt:i4>
      </vt:variant>
      <vt:variant>
        <vt:i4>108</vt:i4>
      </vt:variant>
      <vt:variant>
        <vt:i4>0</vt:i4>
      </vt:variant>
      <vt:variant>
        <vt:i4>5</vt:i4>
      </vt:variant>
      <vt:variant>
        <vt:lpwstr>Standard 7/Prilozi/Prilog 7_2 Odnos ukupnog broja studenata i broja zaposlenih nastavnika.pdf</vt:lpwstr>
      </vt:variant>
      <vt:variant>
        <vt:lpwstr/>
      </vt:variant>
      <vt:variant>
        <vt:i4>3211264</vt:i4>
      </vt:variant>
      <vt:variant>
        <vt:i4>105</vt:i4>
      </vt:variant>
      <vt:variant>
        <vt:i4>0</vt:i4>
      </vt:variant>
      <vt:variant>
        <vt:i4>5</vt:i4>
      </vt:variant>
      <vt:variant>
        <vt:lpwstr>Standard 7/Prilozi/Prilog 7_1 Pravilnik o izboru i angazovanju nastavnika i saradnika.pdf</vt:lpwstr>
      </vt:variant>
      <vt:variant>
        <vt:lpwstr/>
      </vt:variant>
      <vt:variant>
        <vt:i4>7013498</vt:i4>
      </vt:variant>
      <vt:variant>
        <vt:i4>102</vt:i4>
      </vt:variant>
      <vt:variant>
        <vt:i4>0</vt:i4>
      </vt:variant>
      <vt:variant>
        <vt:i4>5</vt:i4>
      </vt:variant>
      <vt:variant>
        <vt:lpwstr>Standard 7/Tabela 7.2/Табела 7.2.3 Одсек ВГГШ број и статус сарадника.pdf</vt:lpwstr>
      </vt:variant>
      <vt:variant>
        <vt:lpwstr/>
      </vt:variant>
      <vt:variant>
        <vt:i4>75105316</vt:i4>
      </vt:variant>
      <vt:variant>
        <vt:i4>99</vt:i4>
      </vt:variant>
      <vt:variant>
        <vt:i4>0</vt:i4>
      </vt:variant>
      <vt:variant>
        <vt:i4>5</vt:i4>
      </vt:variant>
      <vt:variant>
        <vt:lpwstr>Standard 7/Tabela 7.1/Табела 7.1.3 Одсек ВГГШ број и статус наставника (1).pdf</vt:lpwstr>
      </vt:variant>
      <vt:variant>
        <vt:lpwstr/>
      </vt:variant>
      <vt:variant>
        <vt:i4>8060933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Стандард7</vt:lpwstr>
      </vt:variant>
      <vt:variant>
        <vt:i4>3538993</vt:i4>
      </vt:variant>
      <vt:variant>
        <vt:i4>93</vt:i4>
      </vt:variant>
      <vt:variant>
        <vt:i4>0</vt:i4>
      </vt:variant>
      <vt:variant>
        <vt:i4>5</vt:i4>
      </vt:variant>
      <vt:variant>
        <vt:lpwstr>Standard 5/Prilog 5_5_3.pdf</vt:lpwstr>
      </vt:variant>
      <vt:variant>
        <vt:lpwstr/>
      </vt:variant>
      <vt:variant>
        <vt:i4>3538992</vt:i4>
      </vt:variant>
      <vt:variant>
        <vt:i4>90</vt:i4>
      </vt:variant>
      <vt:variant>
        <vt:i4>0</vt:i4>
      </vt:variant>
      <vt:variant>
        <vt:i4>5</vt:i4>
      </vt:variant>
      <vt:variant>
        <vt:lpwstr>Standard 5/Prilog 5_4_3.pdf</vt:lpwstr>
      </vt:variant>
      <vt:variant>
        <vt:lpwstr/>
      </vt:variant>
      <vt:variant>
        <vt:i4>1900617</vt:i4>
      </vt:variant>
      <vt:variant>
        <vt:i4>87</vt:i4>
      </vt:variant>
      <vt:variant>
        <vt:i4>0</vt:i4>
      </vt:variant>
      <vt:variant>
        <vt:i4>5</vt:i4>
      </vt:variant>
      <vt:variant>
        <vt:lpwstr>Standard 5/Prilog 5_3_3 VGGS Dokaz o sprovedenim aktivnostima.pdf</vt:lpwstr>
      </vt:variant>
      <vt:variant>
        <vt:lpwstr/>
      </vt:variant>
      <vt:variant>
        <vt:i4>1310722</vt:i4>
      </vt:variant>
      <vt:variant>
        <vt:i4>84</vt:i4>
      </vt:variant>
      <vt:variant>
        <vt:i4>0</vt:i4>
      </vt:variant>
      <vt:variant>
        <vt:i4>5</vt:i4>
      </vt:variant>
      <vt:variant>
        <vt:lpwstr>Standard 5/Prilog 5_2_3 VGGS Procedure i postupci.pdf</vt:lpwstr>
      </vt:variant>
      <vt:variant>
        <vt:lpwstr/>
      </vt:variant>
      <vt:variant>
        <vt:i4>5636188</vt:i4>
      </vt:variant>
      <vt:variant>
        <vt:i4>81</vt:i4>
      </vt:variant>
      <vt:variant>
        <vt:i4>0</vt:i4>
      </vt:variant>
      <vt:variant>
        <vt:i4>5</vt:i4>
      </vt:variant>
      <vt:variant>
        <vt:lpwstr>Standard 5/Prilog 5_1_3_3 VGGS Anketa o pedagoskim kvalitetima nastavnika i saradnika za skolsku 2021_22.pdf</vt:lpwstr>
      </vt:variant>
      <vt:variant>
        <vt:lpwstr/>
      </vt:variant>
      <vt:variant>
        <vt:i4>8060933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Стандард5</vt:lpwstr>
      </vt:variant>
      <vt:variant>
        <vt:i4>68551718</vt:i4>
      </vt:variant>
      <vt:variant>
        <vt:i4>75</vt:i4>
      </vt:variant>
      <vt:variant>
        <vt:i4>0</vt:i4>
      </vt:variant>
      <vt:variant>
        <vt:i4>5</vt:i4>
      </vt:variant>
      <vt:variant>
        <vt:lpwstr>Standard 4/Prilog 4.3/Прилог 4.3.3.pdf</vt:lpwstr>
      </vt:variant>
      <vt:variant>
        <vt:lpwstr/>
      </vt:variant>
      <vt:variant>
        <vt:i4>6094916</vt:i4>
      </vt:variant>
      <vt:variant>
        <vt:i4>72</vt:i4>
      </vt:variant>
      <vt:variant>
        <vt:i4>0</vt:i4>
      </vt:variant>
      <vt:variant>
        <vt:i4>5</vt:i4>
      </vt:variant>
      <vt:variant>
        <vt:lpwstr>Standard 4/Prilog 4.2/Prilog 4.2.4 VZS Anketa o zadovoljstvu poslodavaca.pdf</vt:lpwstr>
      </vt:variant>
      <vt:variant>
        <vt:lpwstr/>
      </vt:variant>
      <vt:variant>
        <vt:i4>3735585</vt:i4>
      </vt:variant>
      <vt:variant>
        <vt:i4>69</vt:i4>
      </vt:variant>
      <vt:variant>
        <vt:i4>0</vt:i4>
      </vt:variant>
      <vt:variant>
        <vt:i4>5</vt:i4>
      </vt:variant>
      <vt:variant>
        <vt:lpwstr>Standard 4/Prilozi/Prilog 4_2_3 VGGS Anketa o zadovoljstvu poslodavaca.pdf</vt:lpwstr>
      </vt:variant>
      <vt:variant>
        <vt:lpwstr/>
      </vt:variant>
      <vt:variant>
        <vt:i4>2752562</vt:i4>
      </vt:variant>
      <vt:variant>
        <vt:i4>66</vt:i4>
      </vt:variant>
      <vt:variant>
        <vt:i4>0</vt:i4>
      </vt:variant>
      <vt:variant>
        <vt:i4>5</vt:i4>
      </vt:variant>
      <vt:variant>
        <vt:lpwstr>Standard 4/Prilog 4.2/Prilog 4.2.1 VISER Anketa o zadovoljstvu poslodavaca.pdf</vt:lpwstr>
      </vt:variant>
      <vt:variant>
        <vt:lpwstr/>
      </vt:variant>
      <vt:variant>
        <vt:i4>6357038</vt:i4>
      </vt:variant>
      <vt:variant>
        <vt:i4>63</vt:i4>
      </vt:variant>
      <vt:variant>
        <vt:i4>0</vt:i4>
      </vt:variant>
      <vt:variant>
        <vt:i4>5</vt:i4>
      </vt:variant>
      <vt:variant>
        <vt:lpwstr>Standard 4/Prilozi/Prilog 4_1_3 VGGS Anketa diplomiranih studenata.pdf</vt:lpwstr>
      </vt:variant>
      <vt:variant>
        <vt:lpwstr/>
      </vt:variant>
      <vt:variant>
        <vt:i4>24576093</vt:i4>
      </vt:variant>
      <vt:variant>
        <vt:i4>60</vt:i4>
      </vt:variant>
      <vt:variant>
        <vt:i4>0</vt:i4>
      </vt:variant>
      <vt:variant>
        <vt:i4>5</vt:i4>
      </vt:variant>
      <vt:variant>
        <vt:lpwstr>Standard 4/Tabele/Tabele 4_3_3 VGGS prosečno trajanje studija.pdf</vt:lpwstr>
      </vt:variant>
      <vt:variant>
        <vt:lpwstr/>
      </vt:variant>
      <vt:variant>
        <vt:i4>3932280</vt:i4>
      </vt:variant>
      <vt:variant>
        <vt:i4>57</vt:i4>
      </vt:variant>
      <vt:variant>
        <vt:i4>0</vt:i4>
      </vt:variant>
      <vt:variant>
        <vt:i4>5</vt:i4>
      </vt:variant>
      <vt:variant>
        <vt:lpwstr>Standard 4/Tabele/Tabela 4_2_3 VGGS broj i procenat diplomiranih studenata.pdf</vt:lpwstr>
      </vt:variant>
      <vt:variant>
        <vt:lpwstr/>
      </vt:variant>
      <vt:variant>
        <vt:i4>2228282</vt:i4>
      </vt:variant>
      <vt:variant>
        <vt:i4>54</vt:i4>
      </vt:variant>
      <vt:variant>
        <vt:i4>0</vt:i4>
      </vt:variant>
      <vt:variant>
        <vt:i4>5</vt:i4>
      </vt:variant>
      <vt:variant>
        <vt:lpwstr>Standard 4/Tabele/Tabela 4_1_3 VGGS lista studijskih programa sa ukupnim brojem upisanih studenata.pdf</vt:lpwstr>
      </vt:variant>
      <vt:variant>
        <vt:lpwstr/>
      </vt:variant>
      <vt:variant>
        <vt:i4>8060933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Стандард4</vt:lpwstr>
      </vt:variant>
      <vt:variant>
        <vt:i4>4784198</vt:i4>
      </vt:variant>
      <vt:variant>
        <vt:i4>48</vt:i4>
      </vt:variant>
      <vt:variant>
        <vt:i4>0</vt:i4>
      </vt:variant>
      <vt:variant>
        <vt:i4>5</vt:i4>
      </vt:variant>
      <vt:variant>
        <vt:lpwstr>F:\Komisija za samovrednovanje ATUSS\Izvestaj o samovrednovanju\7.02.2019\Samovrednovanje  i SPK RG\Uputstva za pripremu samovrednovanja\Tabele</vt:lpwstr>
      </vt:variant>
      <vt:variant>
        <vt:lpwstr/>
      </vt:variant>
      <vt:variant>
        <vt:i4>7471220</vt:i4>
      </vt:variant>
      <vt:variant>
        <vt:i4>45</vt:i4>
      </vt:variant>
      <vt:variant>
        <vt:i4>0</vt:i4>
      </vt:variant>
      <vt:variant>
        <vt:i4>5</vt:i4>
      </vt:variant>
      <vt:variant>
        <vt:lpwstr>../7.02.2019/Samovrednovanje  i SPK RG/Uputstva za pripremu samovrednovanja/Prilozi</vt:lpwstr>
      </vt:variant>
      <vt:variant>
        <vt:lpwstr/>
      </vt:variant>
      <vt:variant>
        <vt:i4>5177396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Стандард14</vt:lpwstr>
      </vt:variant>
      <vt:variant>
        <vt:i4>4718644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Стандард13</vt:lpwstr>
      </vt:variant>
      <vt:variant>
        <vt:i4>4849716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Стандард11</vt:lpwstr>
      </vt:variant>
      <vt:variant>
        <vt:i4>4915252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Стандард10</vt:lpwstr>
      </vt:variant>
      <vt:variant>
        <vt:i4>8060933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Стандард9</vt:lpwstr>
      </vt:variant>
      <vt:variant>
        <vt:i4>8060933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Стандард8</vt:lpwstr>
      </vt:variant>
      <vt:variant>
        <vt:i4>8060933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Стандард7</vt:lpwstr>
      </vt:variant>
      <vt:variant>
        <vt:i4>8060933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Стандард5</vt:lpwstr>
      </vt:variant>
      <vt:variant>
        <vt:i4>8060933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Стандард4</vt:lpwstr>
      </vt:variant>
      <vt:variant>
        <vt:i4>3080241</vt:i4>
      </vt:variant>
      <vt:variant>
        <vt:i4>15</vt:i4>
      </vt:variant>
      <vt:variant>
        <vt:i4>0</vt:i4>
      </vt:variant>
      <vt:variant>
        <vt:i4>5</vt:i4>
      </vt:variant>
      <vt:variant>
        <vt:lpwstr>Standard 5/www.atuss.edu.rs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http://vtts.edu.rs/</vt:lpwstr>
      </vt:variant>
      <vt:variant>
        <vt:lpwstr/>
      </vt:variant>
      <vt:variant>
        <vt:i4>3539000</vt:i4>
      </vt:variant>
      <vt:variant>
        <vt:i4>9</vt:i4>
      </vt:variant>
      <vt:variant>
        <vt:i4>0</vt:i4>
      </vt:variant>
      <vt:variant>
        <vt:i4>5</vt:i4>
      </vt:variant>
      <vt:variant>
        <vt:lpwstr>http://www.vzs.edu.rs/vzs/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http://www.vggs.rs/</vt:lpwstr>
      </vt:variant>
      <vt:variant>
        <vt:lpwstr/>
      </vt:variant>
      <vt:variant>
        <vt:i4>3932223</vt:i4>
      </vt:variant>
      <vt:variant>
        <vt:i4>3</vt:i4>
      </vt:variant>
      <vt:variant>
        <vt:i4>0</vt:i4>
      </vt:variant>
      <vt:variant>
        <vt:i4>5</vt:i4>
      </vt:variant>
      <vt:variant>
        <vt:lpwstr>https://www.ict.edu.rs/</vt:lpwstr>
      </vt:variant>
      <vt:variant>
        <vt:lpwstr/>
      </vt:variant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https://www.viser.edu.rs/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VesnaTD</dc:creator>
  <cp:keywords/>
  <cp:lastModifiedBy>Sara Milosevic</cp:lastModifiedBy>
  <cp:revision>27</cp:revision>
  <cp:lastPrinted>2022-11-15T15:25:00Z</cp:lastPrinted>
  <dcterms:created xsi:type="dcterms:W3CDTF">2023-01-27T13:33:00Z</dcterms:created>
  <dcterms:modified xsi:type="dcterms:W3CDTF">2023-02-09T12:24:00Z</dcterms:modified>
</cp:coreProperties>
</file>